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8B" w:rsidRPr="00594C8B" w:rsidRDefault="00594C8B" w:rsidP="00594C8B">
      <w:pPr>
        <w:spacing w:after="0" w:line="240" w:lineRule="auto"/>
        <w:outlineLvl w:val="0"/>
        <w:rPr>
          <w:rFonts w:ascii="Arial" w:eastAsia="Times New Roman" w:hAnsi="Arial" w:cs="Arial"/>
          <w:b/>
          <w:bCs/>
          <w:color w:val="000000"/>
          <w:kern w:val="36"/>
          <w:sz w:val="37"/>
          <w:szCs w:val="37"/>
        </w:rPr>
      </w:pPr>
      <w:r w:rsidRPr="00594C8B">
        <w:rPr>
          <w:rFonts w:ascii="Arial" w:eastAsia="Times New Roman" w:hAnsi="Arial" w:cs="Arial"/>
          <w:b/>
          <w:bCs/>
          <w:color w:val="000000"/>
          <w:kern w:val="36"/>
          <w:sz w:val="37"/>
          <w:szCs w:val="37"/>
        </w:rPr>
        <w:t>Особенности расторжения договора при приобретении технически сложного товара</w:t>
      </w:r>
    </w:p>
    <w:p w:rsidR="00594C8B" w:rsidRPr="00594C8B" w:rsidRDefault="00594C8B" w:rsidP="00594C8B">
      <w:pPr>
        <w:spacing w:after="167" w:line="240" w:lineRule="auto"/>
        <w:rPr>
          <w:rFonts w:ascii="Arial" w:eastAsia="Times New Roman" w:hAnsi="Arial" w:cs="Arial"/>
          <w:color w:val="666666"/>
          <w:sz w:val="18"/>
          <w:szCs w:val="18"/>
        </w:rPr>
      </w:pPr>
    </w:p>
    <w:p w:rsidR="00594C8B" w:rsidRPr="00594C8B" w:rsidRDefault="00594C8B" w:rsidP="00594C8B">
      <w:pPr>
        <w:spacing w:before="100" w:beforeAutospacing="1" w:after="100" w:afterAutospacing="1" w:line="368" w:lineRule="atLeast"/>
        <w:rPr>
          <w:rFonts w:ascii="Arial" w:eastAsia="Times New Roman" w:hAnsi="Arial" w:cs="Arial"/>
          <w:color w:val="000000"/>
        </w:rPr>
      </w:pPr>
      <w:r w:rsidRPr="00594C8B">
        <w:rPr>
          <w:rFonts w:ascii="Arial" w:eastAsia="Times New Roman" w:hAnsi="Arial" w:cs="Arial"/>
          <w:b/>
          <w:bCs/>
          <w:color w:val="000000"/>
        </w:rPr>
        <w:t>Термины и определения</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b/>
          <w:bCs/>
          <w:color w:val="000000"/>
        </w:rPr>
        <w:t>Потребитель</w:t>
      </w:r>
      <w:r w:rsidRPr="00594C8B">
        <w:rPr>
          <w:rFonts w:ascii="Arial" w:eastAsia="Times New Roman" w:hAnsi="Arial" w:cs="Arial"/>
          <w:color w:val="000000"/>
        </w:rPr>
        <w:t xml:space="preserve">— </w:t>
      </w:r>
      <w:proofErr w:type="gramStart"/>
      <w:r w:rsidRPr="00594C8B">
        <w:rPr>
          <w:rFonts w:ascii="Arial" w:eastAsia="Times New Roman" w:hAnsi="Arial" w:cs="Arial"/>
          <w:color w:val="000000"/>
        </w:rPr>
        <w:t>гр</w:t>
      </w:r>
      <w:proofErr w:type="gramEnd"/>
      <w:r w:rsidRPr="00594C8B">
        <w:rPr>
          <w:rFonts w:ascii="Arial" w:eastAsia="Times New Roman" w:hAnsi="Arial" w:cs="Arial"/>
          <w:color w:val="000000"/>
        </w:rPr>
        <w:t>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b/>
          <w:bCs/>
          <w:color w:val="000000"/>
        </w:rPr>
        <w:t>Продавец</w:t>
      </w:r>
      <w:r w:rsidRPr="00594C8B">
        <w:rPr>
          <w:rFonts w:ascii="Arial" w:eastAsia="Times New Roman" w:hAnsi="Arial" w:cs="Arial"/>
          <w:color w:val="000000"/>
        </w:rPr>
        <w:t xml:space="preserve">— </w:t>
      </w:r>
      <w:proofErr w:type="gramStart"/>
      <w:r w:rsidRPr="00594C8B">
        <w:rPr>
          <w:rFonts w:ascii="Arial" w:eastAsia="Times New Roman" w:hAnsi="Arial" w:cs="Arial"/>
          <w:color w:val="000000"/>
        </w:rPr>
        <w:t>ор</w:t>
      </w:r>
      <w:proofErr w:type="gramEnd"/>
      <w:r w:rsidRPr="00594C8B">
        <w:rPr>
          <w:rFonts w:ascii="Arial" w:eastAsia="Times New Roman" w:hAnsi="Arial" w:cs="Arial"/>
          <w:color w:val="000000"/>
        </w:rPr>
        <w:t>ганизация независимо от ее организационно-правовой формы, а также индивидуальный предприниматель, осуществляющие продажу товаров дистанционным способом;</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b/>
          <w:bCs/>
          <w:color w:val="000000"/>
        </w:rPr>
        <w:t>Существенный недостаток товара (работы, услуги)</w:t>
      </w:r>
      <w:r w:rsidRPr="00594C8B">
        <w:rPr>
          <w:rFonts w:ascii="Arial" w:eastAsia="Times New Roman" w:hAnsi="Arial" w:cs="Arial"/>
          <w:color w:val="000000"/>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b/>
          <w:bCs/>
          <w:color w:val="000000"/>
        </w:rPr>
        <w:t>ВАЖНО!</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proofErr w:type="gramStart"/>
      <w:r w:rsidRPr="00594C8B">
        <w:rPr>
          <w:rFonts w:ascii="Arial" w:eastAsia="Times New Roman" w:hAnsi="Arial" w:cs="Arial"/>
          <w:color w:val="000000"/>
        </w:rPr>
        <w:t>Перечень товаров, относящихся к технически сложным установлен Постановлением Правительства РФ от 10.11.2011года № 924 «Об утверждении перечня технически сложных товаров».</w:t>
      </w:r>
      <w:proofErr w:type="gramEnd"/>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b/>
          <w:bCs/>
          <w:color w:val="000000"/>
        </w:rPr>
        <w:t>ВНИМАНИЕ!</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 xml:space="preserve">Управление </w:t>
      </w:r>
      <w:proofErr w:type="spellStart"/>
      <w:r w:rsidRPr="00594C8B">
        <w:rPr>
          <w:rFonts w:ascii="Arial" w:eastAsia="Times New Roman" w:hAnsi="Arial" w:cs="Arial"/>
          <w:color w:val="000000"/>
        </w:rPr>
        <w:t>Роспотребнадзора</w:t>
      </w:r>
      <w:proofErr w:type="spellEnd"/>
      <w:r w:rsidRPr="00594C8B">
        <w:rPr>
          <w:rFonts w:ascii="Arial" w:eastAsia="Times New Roman" w:hAnsi="Arial" w:cs="Arial"/>
          <w:color w:val="000000"/>
        </w:rPr>
        <w:t xml:space="preserve"> по Саратовской области информирует потребителей, приобретающих технически сложные товары, что положениями  Закона РФ от 07.02.1992 N 2300-1 «О защите прав потребителей» </w:t>
      </w:r>
      <w:r w:rsidRPr="00594C8B">
        <w:rPr>
          <w:rFonts w:ascii="Arial" w:eastAsia="Times New Roman" w:hAnsi="Arial" w:cs="Arial"/>
          <w:b/>
          <w:bCs/>
          <w:color w:val="000000"/>
        </w:rPr>
        <w:t>закреплено право потребителя  на отказ от товара в течение пятнадцати дней со дня передачи потребителю такого товара</w:t>
      </w:r>
      <w:r w:rsidRPr="00594C8B">
        <w:rPr>
          <w:rFonts w:ascii="Arial" w:eastAsia="Times New Roman" w:hAnsi="Arial" w:cs="Arial"/>
          <w:color w:val="000000"/>
        </w:rPr>
        <w:t>. По истечении этого срока указанные требования подлежат удовлетворению в одном из следующих случаев:</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обнаружение существенного недостатка товара;</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нарушение установленных настоящим </w:t>
      </w:r>
      <w:hyperlink r:id="rId4" w:history="1">
        <w:r w:rsidRPr="00594C8B">
          <w:rPr>
            <w:rFonts w:ascii="Arial" w:eastAsia="Times New Roman" w:hAnsi="Arial" w:cs="Arial"/>
            <w:color w:val="0D589F"/>
          </w:rPr>
          <w:t>Законом</w:t>
        </w:r>
      </w:hyperlink>
      <w:r w:rsidRPr="00594C8B">
        <w:rPr>
          <w:rFonts w:ascii="Arial" w:eastAsia="Times New Roman" w:hAnsi="Arial" w:cs="Arial"/>
          <w:color w:val="000000"/>
        </w:rPr>
        <w:t> сроков устранения недостатков товара;</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невозможность использования товара в течение каждого </w:t>
      </w:r>
      <w:hyperlink r:id="rId5" w:history="1">
        <w:r w:rsidRPr="00594C8B">
          <w:rPr>
            <w:rFonts w:ascii="Arial" w:eastAsia="Times New Roman" w:hAnsi="Arial" w:cs="Arial"/>
            <w:color w:val="0D589F"/>
          </w:rPr>
          <w:t>года</w:t>
        </w:r>
      </w:hyperlink>
      <w:r w:rsidRPr="00594C8B">
        <w:rPr>
          <w:rFonts w:ascii="Arial" w:eastAsia="Times New Roman" w:hAnsi="Arial" w:cs="Arial"/>
          <w:color w:val="000000"/>
        </w:rPr>
        <w:t> гарантийного срока в совокупности более чем тридцать дней вследствие неоднократного устранения его различных недостатков.</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lastRenderedPageBreak/>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В случае не разрешения конфликтной ситуации с исполнителем  в добровольном порядке,  потребитель </w:t>
      </w:r>
      <w:r w:rsidRPr="00594C8B">
        <w:rPr>
          <w:rFonts w:ascii="Arial" w:eastAsia="Times New Roman" w:hAnsi="Arial" w:cs="Arial"/>
          <w:b/>
          <w:bCs/>
          <w:color w:val="000000"/>
        </w:rPr>
        <w:t>имеет  право защищать свои интересы в судебном порядке.</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Право гражданина обратиться в суд за защитой своего нарушенного или оспариваемого  права закреплено в ст. 11 Гражданского кодекса Российской Федерации.</w:t>
      </w:r>
    </w:p>
    <w:p w:rsidR="00594C8B" w:rsidRPr="00594C8B" w:rsidRDefault="00594C8B" w:rsidP="00594C8B">
      <w:pPr>
        <w:spacing w:before="100" w:beforeAutospacing="1" w:after="100" w:afterAutospacing="1" w:line="368" w:lineRule="atLeast"/>
        <w:jc w:val="both"/>
        <w:rPr>
          <w:rFonts w:ascii="Arial" w:eastAsia="Times New Roman" w:hAnsi="Arial" w:cs="Arial"/>
          <w:color w:val="000000"/>
        </w:rPr>
      </w:pPr>
      <w:r w:rsidRPr="00594C8B">
        <w:rPr>
          <w:rFonts w:ascii="Arial" w:eastAsia="Times New Roman" w:hAnsi="Arial" w:cs="Arial"/>
          <w:color w:val="000000"/>
        </w:rPr>
        <w:t>В соответствии с п.2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 В соответствии с п.3 ст.17 Закона    при обращении с иском в суд потребители освобождаются от уплаты государственной пошлины по делам, связанным с нарушением их прав. Кроме того, в соответствии со статьей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E31E13" w:rsidRDefault="00E31E13"/>
    <w:sectPr w:rsidR="00E31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594C8B"/>
    <w:rsid w:val="00594C8B"/>
    <w:rsid w:val="00E31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C8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94C8B"/>
    <w:rPr>
      <w:color w:val="0000FF"/>
      <w:u w:val="single"/>
    </w:rPr>
  </w:style>
  <w:style w:type="paragraph" w:styleId="a4">
    <w:name w:val="Normal (Web)"/>
    <w:basedOn w:val="a"/>
    <w:uiPriority w:val="99"/>
    <w:semiHidden/>
    <w:unhideWhenUsed/>
    <w:rsid w:val="00594C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4C8B"/>
    <w:rPr>
      <w:b/>
      <w:bCs/>
    </w:rPr>
  </w:style>
</w:styles>
</file>

<file path=word/webSettings.xml><?xml version="1.0" encoding="utf-8"?>
<w:webSettings xmlns:r="http://schemas.openxmlformats.org/officeDocument/2006/relationships" xmlns:w="http://schemas.openxmlformats.org/wordprocessingml/2006/main">
  <w:divs>
    <w:div w:id="440805994">
      <w:bodyDiv w:val="1"/>
      <w:marLeft w:val="0"/>
      <w:marRight w:val="0"/>
      <w:marTop w:val="0"/>
      <w:marBottom w:val="0"/>
      <w:divBdr>
        <w:top w:val="none" w:sz="0" w:space="0" w:color="auto"/>
        <w:left w:val="none" w:sz="0" w:space="0" w:color="auto"/>
        <w:bottom w:val="none" w:sz="0" w:space="0" w:color="auto"/>
        <w:right w:val="none" w:sz="0" w:space="0" w:color="auto"/>
      </w:divBdr>
      <w:divsChild>
        <w:div w:id="1719622439">
          <w:marLeft w:val="0"/>
          <w:marRight w:val="0"/>
          <w:marTop w:val="0"/>
          <w:marBottom w:val="167"/>
          <w:divBdr>
            <w:top w:val="none" w:sz="0" w:space="0" w:color="auto"/>
            <w:left w:val="none" w:sz="0" w:space="0" w:color="auto"/>
            <w:bottom w:val="single" w:sz="6" w:space="2" w:color="E2E2E2"/>
            <w:right w:val="none" w:sz="0" w:space="0" w:color="auto"/>
          </w:divBdr>
        </w:div>
        <w:div w:id="201491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D892A44F383DB96F92F50655B352595A4377B54E8F979B03D7AAC102B7B8AC21BF8711881ED15EAE75C1731B92F08664D0D5CAB39D6E76l1o6G" TargetMode="External"/><Relationship Id="rId4" Type="http://schemas.openxmlformats.org/officeDocument/2006/relationships/hyperlink" Target="consultantplus://offline/ref=BCD892A44F383DB96F92F50655B352595B437DB0488A979B03D7AAC102B7B8AC21BF87138815870CEF2B98225AD9FD847FCCD5C9lA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2022-08-23T10:10:00Z</dcterms:created>
  <dcterms:modified xsi:type="dcterms:W3CDTF">2022-08-23T10:10:00Z</dcterms:modified>
</cp:coreProperties>
</file>