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A3" w:rsidRDefault="00585BA3" w:rsidP="00585BA3">
      <w:pPr>
        <w:pStyle w:val="af"/>
      </w:pPr>
      <w:bookmarkStart w:id="0" w:name="bookmark1"/>
    </w:p>
    <w:p w:rsidR="00C45413" w:rsidRDefault="00C45413" w:rsidP="00585BA3">
      <w:pPr>
        <w:pStyle w:val="af"/>
      </w:pPr>
    </w:p>
    <w:p w:rsidR="00C45413" w:rsidRDefault="002F502A" w:rsidP="002F502A">
      <w:pPr>
        <w:pStyle w:val="af"/>
      </w:pPr>
      <w:r>
        <w:rPr>
          <w:noProof/>
          <w:sz w:val="26"/>
          <w:szCs w:val="26"/>
        </w:rPr>
        <w:drawing>
          <wp:inline distT="0" distB="0" distL="0" distR="0">
            <wp:extent cx="694690" cy="86169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94690" cy="861695"/>
                    </a:xfrm>
                    <a:prstGeom prst="rect">
                      <a:avLst/>
                    </a:prstGeom>
                    <a:noFill/>
                    <a:ln w="9525">
                      <a:noFill/>
                      <a:miter lim="800000"/>
                      <a:headEnd/>
                      <a:tailEnd/>
                    </a:ln>
                  </pic:spPr>
                </pic:pic>
              </a:graphicData>
            </a:graphic>
          </wp:inline>
        </w:drawing>
      </w:r>
    </w:p>
    <w:p w:rsidR="00585BA3" w:rsidRDefault="00585BA3" w:rsidP="00585BA3">
      <w:pPr>
        <w:pStyle w:val="af"/>
        <w:rPr>
          <w:b w:val="0"/>
        </w:rPr>
      </w:pPr>
      <w:r>
        <w:t>ВОЛЬСКОЕ МУНИЦИПАЛЬНОЕ СОБРАНИЕ</w:t>
      </w:r>
    </w:p>
    <w:p w:rsidR="00585BA3" w:rsidRDefault="00585BA3" w:rsidP="00585BA3">
      <w:pPr>
        <w:pStyle w:val="af"/>
        <w:rPr>
          <w:b w:val="0"/>
        </w:rPr>
      </w:pPr>
      <w:r>
        <w:t>ВОЛЬСКОГО МУНИЦИПАЛЬНОГО РАЙОНА</w:t>
      </w:r>
    </w:p>
    <w:p w:rsidR="00585BA3" w:rsidRDefault="00585BA3" w:rsidP="00585BA3">
      <w:pPr>
        <w:pStyle w:val="af"/>
        <w:rPr>
          <w:b w:val="0"/>
        </w:rPr>
      </w:pPr>
      <w:r>
        <w:t xml:space="preserve">САРАТОВСКОЙ ОБЛАСТИ   </w:t>
      </w:r>
    </w:p>
    <w:p w:rsidR="00585BA3" w:rsidRDefault="00585BA3" w:rsidP="00585BA3">
      <w:pPr>
        <w:pStyle w:val="af"/>
        <w:rPr>
          <w:b w:val="0"/>
        </w:rPr>
      </w:pPr>
    </w:p>
    <w:p w:rsidR="00585BA3" w:rsidRDefault="00585BA3" w:rsidP="00585BA3">
      <w:pPr>
        <w:pStyle w:val="af"/>
        <w:rPr>
          <w:b w:val="0"/>
        </w:rPr>
      </w:pPr>
      <w:proofErr w:type="gramStart"/>
      <w:r>
        <w:t>Р</w:t>
      </w:r>
      <w:proofErr w:type="gramEnd"/>
      <w:r>
        <w:t xml:space="preserve"> Е Ш Е Н И Е</w:t>
      </w:r>
    </w:p>
    <w:p w:rsidR="00585BA3" w:rsidRDefault="00585BA3" w:rsidP="00585BA3">
      <w:pPr>
        <w:pStyle w:val="af"/>
        <w:rPr>
          <w:b w:val="0"/>
        </w:rPr>
      </w:pPr>
    </w:p>
    <w:p w:rsidR="00585BA3" w:rsidRDefault="002F502A" w:rsidP="00F431BD">
      <w:pPr>
        <w:jc w:val="both"/>
        <w:rPr>
          <w:rFonts w:ascii="Times New Roman" w:hAnsi="Times New Roman" w:cs="Times New Roman"/>
          <w:b/>
          <w:sz w:val="28"/>
        </w:rPr>
      </w:pPr>
      <w:r>
        <w:rPr>
          <w:rFonts w:ascii="Times New Roman" w:hAnsi="Times New Roman" w:cs="Times New Roman"/>
          <w:b/>
          <w:sz w:val="28"/>
        </w:rPr>
        <w:t>от 25.09.</w:t>
      </w:r>
      <w:r w:rsidR="00585BA3">
        <w:rPr>
          <w:rFonts w:ascii="Times New Roman" w:hAnsi="Times New Roman" w:cs="Times New Roman"/>
          <w:b/>
          <w:sz w:val="28"/>
        </w:rPr>
        <w:t>2025 г</w:t>
      </w:r>
      <w:r w:rsidR="00F431BD">
        <w:rPr>
          <w:rFonts w:ascii="Times New Roman" w:hAnsi="Times New Roman" w:cs="Times New Roman"/>
          <w:b/>
          <w:sz w:val="28"/>
        </w:rPr>
        <w:t xml:space="preserve">.                      </w:t>
      </w:r>
      <w:r>
        <w:rPr>
          <w:rFonts w:ascii="Times New Roman" w:hAnsi="Times New Roman" w:cs="Times New Roman"/>
          <w:b/>
          <w:sz w:val="28"/>
        </w:rPr>
        <w:t>№ 138/811-2025</w:t>
      </w:r>
      <w:r w:rsidR="00585BA3">
        <w:rPr>
          <w:rFonts w:ascii="Times New Roman" w:hAnsi="Times New Roman" w:cs="Times New Roman"/>
          <w:b/>
          <w:sz w:val="28"/>
        </w:rPr>
        <w:t xml:space="preserve"> </w:t>
      </w:r>
      <w:r w:rsidR="00F431BD">
        <w:rPr>
          <w:rFonts w:ascii="Times New Roman" w:hAnsi="Times New Roman" w:cs="Times New Roman"/>
          <w:b/>
          <w:sz w:val="28"/>
        </w:rPr>
        <w:t xml:space="preserve">                        </w:t>
      </w:r>
      <w:r w:rsidR="00585BA3">
        <w:rPr>
          <w:rFonts w:ascii="Times New Roman" w:hAnsi="Times New Roman" w:cs="Times New Roman"/>
          <w:b/>
          <w:sz w:val="28"/>
        </w:rPr>
        <w:t xml:space="preserve"> г. Вольск</w:t>
      </w:r>
    </w:p>
    <w:p w:rsidR="00585BA3" w:rsidRDefault="00585BA3" w:rsidP="00585BA3">
      <w:pPr>
        <w:pStyle w:val="af4"/>
        <w:rPr>
          <w:rFonts w:ascii="Times New Roman" w:hAnsi="Times New Roman"/>
          <w:sz w:val="28"/>
          <w:szCs w:val="28"/>
        </w:rPr>
      </w:pPr>
    </w:p>
    <w:p w:rsidR="00585BA3" w:rsidRDefault="00585BA3" w:rsidP="00585BA3">
      <w:pPr>
        <w:pStyle w:val="af4"/>
        <w:rPr>
          <w:rFonts w:ascii="Times New Roman" w:hAnsi="Times New Roman"/>
          <w:sz w:val="28"/>
          <w:szCs w:val="28"/>
        </w:rPr>
      </w:pPr>
      <w:r>
        <w:rPr>
          <w:rFonts w:ascii="Times New Roman" w:hAnsi="Times New Roman"/>
          <w:sz w:val="28"/>
          <w:szCs w:val="28"/>
        </w:rPr>
        <w:t xml:space="preserve">О внесении изменений в Решение Вольского </w:t>
      </w:r>
    </w:p>
    <w:p w:rsidR="00585BA3" w:rsidRDefault="005B3D49" w:rsidP="00585BA3">
      <w:pPr>
        <w:pStyle w:val="af4"/>
        <w:rPr>
          <w:rFonts w:ascii="Times New Roman" w:hAnsi="Times New Roman"/>
          <w:sz w:val="28"/>
          <w:szCs w:val="28"/>
        </w:rPr>
      </w:pPr>
      <w:r>
        <w:rPr>
          <w:rFonts w:ascii="Times New Roman" w:hAnsi="Times New Roman"/>
          <w:sz w:val="28"/>
          <w:szCs w:val="28"/>
        </w:rPr>
        <w:t>м</w:t>
      </w:r>
      <w:r w:rsidR="00585BA3">
        <w:rPr>
          <w:rFonts w:ascii="Times New Roman" w:hAnsi="Times New Roman"/>
          <w:sz w:val="28"/>
          <w:szCs w:val="28"/>
        </w:rPr>
        <w:t xml:space="preserve">униципального Собрания от 26.04.2018 г. № </w:t>
      </w:r>
      <w:r w:rsidR="00585BA3">
        <w:rPr>
          <w:rFonts w:ascii="Times New Roman" w:hAnsi="Times New Roman"/>
          <w:sz w:val="28"/>
        </w:rPr>
        <w:t>5/24-209</w:t>
      </w:r>
      <w:r w:rsidR="00585BA3">
        <w:rPr>
          <w:rFonts w:ascii="Times New Roman" w:hAnsi="Times New Roman"/>
          <w:sz w:val="28"/>
          <w:szCs w:val="28"/>
        </w:rPr>
        <w:t xml:space="preserve"> </w:t>
      </w:r>
    </w:p>
    <w:p w:rsidR="005B3D49" w:rsidRDefault="00585BA3" w:rsidP="00585BA3">
      <w:pPr>
        <w:pStyle w:val="af4"/>
        <w:rPr>
          <w:rFonts w:ascii="Times New Roman" w:hAnsi="Times New Roman"/>
          <w:sz w:val="28"/>
          <w:szCs w:val="28"/>
        </w:rPr>
      </w:pPr>
      <w:r>
        <w:rPr>
          <w:rFonts w:ascii="Times New Roman" w:hAnsi="Times New Roman"/>
          <w:sz w:val="28"/>
          <w:szCs w:val="28"/>
        </w:rPr>
        <w:t xml:space="preserve">«Об утверждении Стратегии </w:t>
      </w:r>
      <w:proofErr w:type="gramStart"/>
      <w:r>
        <w:rPr>
          <w:rFonts w:ascii="Times New Roman" w:hAnsi="Times New Roman"/>
          <w:sz w:val="28"/>
          <w:szCs w:val="28"/>
        </w:rPr>
        <w:t>социально-экономического</w:t>
      </w:r>
      <w:proofErr w:type="gramEnd"/>
      <w:r>
        <w:rPr>
          <w:rFonts w:ascii="Times New Roman" w:hAnsi="Times New Roman"/>
          <w:sz w:val="28"/>
          <w:szCs w:val="28"/>
        </w:rPr>
        <w:t xml:space="preserve"> </w:t>
      </w:r>
    </w:p>
    <w:p w:rsidR="00585BA3" w:rsidRDefault="00585BA3" w:rsidP="00585BA3">
      <w:pPr>
        <w:pStyle w:val="af4"/>
        <w:rPr>
          <w:rFonts w:ascii="Times New Roman" w:hAnsi="Times New Roman"/>
          <w:sz w:val="28"/>
          <w:szCs w:val="28"/>
        </w:rPr>
      </w:pPr>
      <w:r>
        <w:rPr>
          <w:rFonts w:ascii="Times New Roman" w:hAnsi="Times New Roman"/>
          <w:sz w:val="28"/>
          <w:szCs w:val="28"/>
        </w:rPr>
        <w:t xml:space="preserve">развития </w:t>
      </w:r>
      <w:r w:rsidRPr="001F3DC3">
        <w:rPr>
          <w:rFonts w:ascii="Times New Roman" w:hAnsi="Times New Roman"/>
          <w:sz w:val="28"/>
          <w:szCs w:val="28"/>
        </w:rPr>
        <w:t>Вольского муниципального</w:t>
      </w:r>
      <w:r>
        <w:rPr>
          <w:rFonts w:ascii="Times New Roman" w:hAnsi="Times New Roman"/>
          <w:sz w:val="28"/>
          <w:szCs w:val="28"/>
        </w:rPr>
        <w:t xml:space="preserve"> р</w:t>
      </w:r>
      <w:r w:rsidRPr="001F3DC3">
        <w:rPr>
          <w:rFonts w:ascii="Times New Roman" w:hAnsi="Times New Roman"/>
          <w:sz w:val="28"/>
          <w:szCs w:val="28"/>
        </w:rPr>
        <w:t>айона</w:t>
      </w:r>
      <w:r>
        <w:rPr>
          <w:rFonts w:ascii="Times New Roman" w:hAnsi="Times New Roman"/>
          <w:sz w:val="28"/>
          <w:szCs w:val="28"/>
        </w:rPr>
        <w:t xml:space="preserve"> до 2030 года»</w:t>
      </w:r>
      <w:r w:rsidRPr="001F3DC3">
        <w:rPr>
          <w:rFonts w:ascii="Times New Roman" w:hAnsi="Times New Roman"/>
          <w:sz w:val="28"/>
          <w:szCs w:val="28"/>
        </w:rPr>
        <w:t>.</w:t>
      </w:r>
    </w:p>
    <w:p w:rsidR="00585BA3" w:rsidRDefault="00585BA3" w:rsidP="007B0D1B">
      <w:pPr>
        <w:pStyle w:val="af4"/>
        <w:jc w:val="both"/>
        <w:rPr>
          <w:rFonts w:ascii="Times New Roman" w:hAnsi="Times New Roman"/>
          <w:sz w:val="28"/>
          <w:szCs w:val="28"/>
        </w:rPr>
      </w:pPr>
      <w:r>
        <w:rPr>
          <w:rFonts w:ascii="Times New Roman" w:hAnsi="Times New Roman"/>
          <w:sz w:val="28"/>
          <w:szCs w:val="28"/>
        </w:rPr>
        <w:t xml:space="preserve">                 </w:t>
      </w:r>
    </w:p>
    <w:p w:rsidR="00585BA3" w:rsidRDefault="00585BA3" w:rsidP="00585BA3">
      <w:pPr>
        <w:pStyle w:val="af4"/>
        <w:ind w:left="-142" w:firstLine="14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соответствии Федеральным законом от 28.06.2014 г. № 172-ФЗ «О стратегическом планировании в Российской Федерации», ст. 19 Устава Вольского муниципального района Вольское муниципальное Собрание</w:t>
      </w:r>
    </w:p>
    <w:p w:rsidR="00585BA3" w:rsidRDefault="00585BA3" w:rsidP="00585BA3">
      <w:pPr>
        <w:pStyle w:val="af4"/>
        <w:ind w:left="-142" w:firstLine="142"/>
        <w:jc w:val="center"/>
        <w:rPr>
          <w:rFonts w:ascii="Times New Roman" w:hAnsi="Times New Roman"/>
          <w:b/>
          <w:sz w:val="28"/>
          <w:szCs w:val="28"/>
        </w:rPr>
      </w:pPr>
    </w:p>
    <w:p w:rsidR="00585BA3" w:rsidRDefault="00585BA3" w:rsidP="00585BA3">
      <w:pPr>
        <w:pStyle w:val="af4"/>
        <w:ind w:left="-142" w:firstLine="142"/>
        <w:jc w:val="center"/>
        <w:rPr>
          <w:rFonts w:ascii="Times New Roman" w:hAnsi="Times New Roman"/>
          <w:b/>
          <w:sz w:val="28"/>
          <w:szCs w:val="28"/>
        </w:rPr>
      </w:pPr>
      <w:r>
        <w:rPr>
          <w:rFonts w:ascii="Times New Roman" w:hAnsi="Times New Roman"/>
          <w:b/>
          <w:sz w:val="28"/>
          <w:szCs w:val="28"/>
        </w:rPr>
        <w:t>РЕШИЛО:</w:t>
      </w:r>
    </w:p>
    <w:p w:rsidR="00585BA3" w:rsidRDefault="00585BA3" w:rsidP="00585BA3">
      <w:pPr>
        <w:pStyle w:val="af4"/>
        <w:ind w:left="-142" w:firstLine="142"/>
        <w:jc w:val="center"/>
        <w:rPr>
          <w:rFonts w:ascii="Times New Roman" w:hAnsi="Times New Roman"/>
          <w:b/>
          <w:sz w:val="28"/>
          <w:szCs w:val="28"/>
        </w:rPr>
      </w:pPr>
    </w:p>
    <w:p w:rsidR="00585BA3" w:rsidRDefault="003C4181" w:rsidP="00585BA3">
      <w:pPr>
        <w:pStyle w:val="af4"/>
        <w:jc w:val="both"/>
        <w:rPr>
          <w:rFonts w:ascii="Times New Roman" w:hAnsi="Times New Roman"/>
          <w:sz w:val="28"/>
          <w:szCs w:val="28"/>
        </w:rPr>
      </w:pPr>
      <w:r>
        <w:rPr>
          <w:rFonts w:ascii="Times New Roman" w:hAnsi="Times New Roman"/>
          <w:sz w:val="28"/>
          <w:szCs w:val="28"/>
        </w:rPr>
        <w:t xml:space="preserve">          </w:t>
      </w:r>
      <w:r w:rsidR="005B3D49">
        <w:rPr>
          <w:rFonts w:ascii="Times New Roman" w:hAnsi="Times New Roman"/>
          <w:sz w:val="28"/>
          <w:szCs w:val="28"/>
        </w:rPr>
        <w:t>1.  Внести в Решение Вольского м</w:t>
      </w:r>
      <w:r w:rsidR="00585BA3">
        <w:rPr>
          <w:rFonts w:ascii="Times New Roman" w:hAnsi="Times New Roman"/>
          <w:sz w:val="28"/>
          <w:szCs w:val="28"/>
        </w:rPr>
        <w:t xml:space="preserve">униципального Собрания от 26.04.2018 г. № </w:t>
      </w:r>
      <w:r w:rsidR="00585BA3">
        <w:rPr>
          <w:rFonts w:ascii="Times New Roman" w:hAnsi="Times New Roman"/>
          <w:sz w:val="28"/>
        </w:rPr>
        <w:t>5/24-209</w:t>
      </w:r>
      <w:r w:rsidR="00585BA3">
        <w:rPr>
          <w:rFonts w:ascii="Times New Roman" w:hAnsi="Times New Roman"/>
          <w:sz w:val="28"/>
          <w:szCs w:val="28"/>
        </w:rPr>
        <w:t xml:space="preserve"> «Об утверждении Стратегии социально-экономического развития </w:t>
      </w:r>
      <w:r w:rsidR="00585BA3" w:rsidRPr="001F3DC3">
        <w:rPr>
          <w:rFonts w:ascii="Times New Roman" w:hAnsi="Times New Roman"/>
          <w:sz w:val="28"/>
          <w:szCs w:val="28"/>
        </w:rPr>
        <w:t xml:space="preserve"> Вольского муниципального</w:t>
      </w:r>
      <w:r w:rsidR="00585BA3">
        <w:rPr>
          <w:rFonts w:ascii="Times New Roman" w:hAnsi="Times New Roman"/>
          <w:sz w:val="28"/>
          <w:szCs w:val="28"/>
        </w:rPr>
        <w:t xml:space="preserve"> р</w:t>
      </w:r>
      <w:r w:rsidR="00585BA3" w:rsidRPr="001F3DC3">
        <w:rPr>
          <w:rFonts w:ascii="Times New Roman" w:hAnsi="Times New Roman"/>
          <w:sz w:val="28"/>
          <w:szCs w:val="28"/>
        </w:rPr>
        <w:t>айона</w:t>
      </w:r>
      <w:r w:rsidR="00585BA3">
        <w:rPr>
          <w:rFonts w:ascii="Times New Roman" w:hAnsi="Times New Roman"/>
          <w:sz w:val="28"/>
          <w:szCs w:val="28"/>
        </w:rPr>
        <w:t xml:space="preserve"> до 2030 года» следующие изменения:</w:t>
      </w:r>
    </w:p>
    <w:p w:rsidR="00585BA3" w:rsidRDefault="00585BA3" w:rsidP="00DB21D3">
      <w:pPr>
        <w:pStyle w:val="af4"/>
        <w:jc w:val="both"/>
        <w:rPr>
          <w:rFonts w:ascii="Times New Roman" w:hAnsi="Times New Roman"/>
          <w:sz w:val="28"/>
          <w:szCs w:val="28"/>
        </w:rPr>
      </w:pPr>
      <w:r>
        <w:rPr>
          <w:rFonts w:ascii="Times New Roman" w:hAnsi="Times New Roman"/>
          <w:sz w:val="28"/>
          <w:szCs w:val="28"/>
        </w:rPr>
        <w:t xml:space="preserve">- наименование изложить в следующей редакции:  </w:t>
      </w:r>
      <w:r w:rsidR="00DB21D3">
        <w:rPr>
          <w:rFonts w:ascii="Times New Roman" w:hAnsi="Times New Roman"/>
          <w:sz w:val="28"/>
          <w:szCs w:val="28"/>
        </w:rPr>
        <w:t xml:space="preserve">«Об утверждении Стратегии социально-экономического развития </w:t>
      </w:r>
      <w:r w:rsidR="00DB21D3" w:rsidRPr="001F3DC3">
        <w:rPr>
          <w:rFonts w:ascii="Times New Roman" w:hAnsi="Times New Roman"/>
          <w:sz w:val="28"/>
          <w:szCs w:val="28"/>
        </w:rPr>
        <w:t xml:space="preserve"> Вольского муниципального</w:t>
      </w:r>
      <w:r w:rsidR="00DB21D3">
        <w:rPr>
          <w:rFonts w:ascii="Times New Roman" w:hAnsi="Times New Roman"/>
          <w:sz w:val="28"/>
          <w:szCs w:val="28"/>
        </w:rPr>
        <w:t xml:space="preserve"> р</w:t>
      </w:r>
      <w:r w:rsidR="00DB21D3" w:rsidRPr="001F3DC3">
        <w:rPr>
          <w:rFonts w:ascii="Times New Roman" w:hAnsi="Times New Roman"/>
          <w:sz w:val="28"/>
          <w:szCs w:val="28"/>
        </w:rPr>
        <w:t>айона</w:t>
      </w:r>
      <w:r w:rsidR="00DB21D3">
        <w:rPr>
          <w:rFonts w:ascii="Times New Roman" w:hAnsi="Times New Roman"/>
          <w:sz w:val="28"/>
          <w:szCs w:val="28"/>
        </w:rPr>
        <w:t xml:space="preserve"> до 2030 года и на перспективу до 2036 года»</w:t>
      </w:r>
      <w:r>
        <w:rPr>
          <w:rFonts w:ascii="Times New Roman" w:hAnsi="Times New Roman"/>
          <w:sz w:val="28"/>
          <w:szCs w:val="28"/>
        </w:rPr>
        <w:t>;</w:t>
      </w:r>
    </w:p>
    <w:p w:rsidR="00DB21D3" w:rsidRDefault="00DB21D3" w:rsidP="00DB21D3">
      <w:pPr>
        <w:pStyle w:val="af4"/>
        <w:jc w:val="both"/>
        <w:rPr>
          <w:rFonts w:ascii="Times New Roman" w:hAnsi="Times New Roman"/>
          <w:sz w:val="28"/>
          <w:szCs w:val="28"/>
        </w:rPr>
      </w:pPr>
      <w:r>
        <w:rPr>
          <w:rFonts w:ascii="Times New Roman" w:hAnsi="Times New Roman"/>
          <w:sz w:val="28"/>
          <w:szCs w:val="28"/>
        </w:rPr>
        <w:t>- пункт 1 изложить в следующей редакции</w:t>
      </w:r>
      <w:r w:rsidR="003C4181">
        <w:rPr>
          <w:rFonts w:ascii="Times New Roman" w:hAnsi="Times New Roman"/>
          <w:sz w:val="28"/>
          <w:szCs w:val="28"/>
        </w:rPr>
        <w:t>: «</w:t>
      </w:r>
      <w:r w:rsidR="003C4181" w:rsidRPr="00885C76">
        <w:rPr>
          <w:rFonts w:ascii="Times New Roman" w:hAnsi="Times New Roman"/>
          <w:sz w:val="28"/>
          <w:szCs w:val="28"/>
        </w:rPr>
        <w:t xml:space="preserve">Утвердить </w:t>
      </w:r>
      <w:r w:rsidR="003C4181">
        <w:rPr>
          <w:rFonts w:ascii="Times New Roman" w:hAnsi="Times New Roman"/>
          <w:sz w:val="28"/>
          <w:szCs w:val="28"/>
        </w:rPr>
        <w:t>Стратегию социально-экономического развития</w:t>
      </w:r>
      <w:r w:rsidR="003C4181" w:rsidRPr="00885C76">
        <w:rPr>
          <w:rFonts w:ascii="Times New Roman" w:hAnsi="Times New Roman"/>
          <w:sz w:val="28"/>
          <w:szCs w:val="28"/>
        </w:rPr>
        <w:t xml:space="preserve"> Вольского муниципального района</w:t>
      </w:r>
      <w:r w:rsidR="003C4181">
        <w:rPr>
          <w:rFonts w:ascii="Times New Roman" w:hAnsi="Times New Roman"/>
          <w:sz w:val="28"/>
          <w:szCs w:val="28"/>
        </w:rPr>
        <w:t xml:space="preserve"> до 2030 года и на перспективу до 2036 года (Приложение)</w:t>
      </w:r>
      <w:proofErr w:type="gramStart"/>
      <w:r w:rsidR="003C4181">
        <w:rPr>
          <w:rFonts w:ascii="Times New Roman" w:hAnsi="Times New Roman"/>
          <w:sz w:val="28"/>
          <w:szCs w:val="28"/>
        </w:rPr>
        <w:t>.»</w:t>
      </w:r>
      <w:proofErr w:type="gramEnd"/>
      <w:r w:rsidR="003C4181">
        <w:rPr>
          <w:rFonts w:ascii="Times New Roman" w:hAnsi="Times New Roman"/>
          <w:sz w:val="28"/>
          <w:szCs w:val="28"/>
        </w:rPr>
        <w:t>;</w:t>
      </w:r>
    </w:p>
    <w:p w:rsidR="003C4181" w:rsidRDefault="003C4181" w:rsidP="003C4181">
      <w:pPr>
        <w:pStyle w:val="22"/>
        <w:keepNext/>
        <w:keepLines/>
        <w:shd w:val="clear" w:color="auto" w:fill="auto"/>
        <w:spacing w:before="0" w:after="0" w:line="240" w:lineRule="auto"/>
        <w:jc w:val="both"/>
        <w:rPr>
          <w:sz w:val="28"/>
          <w:szCs w:val="28"/>
        </w:rPr>
      </w:pPr>
      <w:r>
        <w:rPr>
          <w:sz w:val="28"/>
          <w:szCs w:val="28"/>
        </w:rPr>
        <w:t xml:space="preserve">- Приложение  к Решению </w:t>
      </w:r>
      <w:r w:rsidRPr="00EF5BFA">
        <w:rPr>
          <w:sz w:val="28"/>
          <w:szCs w:val="28"/>
        </w:rPr>
        <w:t xml:space="preserve">Вольского муниципального Собрания </w:t>
      </w:r>
      <w:r w:rsidRPr="003C4181">
        <w:rPr>
          <w:sz w:val="28"/>
          <w:szCs w:val="28"/>
        </w:rPr>
        <w:t>от 26.04.2018 г.  № 5/24-209</w:t>
      </w:r>
      <w:r>
        <w:rPr>
          <w:b/>
          <w:sz w:val="28"/>
          <w:szCs w:val="28"/>
        </w:rPr>
        <w:t xml:space="preserve"> </w:t>
      </w:r>
      <w:r>
        <w:rPr>
          <w:sz w:val="28"/>
          <w:szCs w:val="28"/>
        </w:rPr>
        <w:t>изложить в новой редакции  (Приложение).</w:t>
      </w:r>
    </w:p>
    <w:p w:rsidR="00585BA3" w:rsidRDefault="00585BA3" w:rsidP="00585BA3">
      <w:pPr>
        <w:pStyle w:val="af4"/>
        <w:ind w:firstLine="708"/>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w:t>
      </w:r>
      <w:r w:rsidR="006A7006">
        <w:rPr>
          <w:rFonts w:ascii="Times New Roman" w:hAnsi="Times New Roman"/>
          <w:sz w:val="28"/>
          <w:szCs w:val="28"/>
        </w:rPr>
        <w:t>г</w:t>
      </w:r>
      <w:r>
        <w:rPr>
          <w:rFonts w:ascii="Times New Roman" w:hAnsi="Times New Roman"/>
          <w:sz w:val="28"/>
          <w:szCs w:val="28"/>
        </w:rPr>
        <w:t>лаву Вольского муниципального района.</w:t>
      </w:r>
    </w:p>
    <w:p w:rsidR="00585BA3" w:rsidRDefault="00585BA3" w:rsidP="00585BA3">
      <w:pPr>
        <w:pStyle w:val="af4"/>
        <w:ind w:firstLine="708"/>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официального    опубликования.</w:t>
      </w:r>
    </w:p>
    <w:p w:rsidR="00585BA3" w:rsidRDefault="00585BA3" w:rsidP="00585BA3">
      <w:pPr>
        <w:pStyle w:val="a7"/>
        <w:rPr>
          <w:b/>
        </w:rPr>
      </w:pPr>
    </w:p>
    <w:p w:rsidR="00585BA3" w:rsidRDefault="00C046F2" w:rsidP="00585BA3">
      <w:pPr>
        <w:pStyle w:val="a7"/>
        <w:rPr>
          <w:b/>
        </w:rPr>
      </w:pPr>
      <w:r>
        <w:rPr>
          <w:b/>
        </w:rPr>
        <w:t>И.о. п</w:t>
      </w:r>
      <w:r w:rsidR="006F7F47">
        <w:rPr>
          <w:b/>
        </w:rPr>
        <w:t>редседателя</w:t>
      </w:r>
      <w:r w:rsidR="00585BA3">
        <w:rPr>
          <w:b/>
        </w:rPr>
        <w:t xml:space="preserve"> Вольского </w:t>
      </w:r>
    </w:p>
    <w:p w:rsidR="005B3D49" w:rsidRDefault="00585BA3" w:rsidP="00585BA3">
      <w:pPr>
        <w:pStyle w:val="a7"/>
        <w:rPr>
          <w:b/>
          <w:szCs w:val="28"/>
        </w:rPr>
      </w:pPr>
      <w:r>
        <w:rPr>
          <w:b/>
        </w:rPr>
        <w:t xml:space="preserve">муниципального Собрания           </w:t>
      </w:r>
      <w:r w:rsidR="006F7F47">
        <w:rPr>
          <w:b/>
        </w:rPr>
        <w:t xml:space="preserve">                                        А.С. Лебедев</w:t>
      </w:r>
    </w:p>
    <w:p w:rsidR="00585BA3" w:rsidRDefault="00585BA3" w:rsidP="00585BA3">
      <w:pPr>
        <w:pStyle w:val="a7"/>
        <w:rPr>
          <w:b/>
        </w:rPr>
      </w:pPr>
      <w:r>
        <w:rPr>
          <w:b/>
        </w:rPr>
        <w:t xml:space="preserve">    </w:t>
      </w:r>
    </w:p>
    <w:p w:rsidR="00585BA3" w:rsidRDefault="00585BA3" w:rsidP="00585BA3">
      <w:pPr>
        <w:jc w:val="both"/>
        <w:rPr>
          <w:rFonts w:ascii="Times New Roman" w:hAnsi="Times New Roman" w:cs="Times New Roman"/>
          <w:b/>
          <w:sz w:val="28"/>
          <w:szCs w:val="28"/>
        </w:rPr>
      </w:pPr>
      <w:r>
        <w:rPr>
          <w:rFonts w:ascii="Times New Roman" w:hAnsi="Times New Roman" w:cs="Times New Roman"/>
          <w:b/>
          <w:sz w:val="28"/>
          <w:szCs w:val="28"/>
        </w:rPr>
        <w:t xml:space="preserve">Глава Вольского </w:t>
      </w:r>
    </w:p>
    <w:p w:rsidR="00F4797D" w:rsidRPr="002F502A" w:rsidRDefault="00585BA3" w:rsidP="002F502A">
      <w:pPr>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ab/>
      </w:r>
      <w:r w:rsidR="002F502A">
        <w:rPr>
          <w:rFonts w:ascii="Times New Roman" w:hAnsi="Times New Roman" w:cs="Times New Roman"/>
          <w:b/>
          <w:sz w:val="28"/>
          <w:szCs w:val="28"/>
        </w:rPr>
        <w:t>С.Е. Сафонов</w:t>
      </w:r>
    </w:p>
    <w:p w:rsidR="00A30F0F" w:rsidRPr="00EF5BFA" w:rsidRDefault="00A30F0F" w:rsidP="00A30F0F">
      <w:pPr>
        <w:pStyle w:val="22"/>
        <w:keepNext/>
        <w:keepLines/>
        <w:shd w:val="clear" w:color="auto" w:fill="auto"/>
        <w:spacing w:before="0" w:after="0" w:line="240" w:lineRule="auto"/>
        <w:jc w:val="right"/>
        <w:rPr>
          <w:sz w:val="28"/>
          <w:szCs w:val="28"/>
        </w:rPr>
      </w:pPr>
      <w:r>
        <w:rPr>
          <w:sz w:val="28"/>
          <w:szCs w:val="28"/>
        </w:rPr>
        <w:lastRenderedPageBreak/>
        <w:t xml:space="preserve">                                                                            </w:t>
      </w:r>
      <w:r w:rsidRPr="00EF5BFA">
        <w:rPr>
          <w:sz w:val="28"/>
          <w:szCs w:val="28"/>
        </w:rPr>
        <w:t xml:space="preserve">Приложение к Решению </w:t>
      </w:r>
    </w:p>
    <w:p w:rsidR="00A30F0F" w:rsidRPr="00EF5BFA" w:rsidRDefault="00A30F0F" w:rsidP="00A30F0F">
      <w:pPr>
        <w:pStyle w:val="22"/>
        <w:keepNext/>
        <w:keepLines/>
        <w:shd w:val="clear" w:color="auto" w:fill="auto"/>
        <w:spacing w:before="0" w:after="0" w:line="240" w:lineRule="auto"/>
        <w:jc w:val="right"/>
        <w:rPr>
          <w:sz w:val="28"/>
          <w:szCs w:val="28"/>
        </w:rPr>
      </w:pPr>
      <w:r w:rsidRPr="00EF5BFA">
        <w:rPr>
          <w:sz w:val="28"/>
          <w:szCs w:val="28"/>
        </w:rPr>
        <w:t xml:space="preserve">Вольского муниципального Собрания </w:t>
      </w:r>
    </w:p>
    <w:p w:rsidR="00A30F0F" w:rsidRPr="002F502A" w:rsidRDefault="00A30F0F" w:rsidP="00A30F0F">
      <w:pPr>
        <w:pStyle w:val="22"/>
        <w:keepNext/>
        <w:keepLines/>
        <w:shd w:val="clear" w:color="auto" w:fill="auto"/>
        <w:spacing w:before="0" w:after="0" w:line="240" w:lineRule="auto"/>
        <w:rPr>
          <w:b/>
          <w:sz w:val="28"/>
          <w:szCs w:val="28"/>
        </w:rPr>
      </w:pPr>
      <w:r>
        <w:rPr>
          <w:sz w:val="28"/>
          <w:szCs w:val="28"/>
        </w:rPr>
        <w:t xml:space="preserve">                                                  </w:t>
      </w:r>
      <w:r w:rsidR="002F502A">
        <w:rPr>
          <w:sz w:val="28"/>
          <w:szCs w:val="28"/>
        </w:rPr>
        <w:t xml:space="preserve">                    </w:t>
      </w:r>
      <w:r w:rsidR="002F502A" w:rsidRPr="002F502A">
        <w:rPr>
          <w:b/>
          <w:sz w:val="28"/>
          <w:szCs w:val="28"/>
        </w:rPr>
        <w:t>от 25.09.</w:t>
      </w:r>
      <w:r w:rsidRPr="002F502A">
        <w:rPr>
          <w:b/>
          <w:sz w:val="28"/>
          <w:szCs w:val="28"/>
        </w:rPr>
        <w:t xml:space="preserve">2025 г.  № </w:t>
      </w:r>
      <w:r w:rsidR="002F502A" w:rsidRPr="002F502A">
        <w:rPr>
          <w:b/>
          <w:sz w:val="28"/>
          <w:szCs w:val="28"/>
        </w:rPr>
        <w:t>138/811-2025</w:t>
      </w:r>
      <w:r w:rsidRPr="002F502A">
        <w:rPr>
          <w:b/>
          <w:sz w:val="28"/>
          <w:szCs w:val="28"/>
        </w:rPr>
        <w:t xml:space="preserve">    </w:t>
      </w:r>
    </w:p>
    <w:p w:rsidR="00A30F0F" w:rsidRPr="002F502A" w:rsidRDefault="00A30F0F" w:rsidP="00A30F0F">
      <w:pPr>
        <w:pStyle w:val="22"/>
        <w:keepNext/>
        <w:keepLines/>
        <w:shd w:val="clear" w:color="auto" w:fill="auto"/>
        <w:spacing w:before="0" w:after="225"/>
        <w:ind w:left="20"/>
        <w:rPr>
          <w:b/>
          <w:sz w:val="28"/>
          <w:szCs w:val="28"/>
        </w:rPr>
      </w:pPr>
    </w:p>
    <w:p w:rsidR="00F4797D" w:rsidRDefault="00F4797D" w:rsidP="00F4797D">
      <w:pPr>
        <w:pStyle w:val="22"/>
        <w:keepNext/>
        <w:keepLines/>
        <w:shd w:val="clear" w:color="auto" w:fill="auto"/>
        <w:spacing w:before="0" w:after="0" w:line="360" w:lineRule="auto"/>
        <w:rPr>
          <w:b/>
          <w:sz w:val="48"/>
          <w:szCs w:val="48"/>
        </w:rPr>
      </w:pPr>
    </w:p>
    <w:p w:rsidR="00F4797D" w:rsidRDefault="00F4797D" w:rsidP="00F4797D">
      <w:pPr>
        <w:pStyle w:val="22"/>
        <w:keepNext/>
        <w:keepLines/>
        <w:shd w:val="clear" w:color="auto" w:fill="auto"/>
        <w:spacing w:before="0" w:after="0" w:line="360" w:lineRule="auto"/>
        <w:rPr>
          <w:b/>
          <w:sz w:val="48"/>
          <w:szCs w:val="48"/>
        </w:rPr>
      </w:pPr>
    </w:p>
    <w:p w:rsidR="00F4797D" w:rsidRDefault="00F4797D" w:rsidP="00F4797D">
      <w:pPr>
        <w:pStyle w:val="22"/>
        <w:keepNext/>
        <w:keepLines/>
        <w:shd w:val="clear" w:color="auto" w:fill="auto"/>
        <w:spacing w:before="0" w:after="0" w:line="360" w:lineRule="auto"/>
        <w:rPr>
          <w:b/>
          <w:sz w:val="48"/>
          <w:szCs w:val="48"/>
        </w:rPr>
      </w:pPr>
    </w:p>
    <w:p w:rsidR="00F4797D" w:rsidRDefault="00F4797D" w:rsidP="00F4797D">
      <w:pPr>
        <w:pStyle w:val="22"/>
        <w:keepNext/>
        <w:keepLines/>
        <w:shd w:val="clear" w:color="auto" w:fill="auto"/>
        <w:spacing w:before="0" w:after="0" w:line="360" w:lineRule="auto"/>
        <w:rPr>
          <w:b/>
          <w:sz w:val="48"/>
          <w:szCs w:val="48"/>
        </w:rPr>
      </w:pPr>
    </w:p>
    <w:p w:rsidR="00A22370" w:rsidRPr="00F4797D" w:rsidRDefault="00EC6A89" w:rsidP="00F4797D">
      <w:pPr>
        <w:pStyle w:val="22"/>
        <w:keepNext/>
        <w:keepLines/>
        <w:shd w:val="clear" w:color="auto" w:fill="auto"/>
        <w:spacing w:before="0" w:after="0" w:line="360" w:lineRule="auto"/>
        <w:rPr>
          <w:b/>
          <w:sz w:val="28"/>
          <w:szCs w:val="28"/>
        </w:rPr>
      </w:pPr>
      <w:r w:rsidRPr="00A22370">
        <w:rPr>
          <w:b/>
          <w:sz w:val="48"/>
          <w:szCs w:val="48"/>
        </w:rPr>
        <w:t>Стратегия</w:t>
      </w:r>
    </w:p>
    <w:p w:rsidR="00F4797D" w:rsidRDefault="00EC6A89" w:rsidP="00F4797D">
      <w:pPr>
        <w:pStyle w:val="22"/>
        <w:keepNext/>
        <w:keepLines/>
        <w:shd w:val="clear" w:color="auto" w:fill="auto"/>
        <w:spacing w:before="0" w:after="0" w:line="360" w:lineRule="auto"/>
        <w:rPr>
          <w:b/>
          <w:sz w:val="48"/>
          <w:szCs w:val="48"/>
        </w:rPr>
      </w:pPr>
      <w:r w:rsidRPr="00A22370">
        <w:rPr>
          <w:b/>
          <w:sz w:val="48"/>
          <w:szCs w:val="48"/>
        </w:rPr>
        <w:t xml:space="preserve">социально-экономического развития </w:t>
      </w:r>
      <w:r w:rsidR="008E19A9" w:rsidRPr="00A22370">
        <w:rPr>
          <w:b/>
          <w:sz w:val="48"/>
          <w:szCs w:val="48"/>
        </w:rPr>
        <w:t>Вольского</w:t>
      </w:r>
      <w:r w:rsidR="000D04C1" w:rsidRPr="00A22370">
        <w:rPr>
          <w:b/>
          <w:sz w:val="48"/>
          <w:szCs w:val="48"/>
        </w:rPr>
        <w:t xml:space="preserve"> муниципального района </w:t>
      </w:r>
      <w:r w:rsidRPr="00A22370">
        <w:rPr>
          <w:b/>
          <w:sz w:val="48"/>
          <w:szCs w:val="48"/>
        </w:rPr>
        <w:t xml:space="preserve"> </w:t>
      </w:r>
    </w:p>
    <w:p w:rsidR="00F4797D" w:rsidRDefault="00F4797D" w:rsidP="00F4797D">
      <w:pPr>
        <w:pStyle w:val="22"/>
        <w:keepNext/>
        <w:keepLines/>
        <w:shd w:val="clear" w:color="auto" w:fill="auto"/>
        <w:spacing w:before="0" w:after="0" w:line="360" w:lineRule="auto"/>
        <w:rPr>
          <w:b/>
          <w:sz w:val="50"/>
          <w:szCs w:val="50"/>
        </w:rPr>
      </w:pPr>
      <w:r w:rsidRPr="00327368">
        <w:rPr>
          <w:b/>
          <w:sz w:val="50"/>
          <w:szCs w:val="50"/>
        </w:rPr>
        <w:t xml:space="preserve">до 2030 года и на перспективу </w:t>
      </w:r>
    </w:p>
    <w:p w:rsidR="00A22370" w:rsidRDefault="00F4797D" w:rsidP="00F4797D">
      <w:pPr>
        <w:pStyle w:val="22"/>
        <w:keepNext/>
        <w:keepLines/>
        <w:shd w:val="clear" w:color="auto" w:fill="auto"/>
        <w:spacing w:before="0" w:after="0" w:line="360" w:lineRule="auto"/>
        <w:rPr>
          <w:b/>
          <w:sz w:val="48"/>
          <w:szCs w:val="48"/>
        </w:rPr>
      </w:pPr>
      <w:r w:rsidRPr="00327368">
        <w:rPr>
          <w:b/>
          <w:sz w:val="50"/>
          <w:szCs w:val="50"/>
        </w:rPr>
        <w:t>до 2036 года</w:t>
      </w:r>
    </w:p>
    <w:bookmarkEnd w:id="0"/>
    <w:p w:rsidR="00EC6A89" w:rsidRPr="00A22370" w:rsidRDefault="00EC6A89" w:rsidP="00A22370">
      <w:pPr>
        <w:pStyle w:val="22"/>
        <w:keepNext/>
        <w:keepLines/>
        <w:shd w:val="clear" w:color="auto" w:fill="auto"/>
        <w:spacing w:before="0" w:after="225" w:line="480" w:lineRule="auto"/>
        <w:ind w:left="20"/>
        <w:rPr>
          <w:b/>
          <w:sz w:val="48"/>
          <w:szCs w:val="48"/>
        </w:rPr>
      </w:pPr>
    </w:p>
    <w:p w:rsidR="00A22370" w:rsidRDefault="00A22370" w:rsidP="00EC6A89">
      <w:pPr>
        <w:pStyle w:val="22"/>
        <w:keepNext/>
        <w:keepLines/>
        <w:shd w:val="clear" w:color="auto" w:fill="auto"/>
        <w:spacing w:before="0" w:after="186" w:line="270" w:lineRule="exact"/>
        <w:ind w:left="20"/>
        <w:rPr>
          <w:b/>
        </w:rPr>
      </w:pPr>
      <w:bookmarkStart w:id="1" w:name="bookmark2"/>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A22370" w:rsidRDefault="00A22370" w:rsidP="00EC6A89">
      <w:pPr>
        <w:pStyle w:val="22"/>
        <w:keepNext/>
        <w:keepLines/>
        <w:shd w:val="clear" w:color="auto" w:fill="auto"/>
        <w:spacing w:before="0" w:after="186" w:line="270" w:lineRule="exact"/>
        <w:ind w:left="20"/>
        <w:rPr>
          <w:b/>
        </w:rPr>
      </w:pPr>
    </w:p>
    <w:p w:rsidR="002F502A" w:rsidRDefault="002F502A" w:rsidP="00EC6A89">
      <w:pPr>
        <w:pStyle w:val="22"/>
        <w:keepNext/>
        <w:keepLines/>
        <w:shd w:val="clear" w:color="auto" w:fill="auto"/>
        <w:spacing w:before="0" w:after="186" w:line="270" w:lineRule="exact"/>
        <w:ind w:left="20"/>
        <w:rPr>
          <w:b/>
        </w:rPr>
      </w:pPr>
    </w:p>
    <w:p w:rsidR="005B3D49" w:rsidRDefault="005B3D49" w:rsidP="00EC6A89">
      <w:pPr>
        <w:pStyle w:val="22"/>
        <w:keepNext/>
        <w:keepLines/>
        <w:shd w:val="clear" w:color="auto" w:fill="auto"/>
        <w:spacing w:before="0" w:after="186" w:line="270" w:lineRule="exact"/>
        <w:ind w:left="20"/>
        <w:rPr>
          <w:b/>
        </w:rPr>
      </w:pPr>
    </w:p>
    <w:tbl>
      <w:tblPr>
        <w:tblStyle w:val="af6"/>
        <w:tblW w:w="10207" w:type="dxa"/>
        <w:tblInd w:w="-318" w:type="dxa"/>
        <w:tblLayout w:type="fixed"/>
        <w:tblLook w:val="04A0"/>
      </w:tblPr>
      <w:tblGrid>
        <w:gridCol w:w="568"/>
        <w:gridCol w:w="9072"/>
        <w:gridCol w:w="567"/>
      </w:tblGrid>
      <w:tr w:rsidR="00A22370" w:rsidRPr="000633F7" w:rsidTr="009D70BD">
        <w:tc>
          <w:tcPr>
            <w:tcW w:w="568" w:type="dxa"/>
            <w:tcBorders>
              <w:top w:val="nil"/>
              <w:left w:val="nil"/>
              <w:bottom w:val="single" w:sz="4" w:space="0" w:color="auto"/>
              <w:right w:val="nil"/>
            </w:tcBorders>
          </w:tcPr>
          <w:p w:rsidR="00A22370" w:rsidRPr="00D2097D" w:rsidRDefault="00A22370" w:rsidP="00A22370">
            <w:pPr>
              <w:ind w:left="142"/>
              <w:contextualSpacing/>
              <w:outlineLvl w:val="0"/>
              <w:rPr>
                <w:b/>
                <w:sz w:val="28"/>
                <w:szCs w:val="28"/>
              </w:rPr>
            </w:pPr>
          </w:p>
        </w:tc>
        <w:tc>
          <w:tcPr>
            <w:tcW w:w="9072" w:type="dxa"/>
            <w:tcBorders>
              <w:top w:val="nil"/>
              <w:left w:val="nil"/>
              <w:bottom w:val="single" w:sz="4" w:space="0" w:color="auto"/>
              <w:right w:val="nil"/>
            </w:tcBorders>
          </w:tcPr>
          <w:p w:rsidR="00A22370" w:rsidRPr="000633F7" w:rsidRDefault="003016C0" w:rsidP="003016C0">
            <w:pPr>
              <w:jc w:val="center"/>
              <w:rPr>
                <w:sz w:val="28"/>
                <w:szCs w:val="28"/>
              </w:rPr>
            </w:pPr>
            <w:r>
              <w:rPr>
                <w:sz w:val="28"/>
                <w:szCs w:val="28"/>
              </w:rPr>
              <w:t>Содержание</w:t>
            </w:r>
          </w:p>
        </w:tc>
        <w:tc>
          <w:tcPr>
            <w:tcW w:w="567" w:type="dxa"/>
            <w:tcBorders>
              <w:top w:val="nil"/>
              <w:left w:val="nil"/>
              <w:bottom w:val="single" w:sz="4" w:space="0" w:color="auto"/>
              <w:right w:val="nil"/>
            </w:tcBorders>
          </w:tcPr>
          <w:p w:rsidR="00A22370" w:rsidRPr="000633F7" w:rsidRDefault="00A22370" w:rsidP="00EC6A89">
            <w:pPr>
              <w:pStyle w:val="22"/>
              <w:keepNext/>
              <w:keepLines/>
              <w:shd w:val="clear" w:color="auto" w:fill="auto"/>
              <w:spacing w:before="0" w:after="186" w:line="270" w:lineRule="exact"/>
            </w:pPr>
          </w:p>
        </w:tc>
      </w:tr>
      <w:tr w:rsidR="003016C0" w:rsidRPr="000633F7" w:rsidTr="009D70BD">
        <w:tc>
          <w:tcPr>
            <w:tcW w:w="568" w:type="dxa"/>
            <w:tcBorders>
              <w:top w:val="single" w:sz="4" w:space="0" w:color="auto"/>
            </w:tcBorders>
          </w:tcPr>
          <w:p w:rsidR="003016C0" w:rsidRPr="00D2097D" w:rsidRDefault="003016C0" w:rsidP="00A22370">
            <w:pPr>
              <w:ind w:left="142"/>
              <w:contextualSpacing/>
              <w:outlineLvl w:val="0"/>
              <w:rPr>
                <w:b/>
                <w:sz w:val="28"/>
                <w:szCs w:val="28"/>
              </w:rPr>
            </w:pPr>
          </w:p>
        </w:tc>
        <w:tc>
          <w:tcPr>
            <w:tcW w:w="9072" w:type="dxa"/>
            <w:tcBorders>
              <w:top w:val="single" w:sz="4" w:space="0" w:color="auto"/>
            </w:tcBorders>
          </w:tcPr>
          <w:p w:rsidR="003016C0" w:rsidRPr="000633F7" w:rsidRDefault="003016C0" w:rsidP="00A22370">
            <w:pPr>
              <w:jc w:val="both"/>
              <w:rPr>
                <w:sz w:val="28"/>
                <w:szCs w:val="28"/>
              </w:rPr>
            </w:pPr>
            <w:r w:rsidRPr="000633F7">
              <w:rPr>
                <w:sz w:val="28"/>
                <w:szCs w:val="28"/>
              </w:rPr>
              <w:t>Общие положения</w:t>
            </w:r>
          </w:p>
        </w:tc>
        <w:tc>
          <w:tcPr>
            <w:tcW w:w="567" w:type="dxa"/>
            <w:tcBorders>
              <w:top w:val="single" w:sz="4" w:space="0" w:color="auto"/>
            </w:tcBorders>
          </w:tcPr>
          <w:p w:rsidR="003016C0" w:rsidRPr="000633F7" w:rsidRDefault="003016C0" w:rsidP="00EC6A89">
            <w:pPr>
              <w:pStyle w:val="22"/>
              <w:keepNext/>
              <w:keepLines/>
              <w:shd w:val="clear" w:color="auto" w:fill="auto"/>
              <w:spacing w:before="0" w:after="186" w:line="270" w:lineRule="exact"/>
            </w:pPr>
            <w:r>
              <w:t>3</w:t>
            </w:r>
          </w:p>
        </w:tc>
      </w:tr>
      <w:tr w:rsidR="00A22370" w:rsidRPr="000633F7" w:rsidTr="009D70BD">
        <w:tc>
          <w:tcPr>
            <w:tcW w:w="568" w:type="dxa"/>
          </w:tcPr>
          <w:p w:rsidR="00A22370" w:rsidRPr="000633F7" w:rsidRDefault="00A22370" w:rsidP="00A22370">
            <w:pPr>
              <w:ind w:left="142"/>
              <w:contextualSpacing/>
              <w:outlineLvl w:val="0"/>
              <w:rPr>
                <w:sz w:val="28"/>
                <w:szCs w:val="28"/>
              </w:rPr>
            </w:pPr>
            <w:r w:rsidRPr="000633F7">
              <w:rPr>
                <w:sz w:val="28"/>
                <w:szCs w:val="28"/>
              </w:rPr>
              <w:t>1.</w:t>
            </w:r>
          </w:p>
        </w:tc>
        <w:tc>
          <w:tcPr>
            <w:tcW w:w="9072" w:type="dxa"/>
          </w:tcPr>
          <w:p w:rsidR="00A22370" w:rsidRPr="000633F7" w:rsidRDefault="00CA4F81" w:rsidP="000633F7">
            <w:pPr>
              <w:pStyle w:val="22"/>
              <w:keepNext/>
              <w:keepLines/>
              <w:shd w:val="clear" w:color="auto" w:fill="auto"/>
              <w:spacing w:before="0" w:after="181" w:line="270" w:lineRule="exact"/>
              <w:rPr>
                <w:sz w:val="28"/>
                <w:szCs w:val="28"/>
              </w:rPr>
            </w:pPr>
            <w:r>
              <w:rPr>
                <w:sz w:val="28"/>
                <w:szCs w:val="28"/>
              </w:rPr>
              <w:t>Стратегический анализ</w:t>
            </w:r>
          </w:p>
        </w:tc>
        <w:tc>
          <w:tcPr>
            <w:tcW w:w="567" w:type="dxa"/>
          </w:tcPr>
          <w:p w:rsidR="00A22370" w:rsidRPr="000633F7" w:rsidRDefault="00376AE9" w:rsidP="00A22370">
            <w:pPr>
              <w:pStyle w:val="22"/>
              <w:keepNext/>
              <w:keepLines/>
              <w:shd w:val="clear" w:color="auto" w:fill="auto"/>
              <w:spacing w:before="0" w:after="186" w:line="270" w:lineRule="exact"/>
            </w:pPr>
            <w:r>
              <w:t>5</w:t>
            </w:r>
          </w:p>
        </w:tc>
      </w:tr>
      <w:tr w:rsidR="00A22370" w:rsidRPr="000633F7" w:rsidTr="009D70BD">
        <w:trPr>
          <w:trHeight w:val="583"/>
        </w:trPr>
        <w:tc>
          <w:tcPr>
            <w:tcW w:w="568" w:type="dxa"/>
          </w:tcPr>
          <w:p w:rsidR="00A22370" w:rsidRPr="00D2097D" w:rsidRDefault="00A22370" w:rsidP="009D70BD">
            <w:pPr>
              <w:contextualSpacing/>
              <w:outlineLvl w:val="0"/>
              <w:rPr>
                <w:sz w:val="28"/>
                <w:szCs w:val="28"/>
              </w:rPr>
            </w:pPr>
            <w:r w:rsidRPr="00D2097D">
              <w:rPr>
                <w:sz w:val="28"/>
                <w:szCs w:val="28"/>
              </w:rPr>
              <w:t>1.1</w:t>
            </w:r>
          </w:p>
        </w:tc>
        <w:tc>
          <w:tcPr>
            <w:tcW w:w="9072" w:type="dxa"/>
          </w:tcPr>
          <w:p w:rsidR="00A22370" w:rsidRPr="00D2097D" w:rsidRDefault="00A22370" w:rsidP="00A22370">
            <w:pPr>
              <w:spacing w:after="120"/>
              <w:ind w:firstLine="38"/>
              <w:jc w:val="both"/>
              <w:rPr>
                <w:sz w:val="28"/>
                <w:szCs w:val="28"/>
              </w:rPr>
            </w:pPr>
            <w:r w:rsidRPr="00D2097D">
              <w:rPr>
                <w:sz w:val="28"/>
                <w:szCs w:val="28"/>
              </w:rPr>
              <w:t>Обоснование необходимости переосмысления принципов и логики стратегического планирования</w:t>
            </w:r>
          </w:p>
        </w:tc>
        <w:tc>
          <w:tcPr>
            <w:tcW w:w="567" w:type="dxa"/>
          </w:tcPr>
          <w:p w:rsidR="00A22370" w:rsidRPr="000633F7" w:rsidRDefault="00376AE9" w:rsidP="00A22370">
            <w:pPr>
              <w:pStyle w:val="22"/>
              <w:keepNext/>
              <w:keepLines/>
              <w:shd w:val="clear" w:color="auto" w:fill="auto"/>
              <w:spacing w:before="0" w:after="186" w:line="270" w:lineRule="exact"/>
            </w:pPr>
            <w:r>
              <w:t>5</w:t>
            </w:r>
          </w:p>
        </w:tc>
      </w:tr>
      <w:tr w:rsidR="00A22370" w:rsidRPr="000633F7" w:rsidTr="009D70BD">
        <w:tc>
          <w:tcPr>
            <w:tcW w:w="568" w:type="dxa"/>
          </w:tcPr>
          <w:p w:rsidR="00A22370" w:rsidRPr="00D2097D" w:rsidRDefault="00A22370" w:rsidP="009D70BD">
            <w:pPr>
              <w:contextualSpacing/>
              <w:outlineLvl w:val="0"/>
              <w:rPr>
                <w:sz w:val="28"/>
                <w:szCs w:val="28"/>
              </w:rPr>
            </w:pPr>
            <w:r w:rsidRPr="00D2097D">
              <w:rPr>
                <w:sz w:val="28"/>
                <w:szCs w:val="28"/>
              </w:rPr>
              <w:t>1.2</w:t>
            </w:r>
          </w:p>
        </w:tc>
        <w:tc>
          <w:tcPr>
            <w:tcW w:w="9072" w:type="dxa"/>
          </w:tcPr>
          <w:p w:rsidR="00A22370" w:rsidRPr="000633F7" w:rsidRDefault="000633F7" w:rsidP="000633F7">
            <w:pPr>
              <w:pStyle w:val="22"/>
              <w:keepNext/>
              <w:keepLines/>
              <w:spacing w:before="0" w:after="0" w:line="317" w:lineRule="exact"/>
              <w:jc w:val="both"/>
              <w:rPr>
                <w:sz w:val="28"/>
                <w:szCs w:val="28"/>
              </w:rPr>
            </w:pPr>
            <w:r w:rsidRPr="000633F7">
              <w:rPr>
                <w:sz w:val="28"/>
                <w:szCs w:val="28"/>
              </w:rPr>
              <w:t xml:space="preserve">«Точка отсчета». </w:t>
            </w:r>
            <w:r w:rsidRPr="000633F7">
              <w:rPr>
                <w:sz w:val="28"/>
                <w:szCs w:val="28"/>
              </w:rPr>
              <w:tab/>
              <w:t xml:space="preserve"> Потенциал развития Вольского муниципального района за период 2017 года.</w:t>
            </w:r>
          </w:p>
        </w:tc>
        <w:tc>
          <w:tcPr>
            <w:tcW w:w="567" w:type="dxa"/>
          </w:tcPr>
          <w:p w:rsidR="00A22370" w:rsidRPr="000633F7" w:rsidRDefault="00376AE9" w:rsidP="00A22370">
            <w:pPr>
              <w:pStyle w:val="22"/>
              <w:keepNext/>
              <w:keepLines/>
              <w:shd w:val="clear" w:color="auto" w:fill="auto"/>
              <w:spacing w:before="0" w:after="186" w:line="270" w:lineRule="exact"/>
            </w:pPr>
            <w:r>
              <w:t>5</w:t>
            </w:r>
          </w:p>
        </w:tc>
      </w:tr>
      <w:tr w:rsidR="00376AE9" w:rsidRPr="000633F7" w:rsidTr="009D70BD">
        <w:tc>
          <w:tcPr>
            <w:tcW w:w="568" w:type="dxa"/>
          </w:tcPr>
          <w:p w:rsidR="00376AE9" w:rsidRPr="00D2097D" w:rsidRDefault="00376AE9" w:rsidP="009D70BD">
            <w:pPr>
              <w:contextualSpacing/>
              <w:outlineLvl w:val="0"/>
              <w:rPr>
                <w:sz w:val="28"/>
                <w:szCs w:val="28"/>
              </w:rPr>
            </w:pPr>
            <w:r>
              <w:rPr>
                <w:sz w:val="28"/>
                <w:szCs w:val="28"/>
              </w:rPr>
              <w:t>1.3</w:t>
            </w:r>
          </w:p>
        </w:tc>
        <w:tc>
          <w:tcPr>
            <w:tcW w:w="9072" w:type="dxa"/>
          </w:tcPr>
          <w:p w:rsidR="00376AE9" w:rsidRPr="00376AE9" w:rsidRDefault="00376AE9" w:rsidP="00376AE9">
            <w:pPr>
              <w:jc w:val="both"/>
              <w:rPr>
                <w:sz w:val="28"/>
                <w:szCs w:val="28"/>
              </w:rPr>
            </w:pPr>
            <w:r w:rsidRPr="00376AE9">
              <w:rPr>
                <w:sz w:val="28"/>
                <w:szCs w:val="28"/>
              </w:rPr>
              <w:t>Потенциал развития Вольского муниципального района</w:t>
            </w:r>
          </w:p>
          <w:p w:rsidR="00376AE9" w:rsidRPr="00376AE9" w:rsidRDefault="00376AE9" w:rsidP="00376AE9">
            <w:pPr>
              <w:jc w:val="both"/>
              <w:rPr>
                <w:b/>
                <w:sz w:val="28"/>
                <w:szCs w:val="28"/>
              </w:rPr>
            </w:pPr>
            <w:r w:rsidRPr="00376AE9">
              <w:rPr>
                <w:sz w:val="28"/>
                <w:szCs w:val="28"/>
              </w:rPr>
              <w:t>за период с 2019 года по 2024 год</w:t>
            </w:r>
          </w:p>
        </w:tc>
        <w:tc>
          <w:tcPr>
            <w:tcW w:w="567" w:type="dxa"/>
          </w:tcPr>
          <w:p w:rsidR="00376AE9" w:rsidRDefault="00376AE9" w:rsidP="00A22370">
            <w:pPr>
              <w:pStyle w:val="22"/>
              <w:keepNext/>
              <w:keepLines/>
              <w:shd w:val="clear" w:color="auto" w:fill="auto"/>
              <w:spacing w:before="0" w:after="186" w:line="270" w:lineRule="exact"/>
            </w:pPr>
            <w:r>
              <w:t>22</w:t>
            </w:r>
          </w:p>
        </w:tc>
      </w:tr>
      <w:tr w:rsidR="00376AE9" w:rsidRPr="000633F7" w:rsidTr="009D70BD">
        <w:tc>
          <w:tcPr>
            <w:tcW w:w="568" w:type="dxa"/>
          </w:tcPr>
          <w:p w:rsidR="00376AE9" w:rsidRDefault="00376AE9" w:rsidP="009D70BD">
            <w:pPr>
              <w:contextualSpacing/>
              <w:outlineLvl w:val="0"/>
              <w:rPr>
                <w:sz w:val="28"/>
                <w:szCs w:val="28"/>
              </w:rPr>
            </w:pPr>
            <w:r>
              <w:rPr>
                <w:sz w:val="28"/>
                <w:szCs w:val="28"/>
              </w:rPr>
              <w:t>1.4</w:t>
            </w:r>
          </w:p>
        </w:tc>
        <w:tc>
          <w:tcPr>
            <w:tcW w:w="9072" w:type="dxa"/>
          </w:tcPr>
          <w:p w:rsidR="00376AE9" w:rsidRPr="00376AE9" w:rsidRDefault="00376AE9" w:rsidP="00376AE9">
            <w:pPr>
              <w:jc w:val="both"/>
              <w:rPr>
                <w:sz w:val="28"/>
                <w:szCs w:val="28"/>
              </w:rPr>
            </w:pPr>
            <w:r w:rsidRPr="00376AE9">
              <w:rPr>
                <w:sz w:val="28"/>
                <w:szCs w:val="28"/>
              </w:rPr>
              <w:t>Ключевые структурные проблемы развития Вольского муниципального района</w:t>
            </w:r>
          </w:p>
        </w:tc>
        <w:tc>
          <w:tcPr>
            <w:tcW w:w="567" w:type="dxa"/>
          </w:tcPr>
          <w:p w:rsidR="00376AE9" w:rsidRDefault="00C06ECB" w:rsidP="00A22370">
            <w:pPr>
              <w:pStyle w:val="22"/>
              <w:keepNext/>
              <w:keepLines/>
              <w:shd w:val="clear" w:color="auto" w:fill="auto"/>
              <w:spacing w:before="0" w:after="186" w:line="270" w:lineRule="exact"/>
            </w:pPr>
            <w:r>
              <w:t>30</w:t>
            </w:r>
          </w:p>
        </w:tc>
      </w:tr>
      <w:tr w:rsidR="00376AE9" w:rsidRPr="000633F7" w:rsidTr="009D70BD">
        <w:tc>
          <w:tcPr>
            <w:tcW w:w="568" w:type="dxa"/>
          </w:tcPr>
          <w:p w:rsidR="00376AE9" w:rsidRDefault="00376AE9" w:rsidP="009D70BD">
            <w:pPr>
              <w:contextualSpacing/>
              <w:outlineLvl w:val="0"/>
              <w:rPr>
                <w:sz w:val="28"/>
                <w:szCs w:val="28"/>
              </w:rPr>
            </w:pPr>
            <w:r>
              <w:rPr>
                <w:sz w:val="28"/>
                <w:szCs w:val="28"/>
              </w:rPr>
              <w:t>1.5</w:t>
            </w:r>
          </w:p>
        </w:tc>
        <w:tc>
          <w:tcPr>
            <w:tcW w:w="9072" w:type="dxa"/>
          </w:tcPr>
          <w:p w:rsidR="00376AE9" w:rsidRPr="00376AE9" w:rsidRDefault="00376AE9" w:rsidP="00376AE9">
            <w:pPr>
              <w:rPr>
                <w:sz w:val="28"/>
                <w:szCs w:val="28"/>
              </w:rPr>
            </w:pPr>
            <w:r w:rsidRPr="00414979">
              <w:rPr>
                <w:b/>
                <w:sz w:val="28"/>
                <w:szCs w:val="28"/>
              </w:rPr>
              <w:t xml:space="preserve"> </w:t>
            </w:r>
            <w:r w:rsidRPr="00376AE9">
              <w:rPr>
                <w:sz w:val="28"/>
                <w:szCs w:val="28"/>
              </w:rPr>
              <w:t xml:space="preserve">SWOT-анализ социально-экономической ситуации </w:t>
            </w:r>
            <w:proofErr w:type="gramStart"/>
            <w:r w:rsidRPr="00376AE9">
              <w:rPr>
                <w:sz w:val="28"/>
                <w:szCs w:val="28"/>
              </w:rPr>
              <w:t>в</w:t>
            </w:r>
            <w:proofErr w:type="gramEnd"/>
            <w:r w:rsidRPr="00376AE9">
              <w:rPr>
                <w:sz w:val="28"/>
                <w:szCs w:val="28"/>
              </w:rPr>
              <w:t xml:space="preserve"> </w:t>
            </w:r>
            <w:proofErr w:type="gramStart"/>
            <w:r w:rsidRPr="00376AE9">
              <w:rPr>
                <w:sz w:val="28"/>
                <w:szCs w:val="28"/>
              </w:rPr>
              <w:t>Вольском</w:t>
            </w:r>
            <w:proofErr w:type="gramEnd"/>
            <w:r w:rsidRPr="00376AE9">
              <w:rPr>
                <w:sz w:val="28"/>
                <w:szCs w:val="28"/>
              </w:rPr>
              <w:t xml:space="preserve"> муниципальном районе</w:t>
            </w:r>
          </w:p>
        </w:tc>
        <w:tc>
          <w:tcPr>
            <w:tcW w:w="567" w:type="dxa"/>
          </w:tcPr>
          <w:p w:rsidR="00376AE9" w:rsidRDefault="00376AE9" w:rsidP="00C06ECB">
            <w:pPr>
              <w:pStyle w:val="22"/>
              <w:keepNext/>
              <w:keepLines/>
              <w:shd w:val="clear" w:color="auto" w:fill="auto"/>
              <w:spacing w:before="0" w:after="186" w:line="270" w:lineRule="exact"/>
            </w:pPr>
            <w:r>
              <w:t>3</w:t>
            </w:r>
            <w:r w:rsidR="00C06ECB">
              <w:t>2</w:t>
            </w:r>
          </w:p>
        </w:tc>
      </w:tr>
      <w:tr w:rsidR="00376AE9" w:rsidRPr="000633F7" w:rsidTr="009D70BD">
        <w:tc>
          <w:tcPr>
            <w:tcW w:w="568" w:type="dxa"/>
          </w:tcPr>
          <w:p w:rsidR="00376AE9" w:rsidRDefault="00376AE9" w:rsidP="00A22370">
            <w:pPr>
              <w:ind w:left="142"/>
              <w:contextualSpacing/>
              <w:outlineLvl w:val="0"/>
              <w:rPr>
                <w:sz w:val="28"/>
                <w:szCs w:val="28"/>
              </w:rPr>
            </w:pPr>
            <w:r>
              <w:rPr>
                <w:sz w:val="28"/>
                <w:szCs w:val="28"/>
              </w:rPr>
              <w:t>2.</w:t>
            </w:r>
          </w:p>
        </w:tc>
        <w:tc>
          <w:tcPr>
            <w:tcW w:w="9072" w:type="dxa"/>
          </w:tcPr>
          <w:p w:rsidR="00376AE9" w:rsidRPr="00376AE9" w:rsidRDefault="00376AE9" w:rsidP="00376AE9">
            <w:pPr>
              <w:rPr>
                <w:sz w:val="28"/>
                <w:szCs w:val="28"/>
              </w:rPr>
            </w:pPr>
            <w:r>
              <w:rPr>
                <w:b/>
                <w:sz w:val="28"/>
                <w:szCs w:val="28"/>
              </w:rPr>
              <w:t xml:space="preserve"> </w:t>
            </w:r>
            <w:r w:rsidRPr="00376AE9">
              <w:rPr>
                <w:sz w:val="28"/>
                <w:szCs w:val="28"/>
              </w:rPr>
              <w:t>Сценарии долгосрочного развития Вольского муниципального района</w:t>
            </w:r>
          </w:p>
        </w:tc>
        <w:tc>
          <w:tcPr>
            <w:tcW w:w="567" w:type="dxa"/>
          </w:tcPr>
          <w:p w:rsidR="00376AE9" w:rsidRDefault="00376AE9" w:rsidP="00C06ECB">
            <w:pPr>
              <w:pStyle w:val="22"/>
              <w:keepNext/>
              <w:keepLines/>
              <w:shd w:val="clear" w:color="auto" w:fill="auto"/>
              <w:spacing w:before="0" w:after="186" w:line="270" w:lineRule="exact"/>
            </w:pPr>
            <w:r>
              <w:t>3</w:t>
            </w:r>
            <w:r w:rsidR="00C06ECB">
              <w:t>7</w:t>
            </w:r>
          </w:p>
        </w:tc>
      </w:tr>
      <w:tr w:rsidR="00A44C95" w:rsidRPr="000633F7" w:rsidTr="009D70BD">
        <w:tc>
          <w:tcPr>
            <w:tcW w:w="568" w:type="dxa"/>
          </w:tcPr>
          <w:p w:rsidR="00A44C95" w:rsidRDefault="00A44C95" w:rsidP="00A22370">
            <w:pPr>
              <w:ind w:left="142"/>
              <w:contextualSpacing/>
              <w:outlineLvl w:val="0"/>
              <w:rPr>
                <w:sz w:val="28"/>
                <w:szCs w:val="28"/>
              </w:rPr>
            </w:pPr>
            <w:r>
              <w:rPr>
                <w:sz w:val="28"/>
                <w:szCs w:val="28"/>
              </w:rPr>
              <w:t>3.</w:t>
            </w:r>
          </w:p>
        </w:tc>
        <w:tc>
          <w:tcPr>
            <w:tcW w:w="9072" w:type="dxa"/>
          </w:tcPr>
          <w:p w:rsidR="00A44C95" w:rsidRPr="00A44C95" w:rsidRDefault="00A44C95" w:rsidP="00A44C95">
            <w:pPr>
              <w:suppressAutoHyphens/>
              <w:jc w:val="both"/>
              <w:rPr>
                <w:sz w:val="28"/>
                <w:szCs w:val="28"/>
              </w:rPr>
            </w:pPr>
            <w:r w:rsidRPr="00877A3C">
              <w:rPr>
                <w:b/>
                <w:sz w:val="28"/>
                <w:szCs w:val="28"/>
              </w:rPr>
              <w:t xml:space="preserve"> </w:t>
            </w:r>
            <w:r w:rsidRPr="00A44C95">
              <w:rPr>
                <w:sz w:val="28"/>
                <w:szCs w:val="28"/>
              </w:rPr>
              <w:t>Стратегические цели и приоритеты, основные этапы</w:t>
            </w:r>
            <w:r>
              <w:rPr>
                <w:sz w:val="28"/>
                <w:szCs w:val="28"/>
              </w:rPr>
              <w:t xml:space="preserve"> </w:t>
            </w:r>
            <w:r w:rsidRPr="00A44C95">
              <w:rPr>
                <w:sz w:val="28"/>
                <w:szCs w:val="28"/>
              </w:rPr>
              <w:t>социально-экономического развития Вольского муниципального района</w:t>
            </w:r>
          </w:p>
        </w:tc>
        <w:tc>
          <w:tcPr>
            <w:tcW w:w="567" w:type="dxa"/>
          </w:tcPr>
          <w:p w:rsidR="00A44C95" w:rsidRDefault="00A44C95" w:rsidP="00C06ECB">
            <w:pPr>
              <w:pStyle w:val="22"/>
              <w:keepNext/>
              <w:keepLines/>
              <w:shd w:val="clear" w:color="auto" w:fill="auto"/>
              <w:spacing w:before="0" w:after="186" w:line="270" w:lineRule="exact"/>
            </w:pPr>
            <w:r>
              <w:t>3</w:t>
            </w:r>
            <w:r w:rsidR="00C06ECB">
              <w:t>8</w:t>
            </w:r>
          </w:p>
        </w:tc>
      </w:tr>
      <w:tr w:rsidR="00A22370" w:rsidRPr="000633F7" w:rsidTr="009D70BD">
        <w:tc>
          <w:tcPr>
            <w:tcW w:w="568" w:type="dxa"/>
          </w:tcPr>
          <w:p w:rsidR="00A22370" w:rsidRPr="00A44C95" w:rsidRDefault="00A44C95" w:rsidP="009D70BD">
            <w:pPr>
              <w:contextualSpacing/>
              <w:outlineLvl w:val="0"/>
              <w:rPr>
                <w:sz w:val="28"/>
                <w:szCs w:val="28"/>
              </w:rPr>
            </w:pPr>
            <w:r w:rsidRPr="00A44C95">
              <w:rPr>
                <w:sz w:val="28"/>
                <w:szCs w:val="28"/>
              </w:rPr>
              <w:t>3.1</w:t>
            </w:r>
          </w:p>
        </w:tc>
        <w:tc>
          <w:tcPr>
            <w:tcW w:w="9072" w:type="dxa"/>
          </w:tcPr>
          <w:p w:rsidR="00A22370" w:rsidRPr="00A44C95" w:rsidRDefault="00A44C95" w:rsidP="00A44C95">
            <w:pPr>
              <w:jc w:val="both"/>
              <w:rPr>
                <w:sz w:val="28"/>
                <w:szCs w:val="28"/>
              </w:rPr>
            </w:pPr>
            <w:r w:rsidRPr="00A44C95">
              <w:rPr>
                <w:sz w:val="28"/>
                <w:szCs w:val="28"/>
              </w:rPr>
              <w:t>Стратегический приоритет: сохранение, развитие человеческого потенциала, укрепление института семьи и повышение благосостояния жителей района</w:t>
            </w:r>
          </w:p>
        </w:tc>
        <w:tc>
          <w:tcPr>
            <w:tcW w:w="567" w:type="dxa"/>
          </w:tcPr>
          <w:p w:rsidR="00A22370" w:rsidRPr="000633F7" w:rsidRDefault="00656889" w:rsidP="00656889">
            <w:pPr>
              <w:pStyle w:val="22"/>
              <w:keepNext/>
              <w:keepLines/>
              <w:shd w:val="clear" w:color="auto" w:fill="auto"/>
              <w:spacing w:before="0" w:after="186" w:line="270" w:lineRule="exact"/>
            </w:pPr>
            <w:r>
              <w:t>40</w:t>
            </w:r>
          </w:p>
        </w:tc>
      </w:tr>
      <w:tr w:rsidR="00A22370" w:rsidRPr="000633F7" w:rsidTr="009D70BD">
        <w:tc>
          <w:tcPr>
            <w:tcW w:w="568" w:type="dxa"/>
          </w:tcPr>
          <w:p w:rsidR="00A22370" w:rsidRPr="00D2097D" w:rsidRDefault="00A44C95" w:rsidP="009D70BD">
            <w:pPr>
              <w:contextualSpacing/>
              <w:outlineLvl w:val="0"/>
              <w:rPr>
                <w:sz w:val="28"/>
                <w:szCs w:val="28"/>
              </w:rPr>
            </w:pPr>
            <w:r>
              <w:rPr>
                <w:sz w:val="28"/>
                <w:szCs w:val="28"/>
              </w:rPr>
              <w:t>3.2</w:t>
            </w:r>
          </w:p>
        </w:tc>
        <w:tc>
          <w:tcPr>
            <w:tcW w:w="9072" w:type="dxa"/>
          </w:tcPr>
          <w:p w:rsidR="00A22370" w:rsidRPr="00A44C95" w:rsidRDefault="00A44C95" w:rsidP="00A44C95">
            <w:pPr>
              <w:jc w:val="both"/>
              <w:rPr>
                <w:sz w:val="28"/>
                <w:szCs w:val="28"/>
              </w:rPr>
            </w:pPr>
            <w:r w:rsidRPr="00A44C95">
              <w:rPr>
                <w:sz w:val="28"/>
                <w:szCs w:val="28"/>
              </w:rPr>
              <w:t>Стратегический приоритет: реализация потенциала каждого человека, развитие его талантов, воспитание патриотичной и социально-ответственной личности</w:t>
            </w:r>
          </w:p>
        </w:tc>
        <w:tc>
          <w:tcPr>
            <w:tcW w:w="567" w:type="dxa"/>
          </w:tcPr>
          <w:p w:rsidR="00A22370" w:rsidRPr="000633F7" w:rsidRDefault="00656889" w:rsidP="00656889">
            <w:pPr>
              <w:pStyle w:val="22"/>
              <w:keepNext/>
              <w:keepLines/>
              <w:shd w:val="clear" w:color="auto" w:fill="auto"/>
              <w:spacing w:before="0" w:after="186" w:line="270" w:lineRule="exact"/>
            </w:pPr>
            <w:r>
              <w:t>42</w:t>
            </w:r>
          </w:p>
        </w:tc>
      </w:tr>
      <w:tr w:rsidR="00A22370" w:rsidRPr="000633F7" w:rsidTr="009D70BD">
        <w:tc>
          <w:tcPr>
            <w:tcW w:w="568" w:type="dxa"/>
          </w:tcPr>
          <w:p w:rsidR="00A22370" w:rsidRPr="00D2097D" w:rsidRDefault="00A44C95" w:rsidP="009D70BD">
            <w:pPr>
              <w:contextualSpacing/>
              <w:outlineLvl w:val="0"/>
              <w:rPr>
                <w:sz w:val="28"/>
                <w:szCs w:val="28"/>
              </w:rPr>
            </w:pPr>
            <w:r>
              <w:rPr>
                <w:sz w:val="28"/>
                <w:szCs w:val="28"/>
              </w:rPr>
              <w:t>3.3</w:t>
            </w:r>
          </w:p>
        </w:tc>
        <w:tc>
          <w:tcPr>
            <w:tcW w:w="9072" w:type="dxa"/>
          </w:tcPr>
          <w:p w:rsidR="00A22370" w:rsidRPr="00A44C95" w:rsidRDefault="00A44C95" w:rsidP="00A44C95">
            <w:pPr>
              <w:jc w:val="both"/>
              <w:rPr>
                <w:sz w:val="28"/>
                <w:szCs w:val="28"/>
              </w:rPr>
            </w:pPr>
            <w:r w:rsidRPr="00A44C95">
              <w:rPr>
                <w:sz w:val="28"/>
                <w:szCs w:val="28"/>
              </w:rPr>
              <w:t xml:space="preserve">Стратегический приоритет: </w:t>
            </w:r>
            <w:r w:rsidRPr="00A44C95">
              <w:rPr>
                <w:bCs/>
                <w:color w:val="000000"/>
                <w:sz w:val="28"/>
                <w:szCs w:val="28"/>
              </w:rPr>
              <w:t>повышение качества жизни населения, создание комфортной среды для жизни</w:t>
            </w:r>
          </w:p>
        </w:tc>
        <w:tc>
          <w:tcPr>
            <w:tcW w:w="567" w:type="dxa"/>
          </w:tcPr>
          <w:p w:rsidR="00A22370" w:rsidRPr="000633F7" w:rsidRDefault="00A44C95" w:rsidP="000449EF">
            <w:pPr>
              <w:pStyle w:val="22"/>
              <w:keepNext/>
              <w:keepLines/>
              <w:shd w:val="clear" w:color="auto" w:fill="auto"/>
              <w:spacing w:before="0" w:after="186" w:line="270" w:lineRule="exact"/>
            </w:pPr>
            <w:r>
              <w:t>4</w:t>
            </w:r>
            <w:r w:rsidR="00656889">
              <w:t>3</w:t>
            </w:r>
          </w:p>
        </w:tc>
      </w:tr>
      <w:tr w:rsidR="00A22370" w:rsidRPr="000633F7" w:rsidTr="009D70BD">
        <w:tc>
          <w:tcPr>
            <w:tcW w:w="568" w:type="dxa"/>
          </w:tcPr>
          <w:p w:rsidR="00A22370" w:rsidRPr="00D2097D" w:rsidRDefault="00A44C95" w:rsidP="009D70BD">
            <w:pPr>
              <w:contextualSpacing/>
              <w:outlineLvl w:val="0"/>
              <w:rPr>
                <w:sz w:val="28"/>
                <w:szCs w:val="28"/>
              </w:rPr>
            </w:pPr>
            <w:r>
              <w:rPr>
                <w:sz w:val="28"/>
                <w:szCs w:val="28"/>
              </w:rPr>
              <w:t>3.4</w:t>
            </w:r>
          </w:p>
        </w:tc>
        <w:tc>
          <w:tcPr>
            <w:tcW w:w="9072" w:type="dxa"/>
          </w:tcPr>
          <w:p w:rsidR="00A22370" w:rsidRPr="00A44C95" w:rsidRDefault="00A44C95" w:rsidP="00A44C95">
            <w:pPr>
              <w:jc w:val="both"/>
              <w:rPr>
                <w:sz w:val="28"/>
                <w:szCs w:val="28"/>
              </w:rPr>
            </w:pPr>
            <w:r w:rsidRPr="00A44C95">
              <w:rPr>
                <w:sz w:val="28"/>
                <w:szCs w:val="28"/>
              </w:rPr>
              <w:t xml:space="preserve">Стратегический приоритет: </w:t>
            </w:r>
            <w:r w:rsidRPr="00A44C95">
              <w:rPr>
                <w:bCs/>
                <w:color w:val="000000"/>
                <w:sz w:val="28"/>
                <w:szCs w:val="28"/>
              </w:rPr>
              <w:t>обеспечение и развитие кадрового потенциала Вольского муниципального района</w:t>
            </w:r>
          </w:p>
        </w:tc>
        <w:tc>
          <w:tcPr>
            <w:tcW w:w="567" w:type="dxa"/>
          </w:tcPr>
          <w:p w:rsidR="00A22370" w:rsidRPr="000633F7" w:rsidRDefault="00FA15F1" w:rsidP="00FA15F1">
            <w:pPr>
              <w:pStyle w:val="22"/>
              <w:keepNext/>
              <w:keepLines/>
              <w:shd w:val="clear" w:color="auto" w:fill="auto"/>
              <w:spacing w:before="0" w:after="186" w:line="270" w:lineRule="exact"/>
            </w:pPr>
            <w:r>
              <w:t>4</w:t>
            </w:r>
            <w:r w:rsidR="00656889">
              <w:t>5</w:t>
            </w:r>
          </w:p>
        </w:tc>
      </w:tr>
      <w:tr w:rsidR="00A22370" w:rsidRPr="000633F7" w:rsidTr="009D70BD">
        <w:trPr>
          <w:trHeight w:val="340"/>
        </w:trPr>
        <w:tc>
          <w:tcPr>
            <w:tcW w:w="568" w:type="dxa"/>
          </w:tcPr>
          <w:p w:rsidR="00A22370" w:rsidRPr="00D2097D" w:rsidRDefault="00A44C95" w:rsidP="009D70BD">
            <w:pPr>
              <w:contextualSpacing/>
              <w:outlineLvl w:val="0"/>
              <w:rPr>
                <w:sz w:val="28"/>
                <w:szCs w:val="28"/>
              </w:rPr>
            </w:pPr>
            <w:r>
              <w:rPr>
                <w:sz w:val="28"/>
                <w:szCs w:val="28"/>
              </w:rPr>
              <w:t>3.5</w:t>
            </w:r>
          </w:p>
        </w:tc>
        <w:tc>
          <w:tcPr>
            <w:tcW w:w="9072" w:type="dxa"/>
          </w:tcPr>
          <w:p w:rsidR="00A22370" w:rsidRPr="00A44C95" w:rsidRDefault="00A44C95" w:rsidP="00A44C95">
            <w:pPr>
              <w:jc w:val="both"/>
              <w:rPr>
                <w:sz w:val="28"/>
                <w:szCs w:val="28"/>
              </w:rPr>
            </w:pPr>
            <w:r w:rsidRPr="00A44C95">
              <w:rPr>
                <w:sz w:val="28"/>
                <w:szCs w:val="28"/>
              </w:rPr>
              <w:t>Стратегический приоритет:</w:t>
            </w:r>
            <w:r w:rsidRPr="00A44C95">
              <w:rPr>
                <w:bCs/>
                <w:color w:val="000000"/>
                <w:sz w:val="28"/>
                <w:szCs w:val="28"/>
              </w:rPr>
              <w:t xml:space="preserve"> экологическое благополучие</w:t>
            </w:r>
          </w:p>
        </w:tc>
        <w:tc>
          <w:tcPr>
            <w:tcW w:w="567" w:type="dxa"/>
          </w:tcPr>
          <w:p w:rsidR="00A22370" w:rsidRPr="000633F7" w:rsidRDefault="00FA15F1" w:rsidP="00A22370">
            <w:pPr>
              <w:pStyle w:val="22"/>
              <w:keepNext/>
              <w:keepLines/>
              <w:shd w:val="clear" w:color="auto" w:fill="auto"/>
              <w:spacing w:before="0" w:after="186" w:line="270" w:lineRule="exact"/>
            </w:pPr>
            <w:r>
              <w:t>4</w:t>
            </w:r>
            <w:r w:rsidR="00656889">
              <w:t>7</w:t>
            </w:r>
          </w:p>
        </w:tc>
      </w:tr>
      <w:tr w:rsidR="00D008A8" w:rsidRPr="000633F7" w:rsidTr="009D70BD">
        <w:tc>
          <w:tcPr>
            <w:tcW w:w="568" w:type="dxa"/>
          </w:tcPr>
          <w:p w:rsidR="00D008A8" w:rsidRPr="00D2097D" w:rsidRDefault="00A44C95" w:rsidP="009D70BD">
            <w:pPr>
              <w:contextualSpacing/>
              <w:outlineLvl w:val="0"/>
              <w:rPr>
                <w:sz w:val="28"/>
                <w:szCs w:val="28"/>
              </w:rPr>
            </w:pPr>
            <w:r>
              <w:rPr>
                <w:sz w:val="28"/>
                <w:szCs w:val="28"/>
              </w:rPr>
              <w:t>3.6</w:t>
            </w:r>
          </w:p>
        </w:tc>
        <w:tc>
          <w:tcPr>
            <w:tcW w:w="9072" w:type="dxa"/>
          </w:tcPr>
          <w:p w:rsidR="00D008A8" w:rsidRPr="00A44C95" w:rsidRDefault="00A44C95" w:rsidP="00A44C95">
            <w:pPr>
              <w:jc w:val="both"/>
              <w:rPr>
                <w:spacing w:val="-3"/>
                <w:w w:val="101"/>
                <w:sz w:val="28"/>
                <w:szCs w:val="28"/>
              </w:rPr>
            </w:pPr>
            <w:r w:rsidRPr="00A44C95">
              <w:rPr>
                <w:sz w:val="28"/>
                <w:szCs w:val="28"/>
              </w:rPr>
              <w:t xml:space="preserve">Стратегический приоритет: </w:t>
            </w:r>
            <w:r w:rsidRPr="00A44C95">
              <w:rPr>
                <w:bCs/>
                <w:color w:val="000000"/>
                <w:sz w:val="28"/>
                <w:szCs w:val="28"/>
              </w:rPr>
              <w:t>повышение технологического уровня традиционных отраслей и развитие новых</w:t>
            </w:r>
            <w:r w:rsidRPr="00A44C95">
              <w:rPr>
                <w:spacing w:val="-3"/>
                <w:w w:val="101"/>
                <w:sz w:val="28"/>
                <w:szCs w:val="28"/>
              </w:rPr>
              <w:t xml:space="preserve"> </w:t>
            </w:r>
          </w:p>
        </w:tc>
        <w:tc>
          <w:tcPr>
            <w:tcW w:w="567" w:type="dxa"/>
          </w:tcPr>
          <w:p w:rsidR="00D008A8" w:rsidRPr="000633F7" w:rsidRDefault="00FA15F1" w:rsidP="00FA15F1">
            <w:pPr>
              <w:pStyle w:val="22"/>
              <w:keepNext/>
              <w:keepLines/>
              <w:shd w:val="clear" w:color="auto" w:fill="auto"/>
              <w:spacing w:before="0" w:after="186" w:line="270" w:lineRule="exact"/>
            </w:pPr>
            <w:r>
              <w:t>4</w:t>
            </w:r>
            <w:r w:rsidR="00656889">
              <w:t>7</w:t>
            </w:r>
          </w:p>
        </w:tc>
      </w:tr>
      <w:tr w:rsidR="00D008A8" w:rsidRPr="000633F7" w:rsidTr="009D70BD">
        <w:tc>
          <w:tcPr>
            <w:tcW w:w="568" w:type="dxa"/>
          </w:tcPr>
          <w:p w:rsidR="00D008A8" w:rsidRPr="00D2097D" w:rsidRDefault="00A44C95" w:rsidP="009D70BD">
            <w:pPr>
              <w:contextualSpacing/>
              <w:outlineLvl w:val="0"/>
              <w:rPr>
                <w:sz w:val="28"/>
                <w:szCs w:val="28"/>
              </w:rPr>
            </w:pPr>
            <w:r>
              <w:rPr>
                <w:sz w:val="28"/>
                <w:szCs w:val="28"/>
              </w:rPr>
              <w:t>3.7</w:t>
            </w:r>
          </w:p>
        </w:tc>
        <w:tc>
          <w:tcPr>
            <w:tcW w:w="9072" w:type="dxa"/>
          </w:tcPr>
          <w:p w:rsidR="00D008A8" w:rsidRPr="00A44C95" w:rsidRDefault="00A44C95" w:rsidP="00A44C95">
            <w:pPr>
              <w:jc w:val="both"/>
              <w:rPr>
                <w:spacing w:val="-3"/>
                <w:w w:val="101"/>
                <w:sz w:val="28"/>
                <w:szCs w:val="28"/>
              </w:rPr>
            </w:pPr>
            <w:r w:rsidRPr="00A44C95">
              <w:rPr>
                <w:bCs/>
                <w:color w:val="000000"/>
                <w:sz w:val="28"/>
                <w:szCs w:val="28"/>
              </w:rPr>
              <w:t>Стратегический приоритет: цифровая трансформация государственного и муниципального управления, экономики и социальной сферы, обеспечение устойчивости бюджетной системы</w:t>
            </w:r>
          </w:p>
        </w:tc>
        <w:tc>
          <w:tcPr>
            <w:tcW w:w="567" w:type="dxa"/>
          </w:tcPr>
          <w:p w:rsidR="00D008A8" w:rsidRPr="000633F7" w:rsidRDefault="00FA15F1" w:rsidP="00FA15F1">
            <w:pPr>
              <w:pStyle w:val="22"/>
              <w:keepNext/>
              <w:keepLines/>
              <w:shd w:val="clear" w:color="auto" w:fill="auto"/>
              <w:spacing w:before="0" w:after="186" w:line="270" w:lineRule="exact"/>
            </w:pPr>
            <w:r>
              <w:t>5</w:t>
            </w:r>
            <w:r w:rsidR="00656889">
              <w:t>1</w:t>
            </w:r>
          </w:p>
        </w:tc>
      </w:tr>
      <w:tr w:rsidR="00D008A8" w:rsidRPr="000633F7" w:rsidTr="009D70BD">
        <w:tc>
          <w:tcPr>
            <w:tcW w:w="568" w:type="dxa"/>
          </w:tcPr>
          <w:p w:rsidR="00D008A8" w:rsidRPr="00D2097D" w:rsidRDefault="00A44C95" w:rsidP="00A22370">
            <w:pPr>
              <w:rPr>
                <w:sz w:val="28"/>
                <w:szCs w:val="28"/>
              </w:rPr>
            </w:pPr>
            <w:r>
              <w:rPr>
                <w:sz w:val="28"/>
                <w:szCs w:val="28"/>
              </w:rPr>
              <w:t xml:space="preserve">     </w:t>
            </w:r>
            <w:r w:rsidR="00D008A8" w:rsidRPr="00D2097D">
              <w:rPr>
                <w:sz w:val="28"/>
                <w:szCs w:val="28"/>
              </w:rPr>
              <w:t>4</w:t>
            </w:r>
          </w:p>
        </w:tc>
        <w:tc>
          <w:tcPr>
            <w:tcW w:w="9072" w:type="dxa"/>
          </w:tcPr>
          <w:p w:rsidR="00D008A8" w:rsidRPr="00A44C95" w:rsidRDefault="00A44C95" w:rsidP="00A44C95">
            <w:pPr>
              <w:rPr>
                <w:sz w:val="28"/>
                <w:szCs w:val="28"/>
              </w:rPr>
            </w:pPr>
            <w:r w:rsidRPr="00A44C95">
              <w:rPr>
                <w:sz w:val="28"/>
                <w:szCs w:val="28"/>
              </w:rPr>
              <w:t>Оценка финансовых ресурсов, необходимых для реализации Стратегии социально-экономического развития Вольского муниципального района до 2036 года</w:t>
            </w:r>
          </w:p>
        </w:tc>
        <w:tc>
          <w:tcPr>
            <w:tcW w:w="567" w:type="dxa"/>
          </w:tcPr>
          <w:p w:rsidR="00D008A8" w:rsidRPr="000633F7" w:rsidRDefault="00FA15F1" w:rsidP="00FA15F1">
            <w:pPr>
              <w:pStyle w:val="22"/>
              <w:keepNext/>
              <w:keepLines/>
              <w:shd w:val="clear" w:color="auto" w:fill="auto"/>
              <w:spacing w:before="0" w:after="186" w:line="270" w:lineRule="exact"/>
            </w:pPr>
            <w:r>
              <w:t>52</w:t>
            </w:r>
          </w:p>
        </w:tc>
      </w:tr>
      <w:tr w:rsidR="00D008A8" w:rsidRPr="000633F7" w:rsidTr="009D70BD">
        <w:tc>
          <w:tcPr>
            <w:tcW w:w="568" w:type="dxa"/>
          </w:tcPr>
          <w:p w:rsidR="00D008A8" w:rsidRPr="00D2097D" w:rsidRDefault="00A44C95" w:rsidP="00A22370">
            <w:pPr>
              <w:rPr>
                <w:sz w:val="28"/>
                <w:szCs w:val="28"/>
              </w:rPr>
            </w:pPr>
            <w:r>
              <w:rPr>
                <w:sz w:val="28"/>
                <w:szCs w:val="28"/>
              </w:rPr>
              <w:t xml:space="preserve">     </w:t>
            </w:r>
            <w:r w:rsidR="00D008A8" w:rsidRPr="00D2097D">
              <w:rPr>
                <w:sz w:val="28"/>
                <w:szCs w:val="28"/>
              </w:rPr>
              <w:t>5</w:t>
            </w:r>
          </w:p>
        </w:tc>
        <w:tc>
          <w:tcPr>
            <w:tcW w:w="9072" w:type="dxa"/>
          </w:tcPr>
          <w:p w:rsidR="00D008A8" w:rsidRPr="00A44C95" w:rsidRDefault="00A44C95" w:rsidP="009D70BD">
            <w:pPr>
              <w:rPr>
                <w:sz w:val="28"/>
                <w:szCs w:val="28"/>
              </w:rPr>
            </w:pPr>
            <w:r w:rsidRPr="00A44C95">
              <w:rPr>
                <w:sz w:val="28"/>
                <w:szCs w:val="28"/>
              </w:rPr>
              <w:t xml:space="preserve">Система управления и мониторинга реализации Стратегии социально-экономического развития Вольского муниципального района до 2036 </w:t>
            </w:r>
            <w:r w:rsidR="009D70BD">
              <w:rPr>
                <w:sz w:val="28"/>
                <w:szCs w:val="28"/>
              </w:rPr>
              <w:t>г</w:t>
            </w:r>
            <w:r w:rsidRPr="00A44C95">
              <w:rPr>
                <w:sz w:val="28"/>
                <w:szCs w:val="28"/>
              </w:rPr>
              <w:t>ода</w:t>
            </w:r>
          </w:p>
        </w:tc>
        <w:tc>
          <w:tcPr>
            <w:tcW w:w="567" w:type="dxa"/>
          </w:tcPr>
          <w:p w:rsidR="00D008A8" w:rsidRPr="000633F7" w:rsidRDefault="00FA15F1" w:rsidP="00FA15F1">
            <w:pPr>
              <w:pStyle w:val="22"/>
              <w:keepNext/>
              <w:keepLines/>
              <w:shd w:val="clear" w:color="auto" w:fill="auto"/>
              <w:spacing w:before="0" w:after="186" w:line="270" w:lineRule="exact"/>
            </w:pPr>
            <w:r>
              <w:t>53</w:t>
            </w:r>
          </w:p>
        </w:tc>
      </w:tr>
      <w:tr w:rsidR="00D008A8" w:rsidRPr="000633F7" w:rsidTr="009D70BD">
        <w:tc>
          <w:tcPr>
            <w:tcW w:w="568" w:type="dxa"/>
          </w:tcPr>
          <w:p w:rsidR="00D008A8" w:rsidRPr="00D2097D" w:rsidRDefault="00CA4F81" w:rsidP="00A22370">
            <w:pPr>
              <w:rPr>
                <w:sz w:val="28"/>
                <w:szCs w:val="28"/>
              </w:rPr>
            </w:pPr>
            <w:r>
              <w:rPr>
                <w:sz w:val="28"/>
                <w:szCs w:val="28"/>
              </w:rPr>
              <w:t xml:space="preserve">     </w:t>
            </w:r>
            <w:r w:rsidR="00D008A8" w:rsidRPr="00D2097D">
              <w:rPr>
                <w:sz w:val="28"/>
                <w:szCs w:val="28"/>
              </w:rPr>
              <w:t>6</w:t>
            </w:r>
          </w:p>
        </w:tc>
        <w:tc>
          <w:tcPr>
            <w:tcW w:w="9072" w:type="dxa"/>
          </w:tcPr>
          <w:p w:rsidR="00D008A8" w:rsidRPr="00CA4F81" w:rsidRDefault="00CA4F81" w:rsidP="00CA4F81">
            <w:pPr>
              <w:pStyle w:val="ConsPlusNormal"/>
              <w:ind w:firstLine="0"/>
              <w:jc w:val="both"/>
              <w:outlineLvl w:val="1"/>
              <w:rPr>
                <w:rFonts w:ascii="Times New Roman" w:hAnsi="Times New Roman" w:cs="Times New Roman"/>
                <w:bCs/>
                <w:sz w:val="28"/>
                <w:szCs w:val="28"/>
              </w:rPr>
            </w:pPr>
            <w:r w:rsidRPr="00CA4F81">
              <w:rPr>
                <w:rFonts w:ascii="Times New Roman" w:hAnsi="Times New Roman" w:cs="Times New Roman"/>
                <w:bCs/>
                <w:sz w:val="28"/>
                <w:szCs w:val="28"/>
              </w:rPr>
              <w:t>Территориальное развитие Вольского муниципального района в разрезе сельских поселений</w:t>
            </w:r>
          </w:p>
        </w:tc>
        <w:tc>
          <w:tcPr>
            <w:tcW w:w="567" w:type="dxa"/>
          </w:tcPr>
          <w:p w:rsidR="00D008A8" w:rsidRPr="000633F7" w:rsidRDefault="00FA15F1" w:rsidP="00FA15F1">
            <w:pPr>
              <w:pStyle w:val="22"/>
              <w:keepNext/>
              <w:keepLines/>
              <w:shd w:val="clear" w:color="auto" w:fill="auto"/>
              <w:spacing w:before="0" w:after="186" w:line="270" w:lineRule="exact"/>
            </w:pPr>
            <w:r>
              <w:t>54</w:t>
            </w:r>
          </w:p>
        </w:tc>
      </w:tr>
      <w:tr w:rsidR="00D008A8" w:rsidRPr="000633F7" w:rsidTr="009D70BD">
        <w:tc>
          <w:tcPr>
            <w:tcW w:w="568" w:type="dxa"/>
          </w:tcPr>
          <w:p w:rsidR="00D008A8" w:rsidRPr="00D2097D" w:rsidRDefault="00D008A8" w:rsidP="00A22370">
            <w:pPr>
              <w:rPr>
                <w:sz w:val="28"/>
                <w:szCs w:val="28"/>
              </w:rPr>
            </w:pPr>
          </w:p>
        </w:tc>
        <w:tc>
          <w:tcPr>
            <w:tcW w:w="9072" w:type="dxa"/>
          </w:tcPr>
          <w:p w:rsidR="00D008A8" w:rsidRPr="00D2097D" w:rsidRDefault="00CA4F81" w:rsidP="00A22370">
            <w:pPr>
              <w:spacing w:after="120"/>
              <w:jc w:val="both"/>
              <w:rPr>
                <w:sz w:val="28"/>
                <w:szCs w:val="28"/>
              </w:rPr>
            </w:pPr>
            <w:r>
              <w:rPr>
                <w:sz w:val="28"/>
                <w:szCs w:val="28"/>
              </w:rPr>
              <w:t>Приложения</w:t>
            </w:r>
          </w:p>
        </w:tc>
        <w:tc>
          <w:tcPr>
            <w:tcW w:w="567" w:type="dxa"/>
          </w:tcPr>
          <w:p w:rsidR="00D008A8" w:rsidRPr="000633F7" w:rsidRDefault="00D008A8" w:rsidP="00A22370">
            <w:pPr>
              <w:pStyle w:val="22"/>
              <w:keepNext/>
              <w:keepLines/>
              <w:shd w:val="clear" w:color="auto" w:fill="auto"/>
              <w:spacing w:before="0" w:after="186" w:line="270" w:lineRule="exact"/>
            </w:pPr>
          </w:p>
        </w:tc>
      </w:tr>
      <w:tr w:rsidR="00D008A8" w:rsidRPr="000633F7" w:rsidTr="009D70BD">
        <w:tc>
          <w:tcPr>
            <w:tcW w:w="568" w:type="dxa"/>
          </w:tcPr>
          <w:p w:rsidR="00D008A8" w:rsidRPr="00D2097D" w:rsidRDefault="00D008A8" w:rsidP="00A22370">
            <w:pPr>
              <w:rPr>
                <w:sz w:val="28"/>
                <w:szCs w:val="28"/>
              </w:rPr>
            </w:pPr>
          </w:p>
        </w:tc>
        <w:tc>
          <w:tcPr>
            <w:tcW w:w="9072" w:type="dxa"/>
          </w:tcPr>
          <w:p w:rsidR="00D008A8" w:rsidRPr="00CA4F81" w:rsidRDefault="00CA4F81" w:rsidP="00CA4F81">
            <w:pPr>
              <w:tabs>
                <w:tab w:val="left" w:pos="5529"/>
              </w:tabs>
              <w:rPr>
                <w:sz w:val="28"/>
                <w:szCs w:val="28"/>
              </w:rPr>
            </w:pPr>
            <w:r w:rsidRPr="00CA4F81">
              <w:rPr>
                <w:sz w:val="28"/>
                <w:szCs w:val="28"/>
              </w:rPr>
              <w:t xml:space="preserve">Перечень инвестиционных проектов, реализуемых и планируемых к реализации на территории Вольского муниципального района </w:t>
            </w:r>
          </w:p>
        </w:tc>
        <w:tc>
          <w:tcPr>
            <w:tcW w:w="567" w:type="dxa"/>
          </w:tcPr>
          <w:p w:rsidR="00D008A8" w:rsidRPr="000633F7" w:rsidRDefault="00FA15F1" w:rsidP="009F4EDD">
            <w:pPr>
              <w:pStyle w:val="22"/>
              <w:keepNext/>
              <w:keepLines/>
              <w:shd w:val="clear" w:color="auto" w:fill="auto"/>
              <w:spacing w:before="0" w:after="186" w:line="270" w:lineRule="exact"/>
            </w:pPr>
            <w:r>
              <w:t>5</w:t>
            </w:r>
            <w:r w:rsidR="009F4EDD">
              <w:t>8</w:t>
            </w:r>
          </w:p>
        </w:tc>
      </w:tr>
      <w:tr w:rsidR="00D008A8" w:rsidRPr="000633F7" w:rsidTr="009D70BD">
        <w:tc>
          <w:tcPr>
            <w:tcW w:w="568" w:type="dxa"/>
          </w:tcPr>
          <w:p w:rsidR="00D008A8" w:rsidRPr="00D2097D" w:rsidRDefault="00D008A8" w:rsidP="00A22370">
            <w:pPr>
              <w:rPr>
                <w:sz w:val="28"/>
                <w:szCs w:val="28"/>
              </w:rPr>
            </w:pPr>
          </w:p>
        </w:tc>
        <w:tc>
          <w:tcPr>
            <w:tcW w:w="9072" w:type="dxa"/>
          </w:tcPr>
          <w:p w:rsidR="00CA4F81" w:rsidRPr="00CA4F81" w:rsidRDefault="00CA4F81" w:rsidP="00CA4F81">
            <w:pPr>
              <w:rPr>
                <w:sz w:val="28"/>
                <w:szCs w:val="28"/>
              </w:rPr>
            </w:pPr>
            <w:r w:rsidRPr="00CA4F81">
              <w:rPr>
                <w:sz w:val="28"/>
                <w:szCs w:val="28"/>
              </w:rPr>
              <w:t xml:space="preserve">Муниципальные программы, реализуемые на территории </w:t>
            </w:r>
          </w:p>
          <w:p w:rsidR="00D008A8" w:rsidRPr="00CA4F81" w:rsidRDefault="00CA4F81" w:rsidP="00CA4F81">
            <w:pPr>
              <w:spacing w:after="120"/>
              <w:jc w:val="both"/>
              <w:rPr>
                <w:sz w:val="28"/>
                <w:szCs w:val="28"/>
              </w:rPr>
            </w:pPr>
            <w:r w:rsidRPr="00CA4F81">
              <w:rPr>
                <w:sz w:val="28"/>
                <w:szCs w:val="28"/>
              </w:rPr>
              <w:t>Вольского муниципального района</w:t>
            </w:r>
          </w:p>
        </w:tc>
        <w:tc>
          <w:tcPr>
            <w:tcW w:w="567" w:type="dxa"/>
          </w:tcPr>
          <w:p w:rsidR="00D008A8" w:rsidRPr="000633F7" w:rsidRDefault="00FA15F1" w:rsidP="00A22370">
            <w:pPr>
              <w:pStyle w:val="22"/>
              <w:keepNext/>
              <w:keepLines/>
              <w:shd w:val="clear" w:color="auto" w:fill="auto"/>
              <w:spacing w:before="0" w:after="186" w:line="270" w:lineRule="exact"/>
            </w:pPr>
            <w:r>
              <w:t>6</w:t>
            </w:r>
            <w:r w:rsidR="00CA4F81">
              <w:t>0</w:t>
            </w:r>
          </w:p>
        </w:tc>
      </w:tr>
      <w:tr w:rsidR="00D008A8" w:rsidRPr="000633F7" w:rsidTr="009D70BD">
        <w:tc>
          <w:tcPr>
            <w:tcW w:w="568" w:type="dxa"/>
          </w:tcPr>
          <w:p w:rsidR="00D008A8" w:rsidRPr="00D2097D" w:rsidRDefault="00D008A8" w:rsidP="00A22370">
            <w:pPr>
              <w:rPr>
                <w:sz w:val="28"/>
                <w:szCs w:val="28"/>
              </w:rPr>
            </w:pPr>
          </w:p>
        </w:tc>
        <w:tc>
          <w:tcPr>
            <w:tcW w:w="9072" w:type="dxa"/>
          </w:tcPr>
          <w:p w:rsidR="00CA4F81" w:rsidRPr="00CA4F81" w:rsidRDefault="00CA4F81" w:rsidP="00CA4F81">
            <w:pPr>
              <w:jc w:val="both"/>
              <w:rPr>
                <w:color w:val="000000"/>
                <w:sz w:val="28"/>
                <w:szCs w:val="28"/>
              </w:rPr>
            </w:pPr>
            <w:r w:rsidRPr="00CA4F81">
              <w:rPr>
                <w:sz w:val="28"/>
                <w:szCs w:val="28"/>
              </w:rPr>
              <w:t xml:space="preserve">Ожидаемые результаты реализации </w:t>
            </w:r>
            <w:r w:rsidRPr="00CA4F81">
              <w:rPr>
                <w:color w:val="000000"/>
                <w:sz w:val="28"/>
                <w:szCs w:val="28"/>
              </w:rPr>
              <w:t xml:space="preserve">Стратегии социально-экономического развития Вольского муниципального района </w:t>
            </w:r>
          </w:p>
          <w:p w:rsidR="00D008A8" w:rsidRPr="00CA4F81" w:rsidRDefault="00CA4F81" w:rsidP="00CA4F81">
            <w:pPr>
              <w:jc w:val="both"/>
              <w:rPr>
                <w:sz w:val="28"/>
                <w:szCs w:val="28"/>
              </w:rPr>
            </w:pPr>
            <w:r w:rsidRPr="00CA4F81">
              <w:rPr>
                <w:color w:val="000000"/>
                <w:sz w:val="28"/>
                <w:szCs w:val="28"/>
              </w:rPr>
              <w:t xml:space="preserve">до 2030 года </w:t>
            </w:r>
            <w:r w:rsidRPr="00CA4F81">
              <w:rPr>
                <w:sz w:val="28"/>
                <w:szCs w:val="28"/>
              </w:rPr>
              <w:t>и на перспективу до 2036 года</w:t>
            </w:r>
          </w:p>
        </w:tc>
        <w:tc>
          <w:tcPr>
            <w:tcW w:w="567" w:type="dxa"/>
          </w:tcPr>
          <w:p w:rsidR="00D008A8" w:rsidRPr="000633F7" w:rsidRDefault="00FA15F1" w:rsidP="00A22370">
            <w:pPr>
              <w:pStyle w:val="22"/>
              <w:keepNext/>
              <w:keepLines/>
              <w:shd w:val="clear" w:color="auto" w:fill="auto"/>
              <w:spacing w:before="0" w:after="186" w:line="270" w:lineRule="exact"/>
            </w:pPr>
            <w:r>
              <w:t>6</w:t>
            </w:r>
            <w:r w:rsidR="00CA4F81">
              <w:t>4</w:t>
            </w:r>
          </w:p>
        </w:tc>
      </w:tr>
    </w:tbl>
    <w:p w:rsidR="00EF5BFA" w:rsidRDefault="00EF5BFA" w:rsidP="00EC6A89">
      <w:pPr>
        <w:pStyle w:val="22"/>
        <w:keepNext/>
        <w:keepLines/>
        <w:shd w:val="clear" w:color="auto" w:fill="auto"/>
        <w:spacing w:before="0" w:after="186" w:line="270" w:lineRule="exact"/>
        <w:ind w:left="20"/>
        <w:rPr>
          <w:b/>
        </w:rPr>
      </w:pPr>
    </w:p>
    <w:p w:rsidR="00EC6A89" w:rsidRPr="00D2097D" w:rsidRDefault="00EC6A89" w:rsidP="00EC6A89">
      <w:pPr>
        <w:pStyle w:val="22"/>
        <w:keepNext/>
        <w:keepLines/>
        <w:shd w:val="clear" w:color="auto" w:fill="auto"/>
        <w:spacing w:before="0" w:after="186" w:line="270" w:lineRule="exact"/>
        <w:ind w:left="20"/>
        <w:rPr>
          <w:b/>
        </w:rPr>
      </w:pPr>
      <w:r w:rsidRPr="00D2097D">
        <w:rPr>
          <w:b/>
        </w:rPr>
        <w:t>ОБЩИЕ ПОЛОЖЕНИЯ</w:t>
      </w:r>
      <w:bookmarkEnd w:id="1"/>
    </w:p>
    <w:p w:rsidR="00F4797D" w:rsidRPr="00F4797D" w:rsidRDefault="00F4797D" w:rsidP="00F4797D">
      <w:pPr>
        <w:pStyle w:val="23"/>
        <w:ind w:left="20" w:right="20" w:firstLine="700"/>
        <w:rPr>
          <w:sz w:val="28"/>
          <w:szCs w:val="28"/>
        </w:rPr>
      </w:pPr>
      <w:r w:rsidRPr="00F4797D">
        <w:rPr>
          <w:sz w:val="28"/>
          <w:szCs w:val="28"/>
        </w:rPr>
        <w:t xml:space="preserve">Стратегия социально-экономического развития </w:t>
      </w:r>
      <w:r>
        <w:rPr>
          <w:sz w:val="28"/>
          <w:szCs w:val="28"/>
        </w:rPr>
        <w:t>Вольского</w:t>
      </w:r>
      <w:r w:rsidRPr="00F4797D">
        <w:rPr>
          <w:sz w:val="28"/>
          <w:szCs w:val="28"/>
        </w:rPr>
        <w:t xml:space="preserve"> муниципального района до 2030 года и на перспективу до 2036 года (далее – Стратегия) разработана с учетом главных ориентиров развития страны и приоритетных направлений развития экономики и социальной сферы, выделенных Правительством Саратовской области.</w:t>
      </w:r>
    </w:p>
    <w:p w:rsidR="00F4797D" w:rsidRPr="00F4797D" w:rsidRDefault="00F4797D" w:rsidP="00F4797D">
      <w:pPr>
        <w:pStyle w:val="23"/>
        <w:ind w:left="20" w:right="20" w:firstLine="700"/>
        <w:rPr>
          <w:sz w:val="28"/>
          <w:szCs w:val="28"/>
        </w:rPr>
      </w:pPr>
      <w:r w:rsidRPr="00F4797D">
        <w:rPr>
          <w:sz w:val="28"/>
          <w:szCs w:val="28"/>
        </w:rPr>
        <w:t>Нормативной правовой основой разработки Стратегии является Федеральный закон от 28 июня 2014 года № 172-ФЗ «О стратегическом планировании в Российской Федерации».</w:t>
      </w:r>
    </w:p>
    <w:p w:rsidR="00F4797D" w:rsidRPr="00F4797D" w:rsidRDefault="00F4797D" w:rsidP="00F4797D">
      <w:pPr>
        <w:pStyle w:val="23"/>
        <w:ind w:left="20" w:right="20" w:firstLine="700"/>
        <w:rPr>
          <w:sz w:val="28"/>
          <w:szCs w:val="28"/>
        </w:rPr>
      </w:pPr>
      <w:r w:rsidRPr="00F4797D">
        <w:rPr>
          <w:sz w:val="28"/>
          <w:szCs w:val="28"/>
        </w:rPr>
        <w:t>Стратегия базируется на документах федерального и регионального уровней: Послания Президента Российской Федерации Федеральному Собранию Российской Федерации от 29 февраля 2024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Указа Президента Российской Федерации от 09.05.2017 №</w:t>
      </w:r>
      <w:r>
        <w:rPr>
          <w:sz w:val="28"/>
          <w:szCs w:val="28"/>
        </w:rPr>
        <w:t xml:space="preserve"> </w:t>
      </w:r>
      <w:r w:rsidRPr="00F4797D">
        <w:rPr>
          <w:sz w:val="28"/>
          <w:szCs w:val="28"/>
        </w:rPr>
        <w:t xml:space="preserve">203 «О Стратегии развития информационного общества в Российской Федерации на 2017-2030 годы»; </w:t>
      </w:r>
      <w:proofErr w:type="gramStart"/>
      <w:r w:rsidRPr="00F4797D">
        <w:rPr>
          <w:sz w:val="28"/>
          <w:szCs w:val="28"/>
        </w:rPr>
        <w:t>Стратегии пространственного развития Российской Федерации на период до 2030 года с прогнозом до 2036 года, утверждённой распоряжением Правительства Российской Федерации от 28 декабря 2024 года № 4146-р; Единого плана по достижению национальных целей развития Российской Федерации на период до 2024 года и на плановый период до 2030 года, утверждённого распоряжением Правительства Российской Федерации от 1 октября 2021 года № 2765-р;</w:t>
      </w:r>
      <w:proofErr w:type="gramEnd"/>
      <w:r w:rsidRPr="00F4797D">
        <w:rPr>
          <w:sz w:val="28"/>
          <w:szCs w:val="28"/>
        </w:rPr>
        <w:t xml:space="preserve"> Единого плана по достижению национальных целей развития Российской Федерации до 2030 года и на перспективу до 2036 года, утверждённого Правительством Российской Федерации 9 января 2025 года; Стратегии социально-экономического развития Саратовской области до 2036 года, утвержденной постановлением Правительства Саратовской области от 30 июня 2016 года № 321-П.</w:t>
      </w:r>
    </w:p>
    <w:p w:rsidR="00F4797D" w:rsidRPr="00F4797D" w:rsidRDefault="00F4797D" w:rsidP="00F4797D">
      <w:pPr>
        <w:pStyle w:val="23"/>
        <w:ind w:left="20" w:right="20" w:firstLine="700"/>
        <w:rPr>
          <w:sz w:val="28"/>
          <w:szCs w:val="28"/>
        </w:rPr>
      </w:pPr>
      <w:r w:rsidRPr="00F4797D">
        <w:rPr>
          <w:sz w:val="28"/>
          <w:szCs w:val="28"/>
        </w:rPr>
        <w:t xml:space="preserve">Стратегия определяет цели социально-экономического развития </w:t>
      </w:r>
      <w:r>
        <w:rPr>
          <w:sz w:val="28"/>
          <w:szCs w:val="28"/>
        </w:rPr>
        <w:t>Вольского</w:t>
      </w:r>
      <w:r w:rsidRPr="00F4797D">
        <w:rPr>
          <w:sz w:val="28"/>
          <w:szCs w:val="28"/>
        </w:rPr>
        <w:t xml:space="preserve"> муниципального района и служит основой для разработки муниципальных программ, среднесрочных финансовых планов и годовых бюджетов </w:t>
      </w:r>
      <w:r>
        <w:rPr>
          <w:sz w:val="28"/>
          <w:szCs w:val="28"/>
        </w:rPr>
        <w:t>Вольского</w:t>
      </w:r>
      <w:r w:rsidRPr="00F4797D">
        <w:rPr>
          <w:sz w:val="28"/>
          <w:szCs w:val="28"/>
        </w:rPr>
        <w:t xml:space="preserve"> муниципального района и муниципальных </w:t>
      </w:r>
      <w:r w:rsidRPr="00F4797D">
        <w:rPr>
          <w:sz w:val="28"/>
          <w:szCs w:val="28"/>
        </w:rPr>
        <w:lastRenderedPageBreak/>
        <w:t xml:space="preserve">образований, входящих в его состав, других документов стратегического планирования. </w:t>
      </w:r>
    </w:p>
    <w:p w:rsidR="00F4797D" w:rsidRPr="00F4797D" w:rsidRDefault="00F4797D" w:rsidP="00F4797D">
      <w:pPr>
        <w:pStyle w:val="23"/>
        <w:ind w:left="20" w:right="20" w:firstLine="700"/>
        <w:rPr>
          <w:sz w:val="28"/>
          <w:szCs w:val="28"/>
        </w:rPr>
      </w:pPr>
      <w:r w:rsidRPr="00F4797D">
        <w:rPr>
          <w:sz w:val="28"/>
          <w:szCs w:val="28"/>
        </w:rPr>
        <w:t xml:space="preserve">Документ разработан с учётом места и роли </w:t>
      </w:r>
      <w:r>
        <w:rPr>
          <w:sz w:val="28"/>
          <w:szCs w:val="28"/>
        </w:rPr>
        <w:t>Вольского</w:t>
      </w:r>
      <w:r w:rsidRPr="00F4797D">
        <w:rPr>
          <w:sz w:val="28"/>
          <w:szCs w:val="28"/>
        </w:rPr>
        <w:t xml:space="preserve"> муниципального района в экономике Саратовской области, комплексной оценки его социально-экономического потенциала, системного анализа имеющихся конкурентных преимуществ и возможностей развития района в долгосрочной перспективе.</w:t>
      </w:r>
    </w:p>
    <w:p w:rsidR="00F4797D" w:rsidRPr="00F4797D" w:rsidRDefault="00F4797D" w:rsidP="00F4797D">
      <w:pPr>
        <w:pStyle w:val="23"/>
        <w:ind w:left="20" w:right="20" w:firstLine="700"/>
        <w:rPr>
          <w:sz w:val="28"/>
          <w:szCs w:val="28"/>
        </w:rPr>
      </w:pPr>
      <w:r w:rsidRPr="00F4797D">
        <w:rPr>
          <w:sz w:val="28"/>
          <w:szCs w:val="28"/>
        </w:rPr>
        <w:t xml:space="preserve">Стратегия социально-экономического развития </w:t>
      </w:r>
      <w:r>
        <w:rPr>
          <w:sz w:val="28"/>
          <w:szCs w:val="28"/>
        </w:rPr>
        <w:t>Вольского</w:t>
      </w:r>
      <w:r w:rsidRPr="00F4797D">
        <w:rPr>
          <w:sz w:val="28"/>
          <w:szCs w:val="28"/>
        </w:rPr>
        <w:t xml:space="preserve"> муниципального района интегрировала различные </w:t>
      </w:r>
      <w:proofErr w:type="gramStart"/>
      <w:r w:rsidRPr="00F4797D">
        <w:rPr>
          <w:sz w:val="28"/>
          <w:szCs w:val="28"/>
        </w:rPr>
        <w:t>мнения</w:t>
      </w:r>
      <w:proofErr w:type="gramEnd"/>
      <w:r w:rsidRPr="00F4797D">
        <w:rPr>
          <w:sz w:val="28"/>
          <w:szCs w:val="28"/>
        </w:rPr>
        <w:t xml:space="preserve"> относительно будущего муниципального района, конкретные предложения, имеющие стратегическую важность для повышения конкурентоспособности муниципальной экономики, роста доходов населения, увеличения бюджета, решения социальных проблем, определила меры, реализация которых совместными усилиями власти, бизнеса и населения позволит территории </w:t>
      </w:r>
      <w:r>
        <w:rPr>
          <w:sz w:val="28"/>
          <w:szCs w:val="28"/>
        </w:rPr>
        <w:t>Вольского</w:t>
      </w:r>
      <w:r w:rsidRPr="00F4797D">
        <w:rPr>
          <w:sz w:val="28"/>
          <w:szCs w:val="28"/>
        </w:rPr>
        <w:t xml:space="preserve"> муниципального района успешно развиваться в интересах каждого из её жителей.</w:t>
      </w:r>
    </w:p>
    <w:p w:rsidR="00F4797D" w:rsidRPr="00F4797D" w:rsidRDefault="00F4797D" w:rsidP="00F4797D">
      <w:pPr>
        <w:pStyle w:val="23"/>
        <w:ind w:left="20" w:right="20" w:firstLine="700"/>
        <w:rPr>
          <w:sz w:val="28"/>
          <w:szCs w:val="28"/>
        </w:rPr>
      </w:pPr>
      <w:r w:rsidRPr="00F4797D">
        <w:rPr>
          <w:sz w:val="28"/>
          <w:szCs w:val="28"/>
        </w:rPr>
        <w:t xml:space="preserve">Главной и безусловной целью органов местного самоуправления </w:t>
      </w:r>
      <w:r>
        <w:rPr>
          <w:sz w:val="28"/>
          <w:szCs w:val="28"/>
        </w:rPr>
        <w:t>Вольского</w:t>
      </w:r>
      <w:r w:rsidRPr="00F4797D">
        <w:rPr>
          <w:sz w:val="28"/>
          <w:szCs w:val="28"/>
        </w:rPr>
        <w:t xml:space="preserve"> муниципального района является повышение уровня и качества жизни населения, обеспечение максимальной комфортности проживания на территории района.</w:t>
      </w:r>
    </w:p>
    <w:p w:rsidR="00F4797D" w:rsidRPr="00F4797D" w:rsidRDefault="00F4797D" w:rsidP="00F4797D">
      <w:pPr>
        <w:pStyle w:val="23"/>
        <w:ind w:left="20" w:right="20" w:firstLine="700"/>
        <w:rPr>
          <w:sz w:val="28"/>
          <w:szCs w:val="28"/>
        </w:rPr>
      </w:pPr>
      <w:r w:rsidRPr="00F4797D">
        <w:rPr>
          <w:sz w:val="28"/>
          <w:szCs w:val="28"/>
        </w:rPr>
        <w:t>Реализация сформулированной цели возможна только при условии создания динамично развивающейся, конкурентоспособной и сбалансированной экономики района, обеспечивающей занятость населения преимущественно в секторах с высоким потенциалом устойчивого роста и уровнем производительности труда.</w:t>
      </w:r>
    </w:p>
    <w:p w:rsidR="00F4797D" w:rsidRDefault="00F4797D" w:rsidP="00F4797D">
      <w:pPr>
        <w:pStyle w:val="23"/>
        <w:shd w:val="clear" w:color="auto" w:fill="auto"/>
        <w:spacing w:before="0"/>
        <w:ind w:left="20" w:right="20" w:firstLine="700"/>
        <w:rPr>
          <w:sz w:val="28"/>
          <w:szCs w:val="28"/>
        </w:rPr>
      </w:pPr>
      <w:r w:rsidRPr="00F4797D">
        <w:rPr>
          <w:sz w:val="28"/>
          <w:szCs w:val="28"/>
        </w:rPr>
        <w:t xml:space="preserve">Одним из главных условий реализации Стратегии является взаимодействие органов местного самоуправления, предпринимательского сообщества и общественности. Только совместными усилиями </w:t>
      </w:r>
      <w:r>
        <w:rPr>
          <w:sz w:val="28"/>
          <w:szCs w:val="28"/>
        </w:rPr>
        <w:t>Вольский</w:t>
      </w:r>
      <w:r w:rsidRPr="00F4797D">
        <w:rPr>
          <w:sz w:val="28"/>
          <w:szCs w:val="28"/>
        </w:rPr>
        <w:t xml:space="preserve"> муниципальный район станет комфортной территорией для жизни.</w:t>
      </w:r>
    </w:p>
    <w:p w:rsidR="00F4797D" w:rsidRDefault="00F4797D" w:rsidP="00F4797D">
      <w:pPr>
        <w:pStyle w:val="23"/>
        <w:shd w:val="clear" w:color="auto" w:fill="auto"/>
        <w:spacing w:before="0"/>
        <w:ind w:left="20" w:right="20" w:firstLine="700"/>
        <w:rPr>
          <w:sz w:val="28"/>
          <w:szCs w:val="28"/>
        </w:rPr>
      </w:pPr>
    </w:p>
    <w:p w:rsidR="00EC6A89" w:rsidRDefault="00EC6A89" w:rsidP="00B70CBC">
      <w:pPr>
        <w:pStyle w:val="23"/>
        <w:shd w:val="clear" w:color="auto" w:fill="auto"/>
        <w:spacing w:before="0"/>
        <w:ind w:left="20"/>
        <w:rPr>
          <w:sz w:val="28"/>
          <w:szCs w:val="28"/>
        </w:rPr>
      </w:pPr>
      <w:r w:rsidRPr="00D2097D">
        <w:rPr>
          <w:sz w:val="28"/>
          <w:szCs w:val="28"/>
        </w:rPr>
        <w:t>В соответствии с поставленной целью Стратегия предусматривает:</w:t>
      </w:r>
    </w:p>
    <w:p w:rsidR="00EC6A89" w:rsidRPr="00D2097D" w:rsidRDefault="00EC6A89" w:rsidP="00B70CBC">
      <w:pPr>
        <w:pStyle w:val="23"/>
        <w:numPr>
          <w:ilvl w:val="0"/>
          <w:numId w:val="1"/>
        </w:numPr>
        <w:shd w:val="clear" w:color="auto" w:fill="auto"/>
        <w:tabs>
          <w:tab w:val="left" w:pos="1100"/>
        </w:tabs>
        <w:spacing w:before="0"/>
        <w:ind w:left="20" w:right="20" w:firstLine="700"/>
        <w:rPr>
          <w:sz w:val="28"/>
          <w:szCs w:val="28"/>
        </w:rPr>
      </w:pPr>
      <w:r w:rsidRPr="00D2097D">
        <w:rPr>
          <w:sz w:val="28"/>
          <w:szCs w:val="28"/>
        </w:rPr>
        <w:t xml:space="preserve">определение системы стратегических приоритетов социально- экономического развития на основе комплексной оценки стартовых позиций </w:t>
      </w:r>
      <w:r w:rsidR="008E19A9">
        <w:rPr>
          <w:sz w:val="28"/>
          <w:szCs w:val="28"/>
        </w:rPr>
        <w:t>Вольского</w:t>
      </w:r>
      <w:r w:rsidR="005E550C" w:rsidRPr="00D2097D">
        <w:rPr>
          <w:sz w:val="28"/>
          <w:szCs w:val="28"/>
        </w:rPr>
        <w:t xml:space="preserve"> муниципального района</w:t>
      </w:r>
      <w:r w:rsidRPr="00D2097D">
        <w:rPr>
          <w:sz w:val="28"/>
          <w:szCs w:val="28"/>
        </w:rPr>
        <w:t>, ее конкурентных преимуществ и потенциала с учетом влияния внешних и внутренних факторов на долгосрочный период;</w:t>
      </w:r>
    </w:p>
    <w:p w:rsidR="00EC6A89" w:rsidRPr="00D2097D" w:rsidRDefault="00EC6A89" w:rsidP="00B70CBC">
      <w:pPr>
        <w:pStyle w:val="23"/>
        <w:numPr>
          <w:ilvl w:val="0"/>
          <w:numId w:val="1"/>
        </w:numPr>
        <w:shd w:val="clear" w:color="auto" w:fill="auto"/>
        <w:tabs>
          <w:tab w:val="left" w:pos="1004"/>
        </w:tabs>
        <w:spacing w:before="0"/>
        <w:ind w:left="20" w:right="20" w:firstLine="700"/>
        <w:rPr>
          <w:sz w:val="28"/>
          <w:szCs w:val="28"/>
        </w:rPr>
      </w:pPr>
      <w:r w:rsidRPr="00D2097D">
        <w:rPr>
          <w:sz w:val="28"/>
          <w:szCs w:val="28"/>
        </w:rPr>
        <w:t>формирование пространственной модели экономического роста;</w:t>
      </w:r>
    </w:p>
    <w:p w:rsidR="00EC6A89" w:rsidRPr="00D2097D" w:rsidRDefault="00EC6A89" w:rsidP="00B70CBC">
      <w:pPr>
        <w:pStyle w:val="23"/>
        <w:numPr>
          <w:ilvl w:val="0"/>
          <w:numId w:val="1"/>
        </w:numPr>
        <w:shd w:val="clear" w:color="auto" w:fill="auto"/>
        <w:tabs>
          <w:tab w:val="left" w:pos="874"/>
        </w:tabs>
        <w:spacing w:before="0"/>
        <w:ind w:left="20" w:firstLine="700"/>
        <w:rPr>
          <w:sz w:val="28"/>
          <w:szCs w:val="28"/>
        </w:rPr>
      </w:pPr>
      <w:r w:rsidRPr="00D2097D">
        <w:rPr>
          <w:sz w:val="28"/>
          <w:szCs w:val="28"/>
        </w:rPr>
        <w:t>этапы и механизмы достижения стратегических приоритетов;</w:t>
      </w:r>
    </w:p>
    <w:p w:rsidR="00EC6A89" w:rsidRPr="00D2097D" w:rsidRDefault="00EC6A89" w:rsidP="00B70CBC">
      <w:pPr>
        <w:pStyle w:val="23"/>
        <w:numPr>
          <w:ilvl w:val="0"/>
          <w:numId w:val="1"/>
        </w:numPr>
        <w:shd w:val="clear" w:color="auto" w:fill="auto"/>
        <w:tabs>
          <w:tab w:val="left" w:pos="883"/>
        </w:tabs>
        <w:spacing w:before="0"/>
        <w:ind w:left="20" w:firstLine="700"/>
        <w:rPr>
          <w:sz w:val="28"/>
          <w:szCs w:val="28"/>
        </w:rPr>
      </w:pPr>
      <w:r w:rsidRPr="00D2097D">
        <w:rPr>
          <w:sz w:val="28"/>
          <w:szCs w:val="28"/>
        </w:rPr>
        <w:t>систему индикаторов достижения стратегических приоритетов.</w:t>
      </w:r>
    </w:p>
    <w:p w:rsidR="00EC6A89" w:rsidRPr="008E19A9" w:rsidRDefault="00EC6A89" w:rsidP="00B70CBC">
      <w:pPr>
        <w:pStyle w:val="23"/>
        <w:shd w:val="clear" w:color="auto" w:fill="auto"/>
        <w:spacing w:before="0"/>
        <w:ind w:left="20" w:firstLine="700"/>
        <w:rPr>
          <w:sz w:val="28"/>
          <w:szCs w:val="28"/>
        </w:rPr>
      </w:pPr>
      <w:r w:rsidRPr="008E19A9">
        <w:rPr>
          <w:rStyle w:val="11"/>
          <w:sz w:val="28"/>
          <w:szCs w:val="28"/>
          <w:u w:val="none"/>
        </w:rPr>
        <w:t>Стратегия представляет собой глобальное видение будущего облика</w:t>
      </w:r>
      <w:r w:rsidR="00B70CBC" w:rsidRPr="008E19A9">
        <w:rPr>
          <w:sz w:val="28"/>
          <w:szCs w:val="28"/>
        </w:rPr>
        <w:t xml:space="preserve"> </w:t>
      </w:r>
      <w:r w:rsidR="008E19A9" w:rsidRPr="008E19A9">
        <w:rPr>
          <w:rStyle w:val="11"/>
          <w:sz w:val="28"/>
          <w:szCs w:val="28"/>
          <w:u w:val="none"/>
        </w:rPr>
        <w:t>Вольского</w:t>
      </w:r>
      <w:r w:rsidR="005E550C" w:rsidRPr="008E19A9">
        <w:rPr>
          <w:rStyle w:val="11"/>
          <w:sz w:val="28"/>
          <w:szCs w:val="28"/>
          <w:u w:val="none"/>
        </w:rPr>
        <w:t xml:space="preserve"> муниципального района</w:t>
      </w:r>
      <w:r w:rsidRPr="008E19A9">
        <w:rPr>
          <w:rStyle w:val="11"/>
          <w:sz w:val="28"/>
          <w:szCs w:val="28"/>
          <w:u w:val="none"/>
        </w:rPr>
        <w:t xml:space="preserve"> и путей достижения поставленных целей. Детализация действий будет представлена в Плане мероприятий по реализации Стратегии.</w:t>
      </w:r>
    </w:p>
    <w:p w:rsidR="00EC6A89" w:rsidRPr="00D2097D" w:rsidRDefault="00EC6A89" w:rsidP="00B70CBC">
      <w:pPr>
        <w:pStyle w:val="23"/>
        <w:shd w:val="clear" w:color="auto" w:fill="auto"/>
        <w:spacing w:before="0" w:after="341"/>
        <w:ind w:left="20" w:right="20" w:firstLine="700"/>
        <w:rPr>
          <w:sz w:val="28"/>
          <w:szCs w:val="28"/>
        </w:rPr>
      </w:pPr>
      <w:r w:rsidRPr="00D2097D">
        <w:rPr>
          <w:sz w:val="28"/>
          <w:szCs w:val="28"/>
        </w:rPr>
        <w:lastRenderedPageBreak/>
        <w:t xml:space="preserve">Стратегия является основой для разработки </w:t>
      </w:r>
      <w:r w:rsidR="005E550C" w:rsidRPr="00D2097D">
        <w:rPr>
          <w:sz w:val="28"/>
          <w:szCs w:val="28"/>
        </w:rPr>
        <w:t>муниципальных программ</w:t>
      </w:r>
      <w:r w:rsidRPr="00D2097D">
        <w:rPr>
          <w:sz w:val="28"/>
          <w:szCs w:val="28"/>
        </w:rPr>
        <w:t xml:space="preserve"> </w:t>
      </w:r>
      <w:r w:rsidR="008E19A9">
        <w:rPr>
          <w:sz w:val="28"/>
          <w:szCs w:val="28"/>
        </w:rPr>
        <w:t>Вольског</w:t>
      </w:r>
      <w:r w:rsidR="005E550C" w:rsidRPr="00D2097D">
        <w:rPr>
          <w:sz w:val="28"/>
          <w:szCs w:val="28"/>
        </w:rPr>
        <w:t>о муниципального района.</w:t>
      </w:r>
    </w:p>
    <w:p w:rsidR="00C52B7D" w:rsidRPr="00D2097D" w:rsidRDefault="007225D9" w:rsidP="00C52B7D">
      <w:pPr>
        <w:pStyle w:val="22"/>
        <w:keepNext/>
        <w:keepLines/>
        <w:shd w:val="clear" w:color="auto" w:fill="auto"/>
        <w:spacing w:before="0" w:after="181" w:line="270" w:lineRule="exact"/>
        <w:ind w:left="2580"/>
        <w:jc w:val="left"/>
        <w:rPr>
          <w:b/>
          <w:sz w:val="28"/>
          <w:szCs w:val="28"/>
        </w:rPr>
      </w:pPr>
      <w:bookmarkStart w:id="2" w:name="bookmark3"/>
      <w:r w:rsidRPr="00D2097D">
        <w:rPr>
          <w:b/>
          <w:sz w:val="28"/>
          <w:szCs w:val="28"/>
        </w:rPr>
        <w:t>1</w:t>
      </w:r>
      <w:r w:rsidR="00C52B7D" w:rsidRPr="00D2097D">
        <w:rPr>
          <w:b/>
          <w:sz w:val="28"/>
          <w:szCs w:val="28"/>
        </w:rPr>
        <w:t>. СТРАТЕГИЧЕСКИЙ АНАЛИЗ</w:t>
      </w:r>
      <w:bookmarkEnd w:id="2"/>
    </w:p>
    <w:p w:rsidR="00C52B7D" w:rsidRPr="00D2097D" w:rsidRDefault="00C52B7D" w:rsidP="00C52B7D">
      <w:pPr>
        <w:pStyle w:val="22"/>
        <w:keepNext/>
        <w:keepLines/>
        <w:shd w:val="clear" w:color="auto" w:fill="auto"/>
        <w:spacing w:before="0" w:after="0" w:line="322" w:lineRule="exact"/>
        <w:ind w:left="20" w:right="20" w:firstLine="700"/>
        <w:jc w:val="both"/>
        <w:rPr>
          <w:b/>
          <w:sz w:val="28"/>
          <w:szCs w:val="28"/>
        </w:rPr>
      </w:pPr>
      <w:bookmarkStart w:id="3" w:name="bookmark4"/>
      <w:r w:rsidRPr="00D2097D">
        <w:rPr>
          <w:b/>
          <w:sz w:val="28"/>
          <w:szCs w:val="28"/>
        </w:rPr>
        <w:t>1.1. Обоснование необходимости переосмысления принципов и логики стратегического планирования.</w:t>
      </w:r>
      <w:bookmarkEnd w:id="3"/>
    </w:p>
    <w:p w:rsidR="00C06ECB" w:rsidRDefault="00C06ECB" w:rsidP="00C52B7D">
      <w:pPr>
        <w:pStyle w:val="23"/>
        <w:shd w:val="clear" w:color="auto" w:fill="auto"/>
        <w:spacing w:before="0"/>
        <w:ind w:left="20" w:right="20" w:firstLine="700"/>
        <w:rPr>
          <w:sz w:val="28"/>
          <w:szCs w:val="28"/>
        </w:rPr>
      </w:pPr>
    </w:p>
    <w:p w:rsidR="00C52B7D" w:rsidRPr="00D2097D" w:rsidRDefault="00C52B7D" w:rsidP="00C52B7D">
      <w:pPr>
        <w:pStyle w:val="23"/>
        <w:shd w:val="clear" w:color="auto" w:fill="auto"/>
        <w:spacing w:before="0"/>
        <w:ind w:left="20" w:right="20" w:firstLine="700"/>
        <w:rPr>
          <w:sz w:val="28"/>
          <w:szCs w:val="28"/>
        </w:rPr>
      </w:pPr>
      <w:r w:rsidRPr="00D2097D">
        <w:rPr>
          <w:sz w:val="28"/>
          <w:szCs w:val="28"/>
        </w:rPr>
        <w:t xml:space="preserve">Стратегическое видение как непременное условие эффективного управления развитием социально-экономических систем на </w:t>
      </w:r>
      <w:r w:rsidR="00BC649C" w:rsidRPr="00D2097D">
        <w:rPr>
          <w:sz w:val="28"/>
          <w:szCs w:val="28"/>
        </w:rPr>
        <w:t xml:space="preserve">муниципальном </w:t>
      </w:r>
      <w:r w:rsidRPr="00D2097D">
        <w:rPr>
          <w:sz w:val="28"/>
          <w:szCs w:val="28"/>
        </w:rPr>
        <w:t xml:space="preserve"> уровне нашло свое воплощение в Стратегии социально-экономического</w:t>
      </w:r>
    </w:p>
    <w:p w:rsidR="00C52B7D" w:rsidRPr="00D2097D" w:rsidRDefault="00C52B7D" w:rsidP="00C52B7D">
      <w:pPr>
        <w:pStyle w:val="23"/>
        <w:shd w:val="clear" w:color="auto" w:fill="auto"/>
        <w:spacing w:before="0"/>
        <w:ind w:left="20"/>
        <w:jc w:val="left"/>
        <w:rPr>
          <w:sz w:val="28"/>
          <w:szCs w:val="28"/>
        </w:rPr>
      </w:pPr>
      <w:r w:rsidRPr="00D2097D">
        <w:rPr>
          <w:sz w:val="28"/>
          <w:szCs w:val="28"/>
        </w:rPr>
        <w:t xml:space="preserve">развития </w:t>
      </w:r>
      <w:r w:rsidR="008E19A9">
        <w:rPr>
          <w:sz w:val="28"/>
          <w:szCs w:val="28"/>
        </w:rPr>
        <w:t>Вольского</w:t>
      </w:r>
      <w:r w:rsidR="00BC649C" w:rsidRPr="00D2097D">
        <w:rPr>
          <w:sz w:val="28"/>
          <w:szCs w:val="28"/>
        </w:rPr>
        <w:t xml:space="preserve"> муниципального района</w:t>
      </w:r>
      <w:r w:rsidRPr="00D2097D">
        <w:rPr>
          <w:sz w:val="28"/>
          <w:szCs w:val="28"/>
        </w:rPr>
        <w:t>.</w:t>
      </w:r>
    </w:p>
    <w:p w:rsidR="00C65938" w:rsidRPr="003A7F15" w:rsidRDefault="00182C56" w:rsidP="00C52B7D">
      <w:pPr>
        <w:pStyle w:val="23"/>
        <w:shd w:val="clear" w:color="auto" w:fill="auto"/>
        <w:spacing w:before="0"/>
        <w:ind w:left="20" w:right="20" w:firstLine="700"/>
        <w:rPr>
          <w:sz w:val="28"/>
          <w:szCs w:val="28"/>
        </w:rPr>
      </w:pPr>
      <w:r w:rsidRPr="003A7F15">
        <w:rPr>
          <w:sz w:val="28"/>
          <w:szCs w:val="28"/>
        </w:rPr>
        <w:t xml:space="preserve">Усиление конкуренции </w:t>
      </w:r>
      <w:r w:rsidR="00C52B7D" w:rsidRPr="003A7F15">
        <w:rPr>
          <w:sz w:val="28"/>
          <w:szCs w:val="28"/>
        </w:rPr>
        <w:t xml:space="preserve">усугубилось рядом внешних вызовов. </w:t>
      </w:r>
      <w:r w:rsidR="003A7F15" w:rsidRPr="003A7F15">
        <w:rPr>
          <w:sz w:val="28"/>
          <w:szCs w:val="28"/>
        </w:rPr>
        <w:t>А именно,</w:t>
      </w:r>
      <w:r w:rsidR="00C52B7D" w:rsidRPr="003A7F15">
        <w:rPr>
          <w:sz w:val="28"/>
          <w:szCs w:val="28"/>
        </w:rPr>
        <w:t xml:space="preserve"> структурные проблемы, обусловленные опережающим ростом издержек, прежде всего, связанных с трудовыми ресурсами. </w:t>
      </w:r>
    </w:p>
    <w:p w:rsidR="00C52B7D" w:rsidRPr="00D2097D" w:rsidRDefault="00C52B7D" w:rsidP="00C52B7D">
      <w:pPr>
        <w:pStyle w:val="23"/>
        <w:shd w:val="clear" w:color="auto" w:fill="auto"/>
        <w:spacing w:before="0"/>
        <w:ind w:left="20" w:right="20" w:firstLine="700"/>
        <w:rPr>
          <w:sz w:val="28"/>
          <w:szCs w:val="28"/>
        </w:rPr>
      </w:pPr>
      <w:r w:rsidRPr="00D2097D">
        <w:rPr>
          <w:sz w:val="28"/>
          <w:szCs w:val="28"/>
        </w:rPr>
        <w:t xml:space="preserve">Все они нашли свое проявление и в экономике </w:t>
      </w:r>
      <w:r w:rsidR="008E19A9">
        <w:rPr>
          <w:sz w:val="28"/>
          <w:szCs w:val="28"/>
        </w:rPr>
        <w:t>Вольского</w:t>
      </w:r>
      <w:r w:rsidR="00C65938" w:rsidRPr="00D2097D">
        <w:rPr>
          <w:sz w:val="28"/>
          <w:szCs w:val="28"/>
        </w:rPr>
        <w:t xml:space="preserve"> района</w:t>
      </w:r>
      <w:r w:rsidRPr="00D2097D">
        <w:rPr>
          <w:sz w:val="28"/>
          <w:szCs w:val="28"/>
        </w:rPr>
        <w:t xml:space="preserve">, </w:t>
      </w:r>
      <w:proofErr w:type="gramStart"/>
      <w:r w:rsidRPr="00D2097D">
        <w:rPr>
          <w:sz w:val="28"/>
          <w:szCs w:val="28"/>
        </w:rPr>
        <w:t>оказав синергетический эффект</w:t>
      </w:r>
      <w:proofErr w:type="gramEnd"/>
      <w:r w:rsidRPr="00D2097D">
        <w:rPr>
          <w:sz w:val="28"/>
          <w:szCs w:val="28"/>
        </w:rPr>
        <w:t>, одновременно сокращая и реальные доходы населения, и доходы бюджета, уменьшая налогооблагаемую базу и соответственно сужая возможности для исполнения, в том числе, социальных обязательств.</w:t>
      </w:r>
    </w:p>
    <w:p w:rsidR="00C52B7D" w:rsidRPr="00D2097D" w:rsidRDefault="00C52B7D" w:rsidP="00C52B7D">
      <w:pPr>
        <w:pStyle w:val="23"/>
        <w:shd w:val="clear" w:color="auto" w:fill="auto"/>
        <w:spacing w:before="0"/>
        <w:ind w:left="20" w:right="20" w:firstLine="700"/>
        <w:rPr>
          <w:sz w:val="28"/>
          <w:szCs w:val="28"/>
        </w:rPr>
      </w:pPr>
      <w:r w:rsidRPr="00D2097D">
        <w:rPr>
          <w:sz w:val="28"/>
          <w:szCs w:val="28"/>
        </w:rPr>
        <w:t>Данные процессы сопровождались и формированием новой системы стратегического планирования в Российской Федерации в целом на основе реализации Федерального закона от 28 июня 2014 года № 172-ФЗ «О стратегическом планировании в Российской Федерации».</w:t>
      </w:r>
    </w:p>
    <w:p w:rsidR="00C52B7D" w:rsidRPr="00D2097D" w:rsidRDefault="00C52B7D" w:rsidP="00C52B7D">
      <w:pPr>
        <w:pStyle w:val="23"/>
        <w:shd w:val="clear" w:color="auto" w:fill="auto"/>
        <w:spacing w:before="0" w:after="304"/>
        <w:ind w:left="20" w:right="20" w:firstLine="700"/>
        <w:rPr>
          <w:sz w:val="28"/>
          <w:szCs w:val="28"/>
        </w:rPr>
      </w:pPr>
      <w:r w:rsidRPr="00D2097D">
        <w:rPr>
          <w:sz w:val="28"/>
          <w:szCs w:val="28"/>
        </w:rPr>
        <w:t xml:space="preserve">Таким образом, возникла объективная необходимость переосмысления альтернативных моделей социально-экономического развития, поиска новых подходов к управлению с глобальной переработкой действующих стратегических </w:t>
      </w:r>
      <w:r w:rsidR="008B131F" w:rsidRPr="00D2097D">
        <w:rPr>
          <w:sz w:val="28"/>
          <w:szCs w:val="28"/>
        </w:rPr>
        <w:t>документов,</w:t>
      </w:r>
      <w:r w:rsidRPr="00D2097D">
        <w:rPr>
          <w:sz w:val="28"/>
          <w:szCs w:val="28"/>
        </w:rPr>
        <w:t xml:space="preserve"> однако при условии соблюдения принципа преемственности.</w:t>
      </w:r>
    </w:p>
    <w:p w:rsidR="006E6240" w:rsidRPr="008E19A9" w:rsidRDefault="006E6240" w:rsidP="00751BF5">
      <w:pPr>
        <w:pStyle w:val="22"/>
        <w:keepNext/>
        <w:keepLines/>
        <w:spacing w:line="317" w:lineRule="exact"/>
        <w:ind w:left="20" w:right="20" w:firstLine="700"/>
        <w:jc w:val="both"/>
        <w:rPr>
          <w:b/>
          <w:sz w:val="28"/>
          <w:szCs w:val="28"/>
        </w:rPr>
      </w:pPr>
      <w:bookmarkStart w:id="4" w:name="bookmark5"/>
      <w:r w:rsidRPr="008E19A9">
        <w:rPr>
          <w:b/>
          <w:sz w:val="28"/>
          <w:szCs w:val="28"/>
        </w:rPr>
        <w:t xml:space="preserve">1.2. «Точка отсчета». </w:t>
      </w:r>
      <w:r w:rsidR="00751BF5" w:rsidRPr="00751BF5">
        <w:rPr>
          <w:b/>
          <w:sz w:val="28"/>
          <w:szCs w:val="28"/>
        </w:rPr>
        <w:tab/>
      </w:r>
      <w:r w:rsidR="00751BF5">
        <w:rPr>
          <w:b/>
          <w:sz w:val="28"/>
          <w:szCs w:val="28"/>
        </w:rPr>
        <w:t xml:space="preserve"> </w:t>
      </w:r>
      <w:r w:rsidR="00751BF5" w:rsidRPr="00751BF5">
        <w:rPr>
          <w:b/>
          <w:sz w:val="28"/>
          <w:szCs w:val="28"/>
        </w:rPr>
        <w:t xml:space="preserve">Потенциал развития </w:t>
      </w:r>
      <w:r w:rsidR="00751BF5" w:rsidRPr="008E19A9">
        <w:rPr>
          <w:b/>
          <w:sz w:val="28"/>
          <w:szCs w:val="28"/>
        </w:rPr>
        <w:t>Вольского</w:t>
      </w:r>
      <w:r w:rsidR="00751BF5" w:rsidRPr="00751BF5">
        <w:rPr>
          <w:b/>
          <w:sz w:val="28"/>
          <w:szCs w:val="28"/>
        </w:rPr>
        <w:t xml:space="preserve"> муниципального района</w:t>
      </w:r>
      <w:r w:rsidR="00751BF5">
        <w:rPr>
          <w:b/>
          <w:sz w:val="28"/>
          <w:szCs w:val="28"/>
        </w:rPr>
        <w:t xml:space="preserve"> </w:t>
      </w:r>
      <w:r w:rsidR="00751BF5" w:rsidRPr="00751BF5">
        <w:rPr>
          <w:b/>
          <w:sz w:val="28"/>
          <w:szCs w:val="28"/>
        </w:rPr>
        <w:t>за период 2017 года</w:t>
      </w:r>
      <w:r w:rsidRPr="008E19A9">
        <w:rPr>
          <w:b/>
          <w:sz w:val="28"/>
          <w:szCs w:val="28"/>
        </w:rPr>
        <w:t>.</w:t>
      </w:r>
      <w:bookmarkEnd w:id="4"/>
    </w:p>
    <w:p w:rsidR="00AC1E00" w:rsidRPr="00D2097D" w:rsidRDefault="00AC1E00" w:rsidP="00AC1E00">
      <w:pPr>
        <w:pStyle w:val="a7"/>
        <w:ind w:firstLine="567"/>
        <w:jc w:val="both"/>
        <w:rPr>
          <w:szCs w:val="28"/>
        </w:rPr>
      </w:pPr>
      <w:r w:rsidRPr="00D2097D">
        <w:rPr>
          <w:szCs w:val="28"/>
        </w:rPr>
        <w:t xml:space="preserve">Территория </w:t>
      </w:r>
      <w:r w:rsidR="008E19A9">
        <w:rPr>
          <w:szCs w:val="28"/>
        </w:rPr>
        <w:t>Вольского</w:t>
      </w:r>
      <w:r w:rsidRPr="00D2097D">
        <w:rPr>
          <w:szCs w:val="28"/>
        </w:rPr>
        <w:t xml:space="preserve"> муниципального района является неотъемлемой частью Саратовской области и заключается в границах, закрепленных действующим административно-территориальным устройством области. </w:t>
      </w:r>
    </w:p>
    <w:p w:rsidR="00AF2DF9" w:rsidRDefault="00AF2DF9" w:rsidP="00AF2DF9">
      <w:pPr>
        <w:pStyle w:val="24"/>
        <w:jc w:val="both"/>
        <w:rPr>
          <w:bCs/>
          <w:color w:val="auto"/>
          <w:sz w:val="28"/>
          <w:szCs w:val="28"/>
        </w:rPr>
      </w:pPr>
      <w:r>
        <w:rPr>
          <w:bCs/>
          <w:color w:val="auto"/>
          <w:sz w:val="28"/>
          <w:szCs w:val="28"/>
        </w:rPr>
        <w:t xml:space="preserve">        </w:t>
      </w:r>
      <w:r w:rsidRPr="00AF2DF9">
        <w:rPr>
          <w:bCs/>
          <w:color w:val="auto"/>
          <w:sz w:val="28"/>
          <w:szCs w:val="28"/>
        </w:rPr>
        <w:t xml:space="preserve">Муниципальный район обладает ресурсами социально-экономического развития, связанными как с  городом Вольском, так и прилегающими территориями. Эти ресурсы способны обеспечить не только поступательное развитие города, но могут рассматриваться в качестве факторов стабилизации экономики и повышения уровня жизни населения, а также в качестве активных «точек </w:t>
      </w:r>
      <w:r>
        <w:rPr>
          <w:bCs/>
          <w:color w:val="auto"/>
          <w:sz w:val="28"/>
          <w:szCs w:val="28"/>
        </w:rPr>
        <w:t>отсчета</w:t>
      </w:r>
      <w:r w:rsidRPr="00AF2DF9">
        <w:rPr>
          <w:bCs/>
          <w:color w:val="auto"/>
          <w:sz w:val="28"/>
          <w:szCs w:val="28"/>
        </w:rPr>
        <w:t>».</w:t>
      </w:r>
    </w:p>
    <w:p w:rsidR="0008136E" w:rsidRDefault="0008136E" w:rsidP="00AF2DF9">
      <w:pPr>
        <w:pStyle w:val="24"/>
        <w:jc w:val="both"/>
        <w:rPr>
          <w:color w:val="auto"/>
          <w:sz w:val="28"/>
          <w:szCs w:val="28"/>
        </w:rPr>
      </w:pPr>
      <w:r>
        <w:rPr>
          <w:color w:val="auto"/>
          <w:sz w:val="28"/>
          <w:szCs w:val="28"/>
        </w:rPr>
        <w:t xml:space="preserve">       Город </w:t>
      </w:r>
      <w:r w:rsidRPr="0008136E">
        <w:rPr>
          <w:color w:val="auto"/>
          <w:sz w:val="28"/>
          <w:szCs w:val="28"/>
        </w:rPr>
        <w:t xml:space="preserve">Вольск - административный центр Вольского муниципального района, </w:t>
      </w:r>
      <w:r w:rsidRPr="0008136E">
        <w:rPr>
          <w:b/>
          <w:color w:val="auto"/>
          <w:sz w:val="28"/>
          <w:szCs w:val="28"/>
        </w:rPr>
        <w:t>пятый</w:t>
      </w:r>
      <w:r w:rsidRPr="0008136E">
        <w:rPr>
          <w:color w:val="auto"/>
          <w:sz w:val="28"/>
          <w:szCs w:val="28"/>
        </w:rPr>
        <w:t xml:space="preserve"> по численности </w:t>
      </w:r>
      <w:r w:rsidRPr="0008136E">
        <w:rPr>
          <w:b/>
          <w:color w:val="auto"/>
          <w:sz w:val="28"/>
          <w:szCs w:val="28"/>
        </w:rPr>
        <w:t>населения</w:t>
      </w:r>
      <w:r w:rsidRPr="0008136E">
        <w:rPr>
          <w:color w:val="auto"/>
          <w:sz w:val="28"/>
          <w:szCs w:val="28"/>
        </w:rPr>
        <w:t xml:space="preserve"> город Саратовской области. Крупный центр цементной промышленности России</w:t>
      </w:r>
      <w:r>
        <w:rPr>
          <w:color w:val="auto"/>
          <w:sz w:val="28"/>
          <w:szCs w:val="28"/>
        </w:rPr>
        <w:t>.</w:t>
      </w:r>
    </w:p>
    <w:p w:rsidR="00376AE9" w:rsidRDefault="00376AE9" w:rsidP="00AF2DF9">
      <w:pPr>
        <w:pStyle w:val="24"/>
        <w:jc w:val="both"/>
        <w:rPr>
          <w:color w:val="auto"/>
          <w:sz w:val="28"/>
          <w:szCs w:val="28"/>
        </w:rPr>
      </w:pPr>
    </w:p>
    <w:p w:rsidR="00C06ECB" w:rsidRDefault="00C06ECB" w:rsidP="00AF2DF9">
      <w:pPr>
        <w:pStyle w:val="24"/>
        <w:jc w:val="both"/>
        <w:rPr>
          <w:color w:val="auto"/>
          <w:sz w:val="28"/>
          <w:szCs w:val="28"/>
        </w:rPr>
      </w:pPr>
    </w:p>
    <w:p w:rsidR="00C06ECB" w:rsidRDefault="00C06ECB" w:rsidP="00AF2DF9">
      <w:pPr>
        <w:pStyle w:val="24"/>
        <w:jc w:val="both"/>
        <w:rPr>
          <w:color w:val="auto"/>
          <w:sz w:val="28"/>
          <w:szCs w:val="28"/>
        </w:rPr>
      </w:pPr>
    </w:p>
    <w:p w:rsidR="00C06ECB" w:rsidRDefault="00C06ECB" w:rsidP="00AF2DF9">
      <w:pPr>
        <w:pStyle w:val="24"/>
        <w:jc w:val="both"/>
        <w:rPr>
          <w:color w:val="auto"/>
          <w:sz w:val="28"/>
          <w:szCs w:val="28"/>
        </w:rPr>
      </w:pPr>
    </w:p>
    <w:p w:rsidR="00C06ECB" w:rsidRDefault="00C06ECB" w:rsidP="00AF2DF9">
      <w:pPr>
        <w:pStyle w:val="24"/>
        <w:jc w:val="both"/>
        <w:rPr>
          <w:color w:val="auto"/>
          <w:sz w:val="28"/>
          <w:szCs w:val="28"/>
        </w:rPr>
      </w:pPr>
    </w:p>
    <w:p w:rsidR="00C06ECB" w:rsidRDefault="00C06ECB" w:rsidP="00AF2DF9">
      <w:pPr>
        <w:pStyle w:val="24"/>
        <w:jc w:val="both"/>
        <w:rPr>
          <w:color w:val="auto"/>
          <w:sz w:val="28"/>
          <w:szCs w:val="28"/>
        </w:rPr>
      </w:pPr>
    </w:p>
    <w:p w:rsidR="00C06ECB" w:rsidRDefault="00C06ECB" w:rsidP="00AF2DF9">
      <w:pPr>
        <w:pStyle w:val="24"/>
        <w:jc w:val="both"/>
        <w:rPr>
          <w:color w:val="auto"/>
          <w:sz w:val="28"/>
          <w:szCs w:val="28"/>
        </w:rPr>
      </w:pPr>
    </w:p>
    <w:p w:rsidR="00C06ECB" w:rsidRDefault="00C06ECB" w:rsidP="00AF2DF9">
      <w:pPr>
        <w:pStyle w:val="24"/>
        <w:jc w:val="both"/>
        <w:rPr>
          <w:color w:val="auto"/>
          <w:sz w:val="28"/>
          <w:szCs w:val="28"/>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4779"/>
      </w:tblGrid>
      <w:tr w:rsidR="00AF2DF9" w:rsidRPr="00AF2DF9" w:rsidTr="00AF2DF9">
        <w:trPr>
          <w:cantSplit/>
        </w:trPr>
        <w:tc>
          <w:tcPr>
            <w:tcW w:w="9999" w:type="dxa"/>
            <w:gridSpan w:val="2"/>
          </w:tcPr>
          <w:p w:rsidR="00AF2DF9" w:rsidRPr="00AF2DF9" w:rsidRDefault="00AF2DF9" w:rsidP="009C7C51">
            <w:pPr>
              <w:pStyle w:val="24"/>
              <w:ind w:left="360"/>
              <w:jc w:val="both"/>
              <w:rPr>
                <w:color w:val="auto"/>
                <w:sz w:val="28"/>
                <w:szCs w:val="28"/>
              </w:rPr>
            </w:pPr>
            <w:r w:rsidRPr="00AF2DF9">
              <w:rPr>
                <w:bCs/>
                <w:color w:val="auto"/>
                <w:sz w:val="28"/>
                <w:szCs w:val="28"/>
              </w:rPr>
              <w:t xml:space="preserve"> </w:t>
            </w:r>
            <w:r w:rsidRPr="00AF2DF9">
              <w:rPr>
                <w:color w:val="auto"/>
                <w:sz w:val="28"/>
                <w:szCs w:val="28"/>
              </w:rPr>
              <w:t>1. Экономико-географическое положение</w:t>
            </w:r>
          </w:p>
        </w:tc>
      </w:tr>
      <w:tr w:rsidR="00AF2DF9" w:rsidRPr="00AF2DF9" w:rsidTr="00AF2DF9">
        <w:trPr>
          <w:cantSplit/>
        </w:trPr>
        <w:tc>
          <w:tcPr>
            <w:tcW w:w="5220" w:type="dxa"/>
          </w:tcPr>
          <w:p w:rsidR="00AF2DF9" w:rsidRPr="00AF2DF9" w:rsidRDefault="00AF2DF9" w:rsidP="009C7C51">
            <w:pPr>
              <w:pStyle w:val="24"/>
              <w:ind w:left="360"/>
              <w:jc w:val="center"/>
              <w:rPr>
                <w:color w:val="auto"/>
                <w:sz w:val="28"/>
                <w:szCs w:val="28"/>
              </w:rPr>
            </w:pPr>
            <w:r w:rsidRPr="00AF2DF9">
              <w:rPr>
                <w:color w:val="auto"/>
                <w:sz w:val="28"/>
                <w:szCs w:val="28"/>
              </w:rPr>
              <w:t>Ресурсы</w:t>
            </w:r>
          </w:p>
        </w:tc>
        <w:tc>
          <w:tcPr>
            <w:tcW w:w="4779" w:type="dxa"/>
          </w:tcPr>
          <w:p w:rsidR="00AF2DF9" w:rsidRPr="00AF2DF9" w:rsidRDefault="00AF2DF9" w:rsidP="009C7C51">
            <w:pPr>
              <w:pStyle w:val="24"/>
              <w:ind w:left="360"/>
              <w:jc w:val="center"/>
              <w:rPr>
                <w:color w:val="auto"/>
                <w:sz w:val="28"/>
                <w:szCs w:val="28"/>
              </w:rPr>
            </w:pPr>
            <w:r w:rsidRPr="00AF2DF9">
              <w:rPr>
                <w:color w:val="auto"/>
                <w:sz w:val="28"/>
                <w:szCs w:val="28"/>
              </w:rPr>
              <w:t>Возможности</w:t>
            </w:r>
          </w:p>
        </w:tc>
      </w:tr>
      <w:tr w:rsidR="00AF2DF9" w:rsidRPr="00AF2DF9" w:rsidTr="00AF2DF9">
        <w:trPr>
          <w:cantSplit/>
        </w:trPr>
        <w:tc>
          <w:tcPr>
            <w:tcW w:w="5220" w:type="dxa"/>
          </w:tcPr>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 xml:space="preserve">близость  к  крупным городам </w:t>
            </w:r>
          </w:p>
          <w:p w:rsidR="00AF2DF9" w:rsidRPr="00AF2DF9" w:rsidRDefault="00AF2DF9" w:rsidP="009C7C51">
            <w:pPr>
              <w:pStyle w:val="24"/>
              <w:jc w:val="both"/>
              <w:rPr>
                <w:bCs/>
                <w:color w:val="auto"/>
                <w:sz w:val="28"/>
                <w:szCs w:val="28"/>
              </w:rPr>
            </w:pPr>
            <w:r w:rsidRPr="00AF2DF9">
              <w:rPr>
                <w:bCs/>
                <w:color w:val="auto"/>
                <w:sz w:val="28"/>
                <w:szCs w:val="28"/>
              </w:rPr>
              <w:t>области: Саратов–130 км, Балаково-45 км;</w:t>
            </w:r>
          </w:p>
          <w:p w:rsidR="00AF2DF9" w:rsidRPr="00AF2DF9" w:rsidRDefault="00AF2DF9" w:rsidP="00DE5773">
            <w:pPr>
              <w:pStyle w:val="24"/>
              <w:numPr>
                <w:ilvl w:val="0"/>
                <w:numId w:val="14"/>
              </w:numPr>
              <w:tabs>
                <w:tab w:val="clear" w:pos="720"/>
                <w:tab w:val="num" w:pos="0"/>
              </w:tabs>
              <w:ind w:left="0" w:firstLine="360"/>
              <w:jc w:val="both"/>
              <w:rPr>
                <w:bCs/>
                <w:color w:val="auto"/>
                <w:sz w:val="28"/>
                <w:szCs w:val="28"/>
              </w:rPr>
            </w:pPr>
            <w:r w:rsidRPr="00AF2DF9">
              <w:rPr>
                <w:bCs/>
                <w:color w:val="auto"/>
                <w:sz w:val="28"/>
                <w:szCs w:val="28"/>
              </w:rPr>
              <w:t>район граничит с 6 районами области: Хвалынским, Балаковским,  Марксовским, Воскресенским, Саратовским, Базарно- Карабулакским;</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район       граничит       с Ульяновской областью;</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 xml:space="preserve">через территорию района проходит </w:t>
            </w:r>
          </w:p>
          <w:p w:rsidR="00AF2DF9" w:rsidRPr="00AF2DF9" w:rsidRDefault="00AF2DF9" w:rsidP="009C7C51">
            <w:pPr>
              <w:pStyle w:val="24"/>
              <w:jc w:val="both"/>
              <w:rPr>
                <w:bCs/>
                <w:color w:val="auto"/>
                <w:sz w:val="28"/>
                <w:szCs w:val="28"/>
              </w:rPr>
            </w:pPr>
            <w:r w:rsidRPr="00AF2DF9">
              <w:rPr>
                <w:bCs/>
                <w:color w:val="auto"/>
                <w:sz w:val="28"/>
                <w:szCs w:val="28"/>
              </w:rPr>
              <w:t>трасса республиканского значения, связывающая его с Москвой, Самарой и др. регионами;</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район расположен на правом берегу р. Волга;</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наличие автодорожного перехода через Волгу по плотине ГЭС (на границе с Балаковским районом);</w:t>
            </w:r>
          </w:p>
          <w:p w:rsidR="00AF2DF9" w:rsidRPr="00AF2DF9" w:rsidRDefault="00AF2DF9" w:rsidP="00DE5773">
            <w:pPr>
              <w:pStyle w:val="24"/>
              <w:numPr>
                <w:ilvl w:val="0"/>
                <w:numId w:val="14"/>
              </w:numPr>
              <w:tabs>
                <w:tab w:val="clear" w:pos="720"/>
                <w:tab w:val="num" w:pos="-32"/>
              </w:tabs>
              <w:ind w:left="0" w:firstLine="360"/>
              <w:jc w:val="both"/>
              <w:rPr>
                <w:bCs/>
                <w:color w:val="auto"/>
                <w:sz w:val="28"/>
                <w:szCs w:val="28"/>
              </w:rPr>
            </w:pPr>
            <w:r w:rsidRPr="00AF2DF9">
              <w:rPr>
                <w:bCs/>
                <w:color w:val="auto"/>
                <w:sz w:val="28"/>
                <w:szCs w:val="28"/>
              </w:rPr>
              <w:t>наличие   узловой железнодорожной станции (Сенная);</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военный аэродром;</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2 вертолетные площадки.</w:t>
            </w:r>
          </w:p>
        </w:tc>
        <w:tc>
          <w:tcPr>
            <w:tcW w:w="4779" w:type="dxa"/>
          </w:tcPr>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 xml:space="preserve">становление муниципального района как одного из крупных административных, экономических, культурных центров;     </w:t>
            </w:r>
          </w:p>
          <w:p w:rsidR="00AF2DF9" w:rsidRPr="00AF2DF9" w:rsidRDefault="00AF2DF9" w:rsidP="00DE5773">
            <w:pPr>
              <w:pStyle w:val="24"/>
              <w:numPr>
                <w:ilvl w:val="0"/>
                <w:numId w:val="17"/>
              </w:numPr>
              <w:jc w:val="both"/>
              <w:rPr>
                <w:bCs/>
                <w:color w:val="auto"/>
                <w:sz w:val="28"/>
                <w:szCs w:val="28"/>
              </w:rPr>
            </w:pPr>
            <w:r w:rsidRPr="00AF2DF9">
              <w:rPr>
                <w:bCs/>
                <w:color w:val="auto"/>
                <w:sz w:val="28"/>
                <w:szCs w:val="28"/>
              </w:rPr>
              <w:t>перевозки пассажиров и грузов;</w:t>
            </w:r>
          </w:p>
          <w:p w:rsidR="00AF2DF9" w:rsidRPr="00AF2DF9" w:rsidRDefault="00AF2DF9" w:rsidP="00DE5773">
            <w:pPr>
              <w:pStyle w:val="24"/>
              <w:numPr>
                <w:ilvl w:val="0"/>
                <w:numId w:val="14"/>
              </w:numPr>
              <w:rPr>
                <w:bCs/>
                <w:color w:val="auto"/>
                <w:sz w:val="28"/>
                <w:szCs w:val="28"/>
              </w:rPr>
            </w:pPr>
            <w:r w:rsidRPr="00AF2DF9">
              <w:rPr>
                <w:bCs/>
                <w:color w:val="auto"/>
                <w:sz w:val="28"/>
                <w:szCs w:val="28"/>
              </w:rPr>
              <w:t xml:space="preserve">связь  с промышленными центрами России: Москвой, Западным Уралом, Прибалтикой. </w:t>
            </w:r>
          </w:p>
          <w:p w:rsidR="00AF2DF9" w:rsidRPr="00AF2DF9" w:rsidRDefault="00AF2DF9" w:rsidP="00DE5773">
            <w:pPr>
              <w:pStyle w:val="24"/>
              <w:numPr>
                <w:ilvl w:val="0"/>
                <w:numId w:val="14"/>
              </w:numPr>
              <w:rPr>
                <w:bCs/>
                <w:color w:val="auto"/>
                <w:sz w:val="28"/>
                <w:szCs w:val="28"/>
              </w:rPr>
            </w:pPr>
            <w:r w:rsidRPr="00AF2DF9">
              <w:rPr>
                <w:bCs/>
                <w:color w:val="auto"/>
                <w:sz w:val="28"/>
                <w:szCs w:val="28"/>
              </w:rPr>
              <w:t>выход к Белому и Черному морям;</w:t>
            </w:r>
          </w:p>
          <w:p w:rsidR="00AF2DF9" w:rsidRPr="00AF2DF9" w:rsidRDefault="00AF2DF9" w:rsidP="00DE5773">
            <w:pPr>
              <w:pStyle w:val="24"/>
              <w:numPr>
                <w:ilvl w:val="0"/>
                <w:numId w:val="14"/>
              </w:numPr>
              <w:rPr>
                <w:bCs/>
                <w:color w:val="auto"/>
                <w:sz w:val="28"/>
                <w:szCs w:val="28"/>
              </w:rPr>
            </w:pPr>
            <w:r w:rsidRPr="00AF2DF9">
              <w:rPr>
                <w:bCs/>
                <w:color w:val="auto"/>
                <w:sz w:val="28"/>
                <w:szCs w:val="28"/>
              </w:rPr>
              <w:t>использование военных объектов в хозяйственных целях.</w:t>
            </w:r>
          </w:p>
        </w:tc>
      </w:tr>
    </w:tbl>
    <w:p w:rsidR="00AF2DF9" w:rsidRDefault="00AF2DF9" w:rsidP="00AF2DF9">
      <w:pPr>
        <w:rPr>
          <w:rFonts w:ascii="Times New Roman" w:hAnsi="Times New Roman" w:cs="Times New Roman"/>
          <w:sz w:val="28"/>
          <w:szCs w:val="28"/>
        </w:rPr>
      </w:pPr>
    </w:p>
    <w:p w:rsidR="00AF2DF9" w:rsidRDefault="00AF2DF9" w:rsidP="00AF2DF9">
      <w:pPr>
        <w:rPr>
          <w:rFonts w:ascii="Times New Roman" w:hAnsi="Times New Roman" w:cs="Times New Roman"/>
          <w:sz w:val="28"/>
          <w:szCs w:val="28"/>
        </w:rPr>
      </w:pPr>
    </w:p>
    <w:p w:rsidR="00AF2DF9" w:rsidRDefault="00EF5BFA" w:rsidP="00AF2DF9">
      <w:pPr>
        <w:rPr>
          <w:rFonts w:ascii="Times New Roman" w:hAnsi="Times New Roman" w:cs="Times New Roman"/>
          <w:sz w:val="28"/>
          <w:szCs w:val="28"/>
        </w:rPr>
      </w:pPr>
      <w:r w:rsidRPr="00AF2DF9">
        <w:rPr>
          <w:rFonts w:ascii="Times New Roman" w:hAnsi="Times New Roman" w:cs="Times New Roman"/>
          <w:noProof/>
          <w:sz w:val="28"/>
          <w:szCs w:val="28"/>
          <w:lang w:eastAsia="ru-RU"/>
        </w:rPr>
        <w:lastRenderedPageBreak/>
        <w:drawing>
          <wp:inline distT="0" distB="0" distL="0" distR="0">
            <wp:extent cx="5939790" cy="3331851"/>
            <wp:effectExtent l="1905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939790" cy="3331851"/>
                    </a:xfrm>
                    <a:prstGeom prst="rect">
                      <a:avLst/>
                    </a:prstGeom>
                    <a:noFill/>
                    <a:ln w="9525">
                      <a:noFill/>
                      <a:miter lim="800000"/>
                      <a:headEnd/>
                      <a:tailEnd/>
                    </a:ln>
                  </pic:spPr>
                </pic:pic>
              </a:graphicData>
            </a:graphic>
          </wp:inline>
        </w:drawing>
      </w:r>
    </w:p>
    <w:p w:rsidR="009E2AAE" w:rsidRDefault="009E2AAE" w:rsidP="00AF2DF9">
      <w:pPr>
        <w:rPr>
          <w:rFonts w:ascii="Times New Roman" w:hAnsi="Times New Roman" w:cs="Times New Roman"/>
          <w:sz w:val="28"/>
          <w:szCs w:val="28"/>
        </w:rPr>
      </w:pPr>
    </w:p>
    <w:p w:rsidR="00AF2DF9" w:rsidRDefault="00AF2DF9" w:rsidP="00AF2DF9">
      <w:pPr>
        <w:rPr>
          <w:rFonts w:ascii="Times New Roman" w:hAnsi="Times New Roman" w:cs="Times New Roman"/>
          <w:sz w:val="28"/>
          <w:szCs w:val="28"/>
        </w:rPr>
      </w:pPr>
    </w:p>
    <w:p w:rsidR="00751BF5" w:rsidRDefault="00751BF5" w:rsidP="00AF2DF9">
      <w:pPr>
        <w:rPr>
          <w:rFonts w:ascii="Times New Roman" w:hAnsi="Times New Roman" w:cs="Times New Roman"/>
          <w:sz w:val="28"/>
          <w:szCs w:val="28"/>
        </w:rPr>
      </w:pPr>
    </w:p>
    <w:p w:rsidR="00376AE9" w:rsidRDefault="00376AE9" w:rsidP="00AF2DF9">
      <w:pPr>
        <w:rPr>
          <w:rFonts w:ascii="Times New Roman" w:hAnsi="Times New Roman" w:cs="Times New Roman"/>
          <w:sz w:val="28"/>
          <w:szCs w:val="28"/>
        </w:rPr>
      </w:pPr>
    </w:p>
    <w:p w:rsidR="00751BF5" w:rsidRDefault="00751BF5" w:rsidP="00AF2DF9">
      <w:pPr>
        <w:rPr>
          <w:rFonts w:ascii="Times New Roman" w:hAnsi="Times New Roman" w:cs="Times New Roman"/>
          <w:sz w:val="28"/>
          <w:szCs w:val="28"/>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0"/>
        <w:gridCol w:w="40"/>
        <w:gridCol w:w="102"/>
        <w:gridCol w:w="78"/>
        <w:gridCol w:w="4599"/>
      </w:tblGrid>
      <w:tr w:rsidR="00AF2DF9" w:rsidRPr="00AF2DF9" w:rsidTr="009E2AAE">
        <w:trPr>
          <w:cantSplit/>
        </w:trPr>
        <w:tc>
          <w:tcPr>
            <w:tcW w:w="9999" w:type="dxa"/>
            <w:gridSpan w:val="5"/>
          </w:tcPr>
          <w:p w:rsidR="00AF2DF9" w:rsidRPr="00AF2DF9" w:rsidRDefault="00AF2DF9" w:rsidP="009C7C51">
            <w:pPr>
              <w:pStyle w:val="24"/>
              <w:rPr>
                <w:color w:val="auto"/>
                <w:sz w:val="28"/>
                <w:szCs w:val="28"/>
              </w:rPr>
            </w:pPr>
            <w:r w:rsidRPr="00AF2DF9">
              <w:rPr>
                <w:color w:val="auto"/>
                <w:sz w:val="28"/>
                <w:szCs w:val="28"/>
              </w:rPr>
              <w:t>2. Природные богатства</w:t>
            </w:r>
          </w:p>
        </w:tc>
      </w:tr>
      <w:tr w:rsidR="00AF2DF9" w:rsidRPr="00AF2DF9" w:rsidTr="009E2AAE">
        <w:trPr>
          <w:cantSplit/>
        </w:trPr>
        <w:tc>
          <w:tcPr>
            <w:tcW w:w="5180" w:type="dxa"/>
          </w:tcPr>
          <w:p w:rsidR="00AF2DF9" w:rsidRPr="00AF2DF9" w:rsidRDefault="00AF2DF9" w:rsidP="009C7C51">
            <w:pPr>
              <w:pStyle w:val="24"/>
              <w:jc w:val="center"/>
              <w:rPr>
                <w:color w:val="auto"/>
                <w:sz w:val="28"/>
                <w:szCs w:val="28"/>
              </w:rPr>
            </w:pPr>
            <w:r w:rsidRPr="00AF2DF9">
              <w:rPr>
                <w:color w:val="auto"/>
                <w:sz w:val="28"/>
                <w:szCs w:val="28"/>
              </w:rPr>
              <w:t>Преимущества</w:t>
            </w:r>
          </w:p>
        </w:tc>
        <w:tc>
          <w:tcPr>
            <w:tcW w:w="4819" w:type="dxa"/>
            <w:gridSpan w:val="4"/>
          </w:tcPr>
          <w:p w:rsidR="00AF2DF9" w:rsidRPr="00AF2DF9" w:rsidRDefault="00AF2DF9" w:rsidP="009C7C51">
            <w:pPr>
              <w:pStyle w:val="24"/>
              <w:jc w:val="center"/>
              <w:rPr>
                <w:color w:val="auto"/>
                <w:sz w:val="28"/>
                <w:szCs w:val="28"/>
              </w:rPr>
            </w:pPr>
            <w:r w:rsidRPr="00AF2DF9">
              <w:rPr>
                <w:color w:val="auto"/>
                <w:sz w:val="28"/>
                <w:szCs w:val="28"/>
              </w:rPr>
              <w:t>Возможности</w:t>
            </w:r>
          </w:p>
        </w:tc>
      </w:tr>
      <w:tr w:rsidR="00AF2DF9" w:rsidRPr="00AF2DF9" w:rsidTr="009E2AAE">
        <w:trPr>
          <w:cantSplit/>
          <w:trHeight w:val="5554"/>
        </w:trPr>
        <w:tc>
          <w:tcPr>
            <w:tcW w:w="5180" w:type="dxa"/>
          </w:tcPr>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lastRenderedPageBreak/>
              <w:t>черноземный  тип почвообразования;</w:t>
            </w:r>
          </w:p>
          <w:p w:rsidR="00AF2DF9" w:rsidRPr="00AF2DF9" w:rsidRDefault="00AF2DF9" w:rsidP="00DE5773">
            <w:pPr>
              <w:pStyle w:val="24"/>
              <w:numPr>
                <w:ilvl w:val="0"/>
                <w:numId w:val="14"/>
              </w:numPr>
              <w:jc w:val="both"/>
              <w:rPr>
                <w:bCs/>
                <w:color w:val="auto"/>
                <w:sz w:val="28"/>
                <w:szCs w:val="28"/>
              </w:rPr>
            </w:pPr>
            <w:proofErr w:type="gramStart"/>
            <w:r w:rsidRPr="00AF2DF9">
              <w:rPr>
                <w:bCs/>
                <w:color w:val="auto"/>
                <w:sz w:val="28"/>
                <w:szCs w:val="28"/>
              </w:rPr>
              <w:t xml:space="preserve">общая площадь – 384 тыс. га, в т. ч. сельхозугодья – 221 тыс. га; из них пашня – 127 тыс. га, земли населенных пунктов – 23 тыс. га; лесные угодья – 98 тыс. га; водные ресурсы – 14 тыс. га; </w:t>
            </w:r>
            <w:proofErr w:type="gramEnd"/>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наличие    7 месторождений мела, 6 месторождений цементного и 3 кирпично-черепичного сырья;</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обеспеченность запасами сырья от 10 до 200 лет;</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большой        запас подземных вод;</w:t>
            </w:r>
          </w:p>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источники минеральных вод;</w:t>
            </w:r>
          </w:p>
          <w:p w:rsidR="00AF2DF9" w:rsidRPr="00AF2DF9" w:rsidRDefault="00AF2DF9" w:rsidP="00DE5773">
            <w:pPr>
              <w:pStyle w:val="24"/>
              <w:numPr>
                <w:ilvl w:val="0"/>
                <w:numId w:val="14"/>
              </w:numPr>
              <w:rPr>
                <w:color w:val="auto"/>
                <w:sz w:val="28"/>
                <w:szCs w:val="28"/>
              </w:rPr>
            </w:pPr>
            <w:r w:rsidRPr="00AF2DF9">
              <w:rPr>
                <w:bCs/>
                <w:color w:val="auto"/>
                <w:sz w:val="28"/>
                <w:szCs w:val="28"/>
              </w:rPr>
              <w:t>привлекательность природной среды.</w:t>
            </w:r>
          </w:p>
        </w:tc>
        <w:tc>
          <w:tcPr>
            <w:tcW w:w="4819" w:type="dxa"/>
            <w:gridSpan w:val="4"/>
          </w:tcPr>
          <w:p w:rsidR="00AF2DF9" w:rsidRPr="00AF2DF9" w:rsidRDefault="00AF2DF9" w:rsidP="00DE5773">
            <w:pPr>
              <w:pStyle w:val="24"/>
              <w:numPr>
                <w:ilvl w:val="0"/>
                <w:numId w:val="14"/>
              </w:numPr>
              <w:jc w:val="both"/>
              <w:rPr>
                <w:bCs/>
                <w:color w:val="auto"/>
                <w:sz w:val="28"/>
                <w:szCs w:val="28"/>
              </w:rPr>
            </w:pPr>
            <w:r w:rsidRPr="00AF2DF9">
              <w:rPr>
                <w:bCs/>
                <w:color w:val="auto"/>
                <w:sz w:val="28"/>
                <w:szCs w:val="28"/>
              </w:rPr>
              <w:t>возделывания сельхозугодий;</w:t>
            </w:r>
          </w:p>
          <w:p w:rsidR="00AF2DF9" w:rsidRPr="00AF2DF9" w:rsidRDefault="00AF2DF9" w:rsidP="00DE5773">
            <w:pPr>
              <w:pStyle w:val="24"/>
              <w:numPr>
                <w:ilvl w:val="0"/>
                <w:numId w:val="15"/>
              </w:numPr>
              <w:jc w:val="both"/>
              <w:rPr>
                <w:bCs/>
                <w:color w:val="auto"/>
                <w:sz w:val="28"/>
                <w:szCs w:val="28"/>
              </w:rPr>
            </w:pPr>
            <w:r w:rsidRPr="00AF2DF9">
              <w:rPr>
                <w:bCs/>
                <w:color w:val="auto"/>
                <w:sz w:val="28"/>
                <w:szCs w:val="28"/>
              </w:rPr>
              <w:t xml:space="preserve">использования     дешевых </w:t>
            </w:r>
          </w:p>
          <w:p w:rsidR="00AF2DF9" w:rsidRPr="00AF2DF9" w:rsidRDefault="00AF2DF9" w:rsidP="009C7C51">
            <w:pPr>
              <w:pStyle w:val="24"/>
              <w:jc w:val="both"/>
              <w:rPr>
                <w:bCs/>
                <w:color w:val="auto"/>
                <w:sz w:val="28"/>
                <w:szCs w:val="28"/>
              </w:rPr>
            </w:pPr>
            <w:r w:rsidRPr="00AF2DF9">
              <w:rPr>
                <w:bCs/>
                <w:color w:val="auto"/>
                <w:sz w:val="28"/>
                <w:szCs w:val="28"/>
              </w:rPr>
              <w:t xml:space="preserve">            гидроресурсов;</w:t>
            </w:r>
          </w:p>
          <w:p w:rsidR="00AF2DF9" w:rsidRPr="00AF2DF9" w:rsidRDefault="00AF2DF9" w:rsidP="00DE5773">
            <w:pPr>
              <w:pStyle w:val="24"/>
              <w:numPr>
                <w:ilvl w:val="0"/>
                <w:numId w:val="18"/>
              </w:numPr>
              <w:jc w:val="both"/>
              <w:rPr>
                <w:bCs/>
                <w:color w:val="auto"/>
                <w:sz w:val="28"/>
                <w:szCs w:val="28"/>
              </w:rPr>
            </w:pPr>
            <w:r w:rsidRPr="00AF2DF9">
              <w:rPr>
                <w:bCs/>
                <w:color w:val="auto"/>
                <w:sz w:val="28"/>
                <w:szCs w:val="28"/>
              </w:rPr>
              <w:t>ведения       орошаемого земледелия;</w:t>
            </w:r>
          </w:p>
          <w:p w:rsidR="00AF2DF9" w:rsidRPr="00AF2DF9" w:rsidRDefault="009E2AAE" w:rsidP="00DE5773">
            <w:pPr>
              <w:pStyle w:val="24"/>
              <w:numPr>
                <w:ilvl w:val="0"/>
                <w:numId w:val="18"/>
              </w:numPr>
              <w:jc w:val="both"/>
              <w:rPr>
                <w:bCs/>
                <w:color w:val="auto"/>
                <w:sz w:val="28"/>
                <w:szCs w:val="28"/>
              </w:rPr>
            </w:pPr>
            <w:r>
              <w:rPr>
                <w:bCs/>
                <w:color w:val="auto"/>
                <w:sz w:val="28"/>
                <w:szCs w:val="28"/>
              </w:rPr>
              <w:t>переработки</w:t>
            </w:r>
            <w:r w:rsidR="00AF2DF9" w:rsidRPr="00AF2DF9">
              <w:rPr>
                <w:bCs/>
                <w:color w:val="auto"/>
                <w:sz w:val="28"/>
                <w:szCs w:val="28"/>
              </w:rPr>
              <w:t xml:space="preserve"> сельскохозяйственной   продукции;</w:t>
            </w:r>
          </w:p>
          <w:p w:rsidR="00AF2DF9" w:rsidRPr="00AF2DF9" w:rsidRDefault="00AF2DF9" w:rsidP="00DE5773">
            <w:pPr>
              <w:pStyle w:val="24"/>
              <w:numPr>
                <w:ilvl w:val="0"/>
                <w:numId w:val="18"/>
              </w:numPr>
              <w:jc w:val="both"/>
              <w:rPr>
                <w:bCs/>
                <w:color w:val="auto"/>
                <w:sz w:val="28"/>
                <w:szCs w:val="28"/>
              </w:rPr>
            </w:pPr>
            <w:r w:rsidRPr="00AF2DF9">
              <w:rPr>
                <w:bCs/>
                <w:color w:val="auto"/>
                <w:sz w:val="28"/>
                <w:szCs w:val="28"/>
              </w:rPr>
              <w:t>воспроизводство, промышленная эксплуатация  лесных  территорий;</w:t>
            </w:r>
          </w:p>
          <w:p w:rsidR="00AF2DF9" w:rsidRPr="00AF2DF9" w:rsidRDefault="00AF2DF9" w:rsidP="00DE5773">
            <w:pPr>
              <w:pStyle w:val="24"/>
              <w:numPr>
                <w:ilvl w:val="0"/>
                <w:numId w:val="18"/>
              </w:numPr>
              <w:jc w:val="both"/>
              <w:rPr>
                <w:bCs/>
                <w:color w:val="auto"/>
                <w:sz w:val="28"/>
                <w:szCs w:val="28"/>
              </w:rPr>
            </w:pPr>
            <w:r w:rsidRPr="00AF2DF9">
              <w:rPr>
                <w:bCs/>
                <w:color w:val="auto"/>
                <w:sz w:val="28"/>
                <w:szCs w:val="28"/>
              </w:rPr>
              <w:t xml:space="preserve">развития лесоперерабатывающей промышленности; </w:t>
            </w:r>
          </w:p>
          <w:p w:rsidR="00AF2DF9" w:rsidRPr="009E2AAE" w:rsidRDefault="00AF2DF9" w:rsidP="00DE5773">
            <w:pPr>
              <w:pStyle w:val="24"/>
              <w:numPr>
                <w:ilvl w:val="0"/>
                <w:numId w:val="18"/>
              </w:numPr>
              <w:jc w:val="both"/>
              <w:rPr>
                <w:bCs/>
                <w:color w:val="auto"/>
                <w:sz w:val="28"/>
                <w:szCs w:val="28"/>
              </w:rPr>
            </w:pPr>
            <w:r w:rsidRPr="009E2AAE">
              <w:rPr>
                <w:bCs/>
                <w:color w:val="auto"/>
                <w:sz w:val="28"/>
                <w:szCs w:val="28"/>
              </w:rPr>
              <w:t xml:space="preserve">развития предприятий отрасли             строительных материалов; </w:t>
            </w:r>
          </w:p>
          <w:p w:rsidR="00AF2DF9" w:rsidRPr="00AF2DF9" w:rsidRDefault="00AF2DF9" w:rsidP="00DE5773">
            <w:pPr>
              <w:pStyle w:val="24"/>
              <w:numPr>
                <w:ilvl w:val="0"/>
                <w:numId w:val="18"/>
              </w:numPr>
              <w:jc w:val="both"/>
              <w:rPr>
                <w:bCs/>
                <w:color w:val="auto"/>
                <w:sz w:val="28"/>
                <w:szCs w:val="28"/>
              </w:rPr>
            </w:pPr>
            <w:r w:rsidRPr="00AF2DF9">
              <w:rPr>
                <w:bCs/>
                <w:color w:val="auto"/>
                <w:sz w:val="28"/>
                <w:szCs w:val="28"/>
              </w:rPr>
              <w:t>развития промышленного и гражданского строительства;</w:t>
            </w:r>
          </w:p>
          <w:p w:rsidR="00AF2DF9" w:rsidRPr="00AF2DF9" w:rsidRDefault="00AF2DF9" w:rsidP="00DE5773">
            <w:pPr>
              <w:pStyle w:val="24"/>
              <w:numPr>
                <w:ilvl w:val="0"/>
                <w:numId w:val="18"/>
              </w:numPr>
              <w:jc w:val="both"/>
              <w:rPr>
                <w:bCs/>
                <w:color w:val="auto"/>
                <w:sz w:val="28"/>
                <w:szCs w:val="28"/>
              </w:rPr>
            </w:pPr>
            <w:r w:rsidRPr="00AF2DF9">
              <w:rPr>
                <w:bCs/>
                <w:color w:val="auto"/>
                <w:sz w:val="28"/>
                <w:szCs w:val="28"/>
              </w:rPr>
              <w:t>использования    воды    в лечебных    и   питьевых   целях;</w:t>
            </w:r>
          </w:p>
          <w:p w:rsidR="00AF2DF9" w:rsidRPr="00AF2DF9" w:rsidRDefault="00AF2DF9" w:rsidP="00DE5773">
            <w:pPr>
              <w:pStyle w:val="24"/>
              <w:numPr>
                <w:ilvl w:val="0"/>
                <w:numId w:val="18"/>
              </w:numPr>
              <w:jc w:val="both"/>
              <w:rPr>
                <w:bCs/>
                <w:color w:val="auto"/>
                <w:sz w:val="28"/>
                <w:szCs w:val="28"/>
              </w:rPr>
            </w:pPr>
            <w:r w:rsidRPr="00AF2DF9">
              <w:rPr>
                <w:bCs/>
                <w:color w:val="auto"/>
                <w:sz w:val="28"/>
                <w:szCs w:val="28"/>
              </w:rPr>
              <w:t>развития   санаторно-курортного лечения;</w:t>
            </w:r>
          </w:p>
          <w:p w:rsidR="00AF2DF9" w:rsidRPr="00AF2DF9" w:rsidRDefault="00AF2DF9" w:rsidP="00DE5773">
            <w:pPr>
              <w:pStyle w:val="24"/>
              <w:numPr>
                <w:ilvl w:val="0"/>
                <w:numId w:val="18"/>
              </w:numPr>
              <w:rPr>
                <w:color w:val="auto"/>
                <w:sz w:val="28"/>
                <w:szCs w:val="28"/>
              </w:rPr>
            </w:pPr>
            <w:r w:rsidRPr="00AF2DF9">
              <w:rPr>
                <w:bCs/>
                <w:color w:val="auto"/>
                <w:sz w:val="28"/>
                <w:szCs w:val="28"/>
              </w:rPr>
              <w:t>развития туризма.</w:t>
            </w:r>
          </w:p>
        </w:tc>
      </w:tr>
      <w:tr w:rsidR="00AF2DF9" w:rsidRPr="00AF2DF9" w:rsidTr="009E2AAE">
        <w:trPr>
          <w:cantSplit/>
        </w:trPr>
        <w:tc>
          <w:tcPr>
            <w:tcW w:w="9999" w:type="dxa"/>
            <w:gridSpan w:val="5"/>
          </w:tcPr>
          <w:p w:rsidR="00AF2DF9" w:rsidRPr="00AF2DF9" w:rsidRDefault="00AF2DF9" w:rsidP="009C7C51">
            <w:pPr>
              <w:pStyle w:val="24"/>
              <w:jc w:val="both"/>
              <w:rPr>
                <w:color w:val="auto"/>
                <w:sz w:val="28"/>
                <w:szCs w:val="28"/>
              </w:rPr>
            </w:pPr>
            <w:r w:rsidRPr="00AF2DF9">
              <w:rPr>
                <w:color w:val="auto"/>
                <w:sz w:val="28"/>
                <w:szCs w:val="28"/>
              </w:rPr>
              <w:t>3. Население</w:t>
            </w:r>
          </w:p>
        </w:tc>
      </w:tr>
      <w:tr w:rsidR="00AF2DF9" w:rsidRPr="00AF2DF9" w:rsidTr="009E2AAE">
        <w:trPr>
          <w:cantSplit/>
        </w:trPr>
        <w:tc>
          <w:tcPr>
            <w:tcW w:w="5180" w:type="dxa"/>
          </w:tcPr>
          <w:p w:rsidR="00AF2DF9" w:rsidRPr="00AF2DF9" w:rsidRDefault="00AF2DF9" w:rsidP="009C7C51">
            <w:pPr>
              <w:pStyle w:val="24"/>
              <w:jc w:val="center"/>
              <w:rPr>
                <w:color w:val="auto"/>
                <w:sz w:val="28"/>
                <w:szCs w:val="28"/>
              </w:rPr>
            </w:pPr>
            <w:r w:rsidRPr="00AF2DF9">
              <w:rPr>
                <w:color w:val="auto"/>
                <w:sz w:val="28"/>
                <w:szCs w:val="28"/>
              </w:rPr>
              <w:t>Преимущества</w:t>
            </w:r>
          </w:p>
        </w:tc>
        <w:tc>
          <w:tcPr>
            <w:tcW w:w="4819" w:type="dxa"/>
            <w:gridSpan w:val="4"/>
          </w:tcPr>
          <w:p w:rsidR="00AF2DF9" w:rsidRPr="00AF2DF9" w:rsidRDefault="00AF2DF9" w:rsidP="009C7C51">
            <w:pPr>
              <w:pStyle w:val="24"/>
              <w:jc w:val="center"/>
              <w:rPr>
                <w:color w:val="auto"/>
                <w:sz w:val="28"/>
                <w:szCs w:val="28"/>
              </w:rPr>
            </w:pPr>
            <w:r w:rsidRPr="00AF2DF9">
              <w:rPr>
                <w:color w:val="auto"/>
                <w:sz w:val="28"/>
                <w:szCs w:val="28"/>
              </w:rPr>
              <w:t>Возможности</w:t>
            </w:r>
          </w:p>
        </w:tc>
      </w:tr>
      <w:tr w:rsidR="00AF2DF9" w:rsidRPr="00AF2DF9" w:rsidTr="00B20D81">
        <w:trPr>
          <w:cantSplit/>
          <w:trHeight w:val="1447"/>
        </w:trPr>
        <w:tc>
          <w:tcPr>
            <w:tcW w:w="5180" w:type="dxa"/>
          </w:tcPr>
          <w:p w:rsidR="00AF2DF9" w:rsidRPr="00AF2DF9" w:rsidRDefault="009E2AAE" w:rsidP="00DE5773">
            <w:pPr>
              <w:pStyle w:val="24"/>
              <w:numPr>
                <w:ilvl w:val="0"/>
                <w:numId w:val="21"/>
              </w:numPr>
              <w:tabs>
                <w:tab w:val="clear" w:pos="720"/>
                <w:tab w:val="num" w:pos="110"/>
              </w:tabs>
              <w:ind w:left="252"/>
              <w:jc w:val="both"/>
              <w:rPr>
                <w:bCs/>
                <w:color w:val="auto"/>
                <w:sz w:val="28"/>
                <w:szCs w:val="28"/>
              </w:rPr>
            </w:pPr>
            <w:r>
              <w:rPr>
                <w:bCs/>
                <w:color w:val="auto"/>
                <w:sz w:val="28"/>
                <w:szCs w:val="28"/>
              </w:rPr>
              <w:t xml:space="preserve"> </w:t>
            </w:r>
            <w:r w:rsidR="00AF2DF9" w:rsidRPr="00AF2DF9">
              <w:rPr>
                <w:bCs/>
                <w:color w:val="auto"/>
                <w:sz w:val="28"/>
                <w:szCs w:val="28"/>
              </w:rPr>
              <w:t xml:space="preserve">численность экономически  </w:t>
            </w:r>
            <w:r>
              <w:rPr>
                <w:bCs/>
                <w:color w:val="auto"/>
                <w:sz w:val="28"/>
                <w:szCs w:val="28"/>
              </w:rPr>
              <w:t>активного населения составляет 6</w:t>
            </w:r>
            <w:r w:rsidR="00AF2DF9" w:rsidRPr="00AF2DF9">
              <w:rPr>
                <w:bCs/>
                <w:color w:val="auto"/>
                <w:sz w:val="28"/>
                <w:szCs w:val="28"/>
              </w:rPr>
              <w:t xml:space="preserve">0 %; </w:t>
            </w:r>
          </w:p>
          <w:p w:rsidR="00AF2DF9" w:rsidRPr="00AF2DF9" w:rsidRDefault="00AF2DF9" w:rsidP="00DE5773">
            <w:pPr>
              <w:pStyle w:val="24"/>
              <w:numPr>
                <w:ilvl w:val="0"/>
                <w:numId w:val="21"/>
              </w:numPr>
              <w:tabs>
                <w:tab w:val="clear" w:pos="720"/>
                <w:tab w:val="num" w:pos="110"/>
              </w:tabs>
              <w:ind w:left="252"/>
              <w:jc w:val="both"/>
              <w:rPr>
                <w:bCs/>
                <w:color w:val="auto"/>
                <w:sz w:val="28"/>
                <w:szCs w:val="28"/>
              </w:rPr>
            </w:pPr>
            <w:r w:rsidRPr="00AF2DF9">
              <w:rPr>
                <w:bCs/>
                <w:color w:val="auto"/>
                <w:sz w:val="28"/>
                <w:szCs w:val="28"/>
              </w:rPr>
              <w:t>наличие квалифицированных кадров;</w:t>
            </w:r>
          </w:p>
          <w:p w:rsidR="00AF2DF9" w:rsidRPr="00B20D81" w:rsidRDefault="00AF2DF9" w:rsidP="00DE5773">
            <w:pPr>
              <w:pStyle w:val="24"/>
              <w:numPr>
                <w:ilvl w:val="0"/>
                <w:numId w:val="21"/>
              </w:numPr>
              <w:tabs>
                <w:tab w:val="clear" w:pos="720"/>
                <w:tab w:val="num" w:pos="110"/>
              </w:tabs>
              <w:ind w:left="252"/>
              <w:jc w:val="both"/>
              <w:rPr>
                <w:color w:val="auto"/>
                <w:sz w:val="28"/>
                <w:szCs w:val="28"/>
              </w:rPr>
            </w:pPr>
            <w:r w:rsidRPr="00AF2DF9">
              <w:rPr>
                <w:bCs/>
                <w:color w:val="auto"/>
                <w:sz w:val="28"/>
                <w:szCs w:val="28"/>
              </w:rPr>
              <w:t>низкая стоимость рабочей силы</w:t>
            </w:r>
          </w:p>
        </w:tc>
        <w:tc>
          <w:tcPr>
            <w:tcW w:w="4819" w:type="dxa"/>
            <w:gridSpan w:val="4"/>
          </w:tcPr>
          <w:p w:rsidR="00AF2DF9" w:rsidRPr="009E2AAE" w:rsidRDefault="00AF2DF9" w:rsidP="00DE5773">
            <w:pPr>
              <w:pStyle w:val="24"/>
              <w:numPr>
                <w:ilvl w:val="0"/>
                <w:numId w:val="16"/>
              </w:numPr>
              <w:jc w:val="both"/>
              <w:rPr>
                <w:bCs/>
                <w:color w:val="auto"/>
                <w:sz w:val="28"/>
                <w:szCs w:val="28"/>
              </w:rPr>
            </w:pPr>
            <w:r w:rsidRPr="00AF2DF9">
              <w:rPr>
                <w:bCs/>
                <w:color w:val="auto"/>
                <w:sz w:val="28"/>
                <w:szCs w:val="28"/>
              </w:rPr>
              <w:t>использовани</w:t>
            </w:r>
            <w:r w:rsidR="009E2AAE">
              <w:rPr>
                <w:bCs/>
                <w:color w:val="auto"/>
                <w:sz w:val="28"/>
                <w:szCs w:val="28"/>
              </w:rPr>
              <w:t>я</w:t>
            </w:r>
            <w:r w:rsidRPr="00AF2DF9">
              <w:rPr>
                <w:bCs/>
                <w:color w:val="auto"/>
                <w:sz w:val="28"/>
                <w:szCs w:val="28"/>
              </w:rPr>
              <w:t xml:space="preserve"> подготовленного, трудоспособного, сравнительно молодого населения.</w:t>
            </w:r>
          </w:p>
        </w:tc>
      </w:tr>
      <w:tr w:rsidR="00AF2DF9" w:rsidRPr="00AF2DF9" w:rsidTr="009E2AAE">
        <w:trPr>
          <w:cantSplit/>
        </w:trPr>
        <w:tc>
          <w:tcPr>
            <w:tcW w:w="9999" w:type="dxa"/>
            <w:gridSpan w:val="5"/>
          </w:tcPr>
          <w:p w:rsidR="00AF2DF9" w:rsidRPr="00AF2DF9" w:rsidRDefault="00AF2DF9" w:rsidP="00793FD4">
            <w:pPr>
              <w:pStyle w:val="24"/>
              <w:jc w:val="both"/>
              <w:rPr>
                <w:color w:val="auto"/>
                <w:sz w:val="28"/>
                <w:szCs w:val="28"/>
              </w:rPr>
            </w:pPr>
            <w:r w:rsidRPr="00AF2DF9">
              <w:rPr>
                <w:color w:val="auto"/>
                <w:sz w:val="28"/>
                <w:szCs w:val="28"/>
              </w:rPr>
              <w:t xml:space="preserve">4. </w:t>
            </w:r>
            <w:r w:rsidR="00793FD4" w:rsidRPr="00AF2DF9">
              <w:rPr>
                <w:color w:val="auto"/>
                <w:sz w:val="28"/>
                <w:szCs w:val="28"/>
              </w:rPr>
              <w:t xml:space="preserve">Культура </w:t>
            </w:r>
          </w:p>
        </w:tc>
      </w:tr>
      <w:tr w:rsidR="00AF2DF9" w:rsidRPr="00AF2DF9" w:rsidTr="00793FD4">
        <w:trPr>
          <w:cantSplit/>
        </w:trPr>
        <w:tc>
          <w:tcPr>
            <w:tcW w:w="5322" w:type="dxa"/>
            <w:gridSpan w:val="3"/>
          </w:tcPr>
          <w:p w:rsidR="00AF2DF9" w:rsidRPr="00AF2DF9" w:rsidRDefault="00AF2DF9" w:rsidP="009C7C51">
            <w:pPr>
              <w:pStyle w:val="24"/>
              <w:jc w:val="center"/>
              <w:rPr>
                <w:color w:val="auto"/>
                <w:sz w:val="28"/>
                <w:szCs w:val="28"/>
              </w:rPr>
            </w:pPr>
            <w:r w:rsidRPr="00AF2DF9">
              <w:rPr>
                <w:color w:val="auto"/>
                <w:sz w:val="28"/>
                <w:szCs w:val="28"/>
              </w:rPr>
              <w:t>Преимущества</w:t>
            </w:r>
          </w:p>
        </w:tc>
        <w:tc>
          <w:tcPr>
            <w:tcW w:w="4677" w:type="dxa"/>
            <w:gridSpan w:val="2"/>
          </w:tcPr>
          <w:p w:rsidR="00AF2DF9" w:rsidRPr="00AF2DF9" w:rsidRDefault="00AF2DF9" w:rsidP="009C7C51">
            <w:pPr>
              <w:pStyle w:val="24"/>
              <w:jc w:val="center"/>
              <w:rPr>
                <w:color w:val="auto"/>
                <w:sz w:val="28"/>
                <w:szCs w:val="28"/>
              </w:rPr>
            </w:pPr>
            <w:r w:rsidRPr="00AF2DF9">
              <w:rPr>
                <w:color w:val="auto"/>
                <w:sz w:val="28"/>
                <w:szCs w:val="28"/>
              </w:rPr>
              <w:t>Возможности</w:t>
            </w:r>
          </w:p>
        </w:tc>
      </w:tr>
      <w:tr w:rsidR="00793FD4" w:rsidRPr="00AF2DF9" w:rsidTr="00793FD4">
        <w:trPr>
          <w:cantSplit/>
        </w:trPr>
        <w:tc>
          <w:tcPr>
            <w:tcW w:w="5322" w:type="dxa"/>
            <w:gridSpan w:val="3"/>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богатое   культурно-историческое наследие;</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развитая многонациональная культура;</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 xml:space="preserve">заинтересованность местной </w:t>
            </w:r>
          </w:p>
          <w:p w:rsidR="00793FD4" w:rsidRPr="00AF2DF9" w:rsidRDefault="00793FD4" w:rsidP="00793FD4">
            <w:pPr>
              <w:pStyle w:val="24"/>
              <w:ind w:left="792"/>
              <w:rPr>
                <w:bCs/>
                <w:color w:val="auto"/>
                <w:sz w:val="28"/>
                <w:szCs w:val="28"/>
              </w:rPr>
            </w:pPr>
            <w:r w:rsidRPr="00AF2DF9">
              <w:rPr>
                <w:bCs/>
                <w:color w:val="auto"/>
                <w:sz w:val="28"/>
                <w:szCs w:val="28"/>
              </w:rPr>
              <w:t>администрации в расширении                       инфраструктуры культурных учреждений на территории района.</w:t>
            </w:r>
          </w:p>
        </w:tc>
        <w:tc>
          <w:tcPr>
            <w:tcW w:w="4677" w:type="dxa"/>
            <w:gridSpan w:val="2"/>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насыщения культурно-туристическими маршрутами;</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туризма для граждан всех возрастов не только муниципалитета, но и России в целом;</w:t>
            </w:r>
          </w:p>
          <w:p w:rsidR="00793FD4" w:rsidRPr="00AF2DF9" w:rsidRDefault="00793FD4" w:rsidP="00793FD4">
            <w:pPr>
              <w:pStyle w:val="24"/>
              <w:ind w:left="360"/>
              <w:jc w:val="both"/>
              <w:rPr>
                <w:bCs/>
                <w:color w:val="auto"/>
                <w:sz w:val="28"/>
                <w:szCs w:val="28"/>
              </w:rPr>
            </w:pPr>
          </w:p>
        </w:tc>
      </w:tr>
      <w:tr w:rsidR="00793FD4" w:rsidRPr="00AF2DF9" w:rsidTr="009E2AAE">
        <w:trPr>
          <w:cantSplit/>
          <w:trHeight w:val="349"/>
        </w:trPr>
        <w:tc>
          <w:tcPr>
            <w:tcW w:w="9999" w:type="dxa"/>
            <w:gridSpan w:val="5"/>
          </w:tcPr>
          <w:p w:rsidR="00751BF5" w:rsidRPr="00AF2DF9" w:rsidRDefault="00793FD4" w:rsidP="009C7C51">
            <w:pPr>
              <w:pStyle w:val="24"/>
              <w:jc w:val="both"/>
              <w:rPr>
                <w:color w:val="auto"/>
                <w:sz w:val="28"/>
                <w:szCs w:val="28"/>
              </w:rPr>
            </w:pPr>
            <w:r w:rsidRPr="00AF2DF9">
              <w:rPr>
                <w:color w:val="auto"/>
                <w:sz w:val="28"/>
                <w:szCs w:val="28"/>
              </w:rPr>
              <w:t>5. Инженерная инфраструктура</w:t>
            </w:r>
          </w:p>
        </w:tc>
      </w:tr>
      <w:tr w:rsidR="00793FD4" w:rsidRPr="00AF2DF9" w:rsidTr="009E2AAE">
        <w:trPr>
          <w:cantSplit/>
        </w:trPr>
        <w:tc>
          <w:tcPr>
            <w:tcW w:w="5400" w:type="dxa"/>
            <w:gridSpan w:val="4"/>
          </w:tcPr>
          <w:p w:rsidR="00EF5BFA" w:rsidRPr="00AF2DF9" w:rsidRDefault="00793FD4" w:rsidP="00891CFD">
            <w:pPr>
              <w:pStyle w:val="24"/>
              <w:jc w:val="center"/>
              <w:rPr>
                <w:color w:val="auto"/>
                <w:sz w:val="28"/>
                <w:szCs w:val="28"/>
              </w:rPr>
            </w:pPr>
            <w:r w:rsidRPr="00AF2DF9">
              <w:rPr>
                <w:color w:val="auto"/>
                <w:sz w:val="28"/>
                <w:szCs w:val="28"/>
              </w:rPr>
              <w:t>Преимущества</w:t>
            </w:r>
          </w:p>
        </w:tc>
        <w:tc>
          <w:tcPr>
            <w:tcW w:w="4599" w:type="dxa"/>
          </w:tcPr>
          <w:p w:rsidR="00793FD4" w:rsidRPr="00AF2DF9" w:rsidRDefault="00793FD4" w:rsidP="009C7C51">
            <w:pPr>
              <w:pStyle w:val="24"/>
              <w:jc w:val="center"/>
              <w:rPr>
                <w:color w:val="auto"/>
                <w:sz w:val="28"/>
                <w:szCs w:val="28"/>
              </w:rPr>
            </w:pPr>
            <w:r w:rsidRPr="00AF2DF9">
              <w:rPr>
                <w:color w:val="auto"/>
                <w:sz w:val="28"/>
                <w:szCs w:val="28"/>
              </w:rPr>
              <w:t>Возможности</w:t>
            </w:r>
          </w:p>
        </w:tc>
      </w:tr>
      <w:tr w:rsidR="00793FD4" w:rsidRPr="00AF2DF9" w:rsidTr="009E2AAE">
        <w:trPr>
          <w:cantSplit/>
        </w:trPr>
        <w:tc>
          <w:tcPr>
            <w:tcW w:w="5400" w:type="dxa"/>
            <w:gridSpan w:val="4"/>
          </w:tcPr>
          <w:p w:rsidR="00793FD4" w:rsidRPr="00AF2DF9" w:rsidRDefault="00793FD4" w:rsidP="00DE5773">
            <w:pPr>
              <w:pStyle w:val="24"/>
              <w:numPr>
                <w:ilvl w:val="0"/>
                <w:numId w:val="22"/>
              </w:numPr>
              <w:jc w:val="both"/>
              <w:rPr>
                <w:bCs/>
                <w:color w:val="auto"/>
                <w:sz w:val="28"/>
                <w:szCs w:val="28"/>
              </w:rPr>
            </w:pPr>
            <w:r w:rsidRPr="00AF2DF9">
              <w:rPr>
                <w:bCs/>
                <w:color w:val="auto"/>
                <w:sz w:val="28"/>
                <w:szCs w:val="28"/>
              </w:rPr>
              <w:lastRenderedPageBreak/>
              <w:t>все населенные пункты муниципалитета соединены с районным центром дорогами с твердым покрытием (протяженность автодорог – 580 км);</w:t>
            </w:r>
          </w:p>
          <w:p w:rsidR="00793FD4" w:rsidRPr="00AF2DF9" w:rsidRDefault="00793FD4" w:rsidP="00DE5773">
            <w:pPr>
              <w:pStyle w:val="24"/>
              <w:numPr>
                <w:ilvl w:val="0"/>
                <w:numId w:val="22"/>
              </w:numPr>
              <w:jc w:val="both"/>
              <w:rPr>
                <w:bCs/>
                <w:color w:val="auto"/>
                <w:sz w:val="28"/>
                <w:szCs w:val="28"/>
              </w:rPr>
            </w:pPr>
            <w:r w:rsidRPr="00AF2DF9">
              <w:rPr>
                <w:bCs/>
                <w:color w:val="auto"/>
                <w:sz w:val="28"/>
                <w:szCs w:val="28"/>
              </w:rPr>
              <w:t>протяженность газопровода 11</w:t>
            </w:r>
            <w:r>
              <w:rPr>
                <w:bCs/>
                <w:color w:val="auto"/>
                <w:sz w:val="28"/>
                <w:szCs w:val="28"/>
              </w:rPr>
              <w:t>40</w:t>
            </w:r>
            <w:r w:rsidRPr="00AF2DF9">
              <w:rPr>
                <w:bCs/>
                <w:color w:val="auto"/>
                <w:sz w:val="28"/>
                <w:szCs w:val="28"/>
              </w:rPr>
              <w:t xml:space="preserve"> км.;</w:t>
            </w:r>
          </w:p>
          <w:p w:rsidR="00793FD4" w:rsidRPr="00AF2DF9" w:rsidRDefault="00793FD4" w:rsidP="00DE5773">
            <w:pPr>
              <w:pStyle w:val="24"/>
              <w:numPr>
                <w:ilvl w:val="0"/>
                <w:numId w:val="22"/>
              </w:numPr>
              <w:jc w:val="both"/>
              <w:rPr>
                <w:bCs/>
                <w:color w:val="auto"/>
                <w:sz w:val="28"/>
                <w:szCs w:val="28"/>
              </w:rPr>
            </w:pPr>
            <w:r w:rsidRPr="00AF2DF9">
              <w:rPr>
                <w:bCs/>
                <w:color w:val="auto"/>
                <w:sz w:val="28"/>
                <w:szCs w:val="28"/>
              </w:rPr>
              <w:t xml:space="preserve">доля газификации населенных пунктов составляет </w:t>
            </w:r>
            <w:r>
              <w:rPr>
                <w:bCs/>
                <w:color w:val="auto"/>
                <w:sz w:val="28"/>
                <w:szCs w:val="28"/>
              </w:rPr>
              <w:t>90</w:t>
            </w:r>
            <w:r w:rsidRPr="00AF2DF9">
              <w:rPr>
                <w:bCs/>
                <w:color w:val="auto"/>
                <w:sz w:val="28"/>
                <w:szCs w:val="28"/>
              </w:rPr>
              <w:t xml:space="preserve"> %;</w:t>
            </w:r>
          </w:p>
          <w:p w:rsidR="00793FD4" w:rsidRPr="00AF2DF9" w:rsidRDefault="00793FD4" w:rsidP="00DE5773">
            <w:pPr>
              <w:pStyle w:val="24"/>
              <w:numPr>
                <w:ilvl w:val="0"/>
                <w:numId w:val="22"/>
              </w:numPr>
              <w:jc w:val="both"/>
              <w:rPr>
                <w:bCs/>
                <w:color w:val="auto"/>
                <w:sz w:val="28"/>
                <w:szCs w:val="28"/>
              </w:rPr>
            </w:pPr>
            <w:r w:rsidRPr="00AF2DF9">
              <w:rPr>
                <w:bCs/>
                <w:color w:val="auto"/>
                <w:sz w:val="28"/>
                <w:szCs w:val="28"/>
              </w:rPr>
              <w:t>в городе и поселениях действует устойчивая сотовая связь, почта, телеграф, телефон, «Интернет»</w:t>
            </w:r>
          </w:p>
        </w:tc>
        <w:tc>
          <w:tcPr>
            <w:tcW w:w="4599" w:type="dxa"/>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увеличения охвата мобильной телефонной связью;</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увеличение клиентов мобильной сотовой связи;</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телекоммуникаций;</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альтернативных систем связи.</w:t>
            </w:r>
          </w:p>
        </w:tc>
      </w:tr>
      <w:tr w:rsidR="00793FD4" w:rsidRPr="00AF2DF9" w:rsidTr="009E2AAE">
        <w:trPr>
          <w:cantSplit/>
          <w:trHeight w:val="493"/>
        </w:trPr>
        <w:tc>
          <w:tcPr>
            <w:tcW w:w="9999" w:type="dxa"/>
            <w:gridSpan w:val="5"/>
          </w:tcPr>
          <w:p w:rsidR="00793FD4" w:rsidRPr="00AF2DF9" w:rsidRDefault="00793FD4" w:rsidP="00B20D81">
            <w:pPr>
              <w:pStyle w:val="24"/>
              <w:jc w:val="both"/>
              <w:rPr>
                <w:color w:val="auto"/>
                <w:sz w:val="28"/>
                <w:szCs w:val="28"/>
              </w:rPr>
            </w:pPr>
            <w:r w:rsidRPr="00AF2DF9">
              <w:rPr>
                <w:color w:val="auto"/>
                <w:sz w:val="28"/>
                <w:szCs w:val="28"/>
              </w:rPr>
              <w:t xml:space="preserve">6. Социальная сфера </w:t>
            </w:r>
          </w:p>
        </w:tc>
      </w:tr>
      <w:tr w:rsidR="00793FD4" w:rsidRPr="00AF2DF9" w:rsidTr="009E2AAE">
        <w:trPr>
          <w:cantSplit/>
        </w:trPr>
        <w:tc>
          <w:tcPr>
            <w:tcW w:w="5400" w:type="dxa"/>
            <w:gridSpan w:val="4"/>
          </w:tcPr>
          <w:p w:rsidR="00793FD4" w:rsidRPr="00AF2DF9" w:rsidRDefault="00793FD4" w:rsidP="009C7C51">
            <w:pPr>
              <w:pStyle w:val="24"/>
              <w:jc w:val="center"/>
              <w:rPr>
                <w:color w:val="auto"/>
                <w:sz w:val="28"/>
                <w:szCs w:val="28"/>
              </w:rPr>
            </w:pPr>
            <w:r w:rsidRPr="00AF2DF9">
              <w:rPr>
                <w:color w:val="auto"/>
                <w:sz w:val="28"/>
                <w:szCs w:val="28"/>
              </w:rPr>
              <w:t>Преимущества</w:t>
            </w:r>
          </w:p>
        </w:tc>
        <w:tc>
          <w:tcPr>
            <w:tcW w:w="4599" w:type="dxa"/>
          </w:tcPr>
          <w:p w:rsidR="00793FD4" w:rsidRPr="00AF2DF9" w:rsidRDefault="00793FD4" w:rsidP="009C7C51">
            <w:pPr>
              <w:pStyle w:val="24"/>
              <w:jc w:val="center"/>
              <w:rPr>
                <w:color w:val="auto"/>
                <w:sz w:val="28"/>
                <w:szCs w:val="28"/>
              </w:rPr>
            </w:pPr>
            <w:r w:rsidRPr="00AF2DF9">
              <w:rPr>
                <w:color w:val="auto"/>
                <w:sz w:val="28"/>
                <w:szCs w:val="28"/>
              </w:rPr>
              <w:t>Возможности</w:t>
            </w:r>
          </w:p>
        </w:tc>
      </w:tr>
      <w:tr w:rsidR="00793FD4" w:rsidRPr="00AF2DF9" w:rsidTr="009E2AAE">
        <w:trPr>
          <w:trHeight w:val="2020"/>
        </w:trPr>
        <w:tc>
          <w:tcPr>
            <w:tcW w:w="5400" w:type="dxa"/>
            <w:gridSpan w:val="4"/>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экономико-географическое положение;</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целебные природные источники;</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развита сеть социального обслуживания населения;</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развита сеть лечебных и санаторно–курортных учреждений;</w:t>
            </w:r>
          </w:p>
          <w:p w:rsidR="00793FD4" w:rsidRPr="00B20D81" w:rsidRDefault="00793FD4" w:rsidP="00DE5773">
            <w:pPr>
              <w:pStyle w:val="24"/>
              <w:numPr>
                <w:ilvl w:val="0"/>
                <w:numId w:val="16"/>
              </w:numPr>
              <w:jc w:val="both"/>
              <w:rPr>
                <w:bCs/>
                <w:color w:val="auto"/>
                <w:sz w:val="28"/>
                <w:szCs w:val="28"/>
              </w:rPr>
            </w:pPr>
            <w:r w:rsidRPr="00AF2DF9">
              <w:rPr>
                <w:bCs/>
                <w:color w:val="auto"/>
                <w:sz w:val="28"/>
                <w:szCs w:val="28"/>
              </w:rPr>
              <w:t>наличие детских домов-интернатов, реабилитационных центров, домов для престарелых;</w:t>
            </w:r>
          </w:p>
        </w:tc>
        <w:tc>
          <w:tcPr>
            <w:tcW w:w="4599" w:type="dxa"/>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создания хосписа, частной сети социального обслуживания;</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адресной помощи малоимущим слоям населения;</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 xml:space="preserve">развития обслуживающих предприятий малого бизнеса. </w:t>
            </w:r>
          </w:p>
          <w:p w:rsidR="00793FD4" w:rsidRPr="00AF2DF9" w:rsidRDefault="00793FD4" w:rsidP="009C7C51">
            <w:pPr>
              <w:pStyle w:val="24"/>
              <w:ind w:left="360"/>
              <w:jc w:val="both"/>
              <w:rPr>
                <w:bCs/>
                <w:color w:val="auto"/>
                <w:sz w:val="28"/>
                <w:szCs w:val="28"/>
              </w:rPr>
            </w:pPr>
          </w:p>
        </w:tc>
      </w:tr>
      <w:tr w:rsidR="00793FD4" w:rsidRPr="00AF2DF9" w:rsidTr="009E2AAE">
        <w:trPr>
          <w:cantSplit/>
          <w:trHeight w:val="475"/>
        </w:trPr>
        <w:tc>
          <w:tcPr>
            <w:tcW w:w="9999" w:type="dxa"/>
            <w:gridSpan w:val="5"/>
          </w:tcPr>
          <w:p w:rsidR="00793FD4" w:rsidRPr="00AF2DF9" w:rsidRDefault="00793FD4" w:rsidP="009C7C51">
            <w:pPr>
              <w:pStyle w:val="24"/>
              <w:jc w:val="both"/>
              <w:rPr>
                <w:color w:val="auto"/>
                <w:sz w:val="28"/>
                <w:szCs w:val="28"/>
              </w:rPr>
            </w:pPr>
            <w:r w:rsidRPr="00AF2DF9">
              <w:rPr>
                <w:color w:val="auto"/>
                <w:sz w:val="28"/>
                <w:szCs w:val="28"/>
              </w:rPr>
              <w:t>7. Жилищная сфера</w:t>
            </w:r>
          </w:p>
        </w:tc>
      </w:tr>
      <w:tr w:rsidR="00793FD4" w:rsidRPr="00AF2DF9" w:rsidTr="009E2AAE">
        <w:trPr>
          <w:cantSplit/>
          <w:trHeight w:val="331"/>
        </w:trPr>
        <w:tc>
          <w:tcPr>
            <w:tcW w:w="5220" w:type="dxa"/>
            <w:gridSpan w:val="2"/>
          </w:tcPr>
          <w:p w:rsidR="00793FD4" w:rsidRPr="00AF2DF9" w:rsidRDefault="00793FD4" w:rsidP="009C7C51">
            <w:pPr>
              <w:pStyle w:val="24"/>
              <w:jc w:val="center"/>
              <w:rPr>
                <w:color w:val="auto"/>
                <w:sz w:val="28"/>
                <w:szCs w:val="28"/>
              </w:rPr>
            </w:pPr>
            <w:r w:rsidRPr="00AF2DF9">
              <w:rPr>
                <w:color w:val="auto"/>
                <w:sz w:val="28"/>
                <w:szCs w:val="28"/>
              </w:rPr>
              <w:t>Преимущества</w:t>
            </w:r>
          </w:p>
        </w:tc>
        <w:tc>
          <w:tcPr>
            <w:tcW w:w="4779" w:type="dxa"/>
            <w:gridSpan w:val="3"/>
          </w:tcPr>
          <w:p w:rsidR="00793FD4" w:rsidRPr="00AF2DF9" w:rsidRDefault="00793FD4" w:rsidP="009C7C51">
            <w:pPr>
              <w:pStyle w:val="24"/>
              <w:jc w:val="center"/>
              <w:rPr>
                <w:color w:val="auto"/>
                <w:sz w:val="28"/>
                <w:szCs w:val="28"/>
              </w:rPr>
            </w:pPr>
            <w:r w:rsidRPr="00AF2DF9">
              <w:rPr>
                <w:color w:val="auto"/>
                <w:sz w:val="28"/>
                <w:szCs w:val="28"/>
              </w:rPr>
              <w:t>Возможности</w:t>
            </w:r>
          </w:p>
        </w:tc>
      </w:tr>
      <w:tr w:rsidR="00793FD4" w:rsidRPr="00AF2DF9" w:rsidTr="009E2AAE">
        <w:trPr>
          <w:trHeight w:val="3532"/>
        </w:trPr>
        <w:tc>
          <w:tcPr>
            <w:tcW w:w="5220" w:type="dxa"/>
            <w:gridSpan w:val="2"/>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высокий    уровень благоустройства жилищного фонда;</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участие муниципального образования в федеральных целевых программах.</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 xml:space="preserve">наличие участков, строительных    </w:t>
            </w:r>
          </w:p>
          <w:p w:rsidR="00793FD4" w:rsidRPr="00AF2DF9" w:rsidRDefault="00793FD4" w:rsidP="009C7C51">
            <w:pPr>
              <w:pStyle w:val="24"/>
              <w:jc w:val="both"/>
              <w:rPr>
                <w:bCs/>
                <w:color w:val="auto"/>
                <w:sz w:val="28"/>
                <w:szCs w:val="28"/>
              </w:rPr>
            </w:pPr>
            <w:r w:rsidRPr="00AF2DF9">
              <w:rPr>
                <w:bCs/>
                <w:color w:val="auto"/>
                <w:sz w:val="28"/>
                <w:szCs w:val="28"/>
              </w:rPr>
              <w:t xml:space="preserve">            площадок.</w:t>
            </w:r>
          </w:p>
          <w:p w:rsidR="00793FD4" w:rsidRPr="00AF2DF9" w:rsidRDefault="00793FD4" w:rsidP="009C7C51">
            <w:pPr>
              <w:pStyle w:val="24"/>
              <w:jc w:val="both"/>
              <w:rPr>
                <w:bCs/>
                <w:color w:val="auto"/>
                <w:sz w:val="28"/>
                <w:szCs w:val="28"/>
              </w:rPr>
            </w:pPr>
          </w:p>
        </w:tc>
        <w:tc>
          <w:tcPr>
            <w:tcW w:w="4779" w:type="dxa"/>
            <w:gridSpan w:val="3"/>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реформирования системы управления ЖКХ;</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 xml:space="preserve">создания конкурентного рынка </w:t>
            </w:r>
          </w:p>
          <w:p w:rsidR="00793FD4" w:rsidRPr="00AF2DF9" w:rsidRDefault="00793FD4" w:rsidP="009C7C51">
            <w:pPr>
              <w:pStyle w:val="24"/>
              <w:jc w:val="both"/>
              <w:rPr>
                <w:bCs/>
                <w:color w:val="auto"/>
                <w:sz w:val="28"/>
                <w:szCs w:val="28"/>
              </w:rPr>
            </w:pPr>
            <w:r>
              <w:rPr>
                <w:bCs/>
                <w:color w:val="auto"/>
                <w:sz w:val="28"/>
                <w:szCs w:val="28"/>
              </w:rPr>
              <w:t xml:space="preserve">          </w:t>
            </w:r>
            <w:r w:rsidRPr="00AF2DF9">
              <w:rPr>
                <w:bCs/>
                <w:color w:val="auto"/>
                <w:sz w:val="28"/>
                <w:szCs w:val="28"/>
              </w:rPr>
              <w:t>жилищно-коммунальных услуг;</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 xml:space="preserve">создание рынка вторичного и </w:t>
            </w:r>
          </w:p>
          <w:p w:rsidR="00793FD4" w:rsidRPr="00AF2DF9" w:rsidRDefault="00793FD4" w:rsidP="009C7C51">
            <w:pPr>
              <w:pStyle w:val="24"/>
              <w:jc w:val="both"/>
              <w:rPr>
                <w:bCs/>
                <w:color w:val="auto"/>
                <w:sz w:val="28"/>
                <w:szCs w:val="28"/>
              </w:rPr>
            </w:pPr>
            <w:r w:rsidRPr="00AF2DF9">
              <w:rPr>
                <w:bCs/>
                <w:color w:val="auto"/>
                <w:sz w:val="28"/>
                <w:szCs w:val="28"/>
              </w:rPr>
              <w:t xml:space="preserve">           социального жилья;</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строительство нового жилья;</w:t>
            </w:r>
          </w:p>
          <w:p w:rsidR="00793FD4" w:rsidRPr="00AF2DF9" w:rsidRDefault="00793FD4" w:rsidP="009C7C51">
            <w:pPr>
              <w:pStyle w:val="24"/>
              <w:ind w:left="792"/>
              <w:jc w:val="both"/>
              <w:rPr>
                <w:bCs/>
                <w:color w:val="auto"/>
                <w:sz w:val="28"/>
                <w:szCs w:val="28"/>
              </w:rPr>
            </w:pPr>
            <w:r w:rsidRPr="00AF2DF9">
              <w:rPr>
                <w:bCs/>
                <w:color w:val="auto"/>
                <w:sz w:val="28"/>
                <w:szCs w:val="28"/>
              </w:rPr>
              <w:t>выгодного использования центрального положения муниципального района в совокупности с развитой инфраструктурой.</w:t>
            </w:r>
          </w:p>
        </w:tc>
      </w:tr>
      <w:tr w:rsidR="00793FD4" w:rsidRPr="00AF2DF9" w:rsidTr="009E2AAE">
        <w:trPr>
          <w:cantSplit/>
          <w:trHeight w:val="361"/>
        </w:trPr>
        <w:tc>
          <w:tcPr>
            <w:tcW w:w="9999" w:type="dxa"/>
            <w:gridSpan w:val="5"/>
          </w:tcPr>
          <w:p w:rsidR="00793FD4" w:rsidRPr="00AF2DF9" w:rsidRDefault="00793FD4" w:rsidP="009C7C51">
            <w:pPr>
              <w:pStyle w:val="24"/>
              <w:jc w:val="both"/>
              <w:rPr>
                <w:color w:val="auto"/>
                <w:sz w:val="28"/>
                <w:szCs w:val="28"/>
              </w:rPr>
            </w:pPr>
            <w:r w:rsidRPr="00AF2DF9">
              <w:rPr>
                <w:color w:val="auto"/>
                <w:sz w:val="28"/>
                <w:szCs w:val="28"/>
              </w:rPr>
              <w:t>8. Высокий научный потенциал учебных заведений</w:t>
            </w:r>
          </w:p>
        </w:tc>
      </w:tr>
      <w:tr w:rsidR="00793FD4" w:rsidRPr="00AF2DF9" w:rsidTr="009E2AAE">
        <w:trPr>
          <w:cantSplit/>
          <w:trHeight w:val="150"/>
        </w:trPr>
        <w:tc>
          <w:tcPr>
            <w:tcW w:w="5220" w:type="dxa"/>
            <w:gridSpan w:val="2"/>
          </w:tcPr>
          <w:p w:rsidR="00793FD4" w:rsidRPr="00AF2DF9" w:rsidRDefault="00793FD4" w:rsidP="009C7C51">
            <w:pPr>
              <w:pStyle w:val="24"/>
              <w:jc w:val="center"/>
              <w:rPr>
                <w:color w:val="auto"/>
                <w:sz w:val="28"/>
                <w:szCs w:val="28"/>
              </w:rPr>
            </w:pPr>
            <w:r w:rsidRPr="00AF2DF9">
              <w:rPr>
                <w:color w:val="auto"/>
                <w:sz w:val="28"/>
                <w:szCs w:val="28"/>
              </w:rPr>
              <w:t>Преимущества</w:t>
            </w:r>
          </w:p>
        </w:tc>
        <w:tc>
          <w:tcPr>
            <w:tcW w:w="4779" w:type="dxa"/>
            <w:gridSpan w:val="3"/>
          </w:tcPr>
          <w:p w:rsidR="00793FD4" w:rsidRPr="00AF2DF9" w:rsidRDefault="00793FD4" w:rsidP="009C7C51">
            <w:pPr>
              <w:pStyle w:val="24"/>
              <w:jc w:val="center"/>
              <w:rPr>
                <w:color w:val="auto"/>
                <w:sz w:val="28"/>
                <w:szCs w:val="28"/>
              </w:rPr>
            </w:pPr>
            <w:r w:rsidRPr="00AF2DF9">
              <w:rPr>
                <w:color w:val="auto"/>
                <w:sz w:val="28"/>
                <w:szCs w:val="28"/>
              </w:rPr>
              <w:t>Возможности</w:t>
            </w:r>
          </w:p>
        </w:tc>
      </w:tr>
      <w:tr w:rsidR="00793FD4" w:rsidRPr="00AF2DF9" w:rsidTr="00B20D81">
        <w:trPr>
          <w:cantSplit/>
          <w:trHeight w:val="6961"/>
        </w:trPr>
        <w:tc>
          <w:tcPr>
            <w:tcW w:w="5220" w:type="dxa"/>
            <w:gridSpan w:val="2"/>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lastRenderedPageBreak/>
              <w:t>развита сеть дошкольных и общеобразовательных учреждений;</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уделения большого внимания дополнительному образованию детей;</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очень насыщена система профессионально-технического, среднего специального и высшего образования;</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сосредоточение научных учреждений военного комплекса;</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достаточно развита инфраструктура современных информационных технологий, телефонная связь, средства массовой информации;</w:t>
            </w:r>
          </w:p>
          <w:p w:rsidR="00793FD4" w:rsidRPr="00B20D81" w:rsidRDefault="00793FD4" w:rsidP="00DE5773">
            <w:pPr>
              <w:pStyle w:val="24"/>
              <w:numPr>
                <w:ilvl w:val="0"/>
                <w:numId w:val="16"/>
              </w:numPr>
              <w:jc w:val="both"/>
              <w:rPr>
                <w:bCs/>
                <w:color w:val="auto"/>
                <w:sz w:val="28"/>
                <w:szCs w:val="28"/>
              </w:rPr>
            </w:pPr>
            <w:r w:rsidRPr="00AF2DF9">
              <w:rPr>
                <w:bCs/>
                <w:color w:val="auto"/>
                <w:sz w:val="28"/>
                <w:szCs w:val="28"/>
              </w:rPr>
              <w:t>наличие высококвалифицированных кадров, производственных площадок и мощностей, научно-исследовательских институтов.</w:t>
            </w:r>
          </w:p>
        </w:tc>
        <w:tc>
          <w:tcPr>
            <w:tcW w:w="4779" w:type="dxa"/>
            <w:gridSpan w:val="3"/>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платных услуг;</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обеспечения кадрами, подготовка которых производится в зависимости от спроса на рынке труда;</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 xml:space="preserve">реализации инновационных и </w:t>
            </w:r>
          </w:p>
          <w:p w:rsidR="00793FD4" w:rsidRPr="00AF2DF9" w:rsidRDefault="00793FD4" w:rsidP="009C7C51">
            <w:pPr>
              <w:pStyle w:val="24"/>
              <w:jc w:val="both"/>
              <w:rPr>
                <w:bCs/>
                <w:color w:val="auto"/>
                <w:sz w:val="28"/>
                <w:szCs w:val="28"/>
              </w:rPr>
            </w:pPr>
            <w:r w:rsidRPr="00AF2DF9">
              <w:rPr>
                <w:bCs/>
                <w:color w:val="auto"/>
                <w:sz w:val="28"/>
                <w:szCs w:val="28"/>
              </w:rPr>
              <w:t xml:space="preserve">            наукоемких проектов;</w:t>
            </w:r>
          </w:p>
          <w:p w:rsidR="00793FD4" w:rsidRPr="00AF2DF9" w:rsidRDefault="00793FD4" w:rsidP="00DE5773">
            <w:pPr>
              <w:pStyle w:val="24"/>
              <w:numPr>
                <w:ilvl w:val="0"/>
                <w:numId w:val="20"/>
              </w:numPr>
              <w:tabs>
                <w:tab w:val="clear" w:pos="1080"/>
                <w:tab w:val="num" w:pos="252"/>
              </w:tabs>
              <w:ind w:left="432" w:firstLine="0"/>
              <w:jc w:val="both"/>
              <w:rPr>
                <w:bCs/>
                <w:color w:val="auto"/>
                <w:sz w:val="28"/>
                <w:szCs w:val="28"/>
              </w:rPr>
            </w:pPr>
            <w:r w:rsidRPr="00AF2DF9">
              <w:rPr>
                <w:bCs/>
                <w:color w:val="auto"/>
                <w:sz w:val="28"/>
                <w:szCs w:val="28"/>
              </w:rPr>
              <w:t>создания  технопарков.</w:t>
            </w:r>
          </w:p>
        </w:tc>
      </w:tr>
      <w:tr w:rsidR="00793FD4" w:rsidRPr="00AF2DF9" w:rsidTr="009E2AAE">
        <w:trPr>
          <w:cantSplit/>
        </w:trPr>
        <w:tc>
          <w:tcPr>
            <w:tcW w:w="9999" w:type="dxa"/>
            <w:gridSpan w:val="5"/>
          </w:tcPr>
          <w:p w:rsidR="00793FD4" w:rsidRPr="00AF2DF9" w:rsidRDefault="00793FD4" w:rsidP="00891CFD">
            <w:pPr>
              <w:pStyle w:val="24"/>
              <w:jc w:val="both"/>
              <w:rPr>
                <w:color w:val="auto"/>
                <w:sz w:val="28"/>
                <w:szCs w:val="28"/>
              </w:rPr>
            </w:pPr>
            <w:r w:rsidRPr="00AF2DF9">
              <w:rPr>
                <w:color w:val="auto"/>
                <w:sz w:val="28"/>
                <w:szCs w:val="28"/>
              </w:rPr>
              <w:t xml:space="preserve">9. </w:t>
            </w:r>
            <w:r w:rsidRPr="00AF2DF9">
              <w:rPr>
                <w:bCs/>
                <w:color w:val="auto"/>
                <w:sz w:val="28"/>
                <w:szCs w:val="28"/>
              </w:rPr>
              <w:t>Финансовый сектор</w:t>
            </w:r>
            <w:r w:rsidRPr="00AF2DF9">
              <w:rPr>
                <w:color w:val="auto"/>
                <w:sz w:val="28"/>
                <w:szCs w:val="28"/>
              </w:rPr>
              <w:t xml:space="preserve"> </w:t>
            </w:r>
          </w:p>
        </w:tc>
      </w:tr>
      <w:tr w:rsidR="00793FD4" w:rsidRPr="00AF2DF9" w:rsidTr="009E2AAE">
        <w:trPr>
          <w:cantSplit/>
          <w:trHeight w:val="290"/>
        </w:trPr>
        <w:tc>
          <w:tcPr>
            <w:tcW w:w="5220" w:type="dxa"/>
            <w:gridSpan w:val="2"/>
          </w:tcPr>
          <w:p w:rsidR="00793FD4" w:rsidRPr="00AF2DF9" w:rsidRDefault="00793FD4" w:rsidP="009C7C51">
            <w:pPr>
              <w:pStyle w:val="24"/>
              <w:jc w:val="center"/>
              <w:rPr>
                <w:color w:val="auto"/>
                <w:sz w:val="28"/>
                <w:szCs w:val="28"/>
              </w:rPr>
            </w:pPr>
            <w:r w:rsidRPr="00AF2DF9">
              <w:rPr>
                <w:color w:val="auto"/>
                <w:sz w:val="28"/>
                <w:szCs w:val="28"/>
              </w:rPr>
              <w:t>Преимущества</w:t>
            </w:r>
          </w:p>
        </w:tc>
        <w:tc>
          <w:tcPr>
            <w:tcW w:w="4779" w:type="dxa"/>
            <w:gridSpan w:val="3"/>
          </w:tcPr>
          <w:p w:rsidR="00793FD4" w:rsidRPr="00AF2DF9" w:rsidRDefault="00793FD4" w:rsidP="009C7C51">
            <w:pPr>
              <w:pStyle w:val="24"/>
              <w:jc w:val="center"/>
              <w:rPr>
                <w:color w:val="auto"/>
                <w:sz w:val="28"/>
                <w:szCs w:val="28"/>
              </w:rPr>
            </w:pPr>
            <w:r w:rsidRPr="00AF2DF9">
              <w:rPr>
                <w:color w:val="auto"/>
                <w:sz w:val="28"/>
                <w:szCs w:val="28"/>
              </w:rPr>
              <w:t>Возможности</w:t>
            </w:r>
          </w:p>
        </w:tc>
      </w:tr>
      <w:tr w:rsidR="00793FD4" w:rsidRPr="00AF2DF9" w:rsidTr="00F7131E">
        <w:trPr>
          <w:cantSplit/>
          <w:trHeight w:val="1693"/>
        </w:trPr>
        <w:tc>
          <w:tcPr>
            <w:tcW w:w="5220" w:type="dxa"/>
            <w:gridSpan w:val="2"/>
          </w:tcPr>
          <w:p w:rsidR="00793FD4" w:rsidRPr="00AF2DF9" w:rsidRDefault="00793FD4" w:rsidP="00DE5773">
            <w:pPr>
              <w:numPr>
                <w:ilvl w:val="0"/>
                <w:numId w:val="19"/>
              </w:numPr>
              <w:jc w:val="both"/>
              <w:rPr>
                <w:rFonts w:ascii="Times New Roman" w:hAnsi="Times New Roman" w:cs="Times New Roman"/>
                <w:sz w:val="28"/>
                <w:szCs w:val="28"/>
              </w:rPr>
            </w:pPr>
            <w:r w:rsidRPr="00AF2DF9">
              <w:rPr>
                <w:rFonts w:ascii="Times New Roman" w:hAnsi="Times New Roman" w:cs="Times New Roman"/>
                <w:sz w:val="28"/>
                <w:szCs w:val="28"/>
              </w:rPr>
              <w:t>востребованность;</w:t>
            </w:r>
          </w:p>
          <w:p w:rsidR="00793FD4" w:rsidRPr="00AF2DF9" w:rsidRDefault="00793FD4" w:rsidP="00DE5773">
            <w:pPr>
              <w:numPr>
                <w:ilvl w:val="0"/>
                <w:numId w:val="19"/>
              </w:numPr>
              <w:jc w:val="both"/>
              <w:rPr>
                <w:rFonts w:ascii="Times New Roman" w:hAnsi="Times New Roman" w:cs="Times New Roman"/>
                <w:sz w:val="28"/>
                <w:szCs w:val="28"/>
              </w:rPr>
            </w:pPr>
            <w:r w:rsidRPr="00AF2DF9">
              <w:rPr>
                <w:rFonts w:ascii="Times New Roman" w:hAnsi="Times New Roman" w:cs="Times New Roman"/>
                <w:sz w:val="28"/>
                <w:szCs w:val="28"/>
              </w:rPr>
              <w:t>стимулирование местного производства;</w:t>
            </w:r>
          </w:p>
          <w:p w:rsidR="00793FD4" w:rsidRPr="00AF2DF9" w:rsidRDefault="00793FD4" w:rsidP="00DE5773">
            <w:pPr>
              <w:numPr>
                <w:ilvl w:val="0"/>
                <w:numId w:val="19"/>
              </w:numPr>
              <w:jc w:val="both"/>
              <w:rPr>
                <w:rFonts w:ascii="Times New Roman" w:hAnsi="Times New Roman" w:cs="Times New Roman"/>
                <w:sz w:val="28"/>
                <w:szCs w:val="28"/>
              </w:rPr>
            </w:pPr>
            <w:r w:rsidRPr="00AF2DF9">
              <w:rPr>
                <w:rFonts w:ascii="Times New Roman" w:hAnsi="Times New Roman" w:cs="Times New Roman"/>
                <w:sz w:val="28"/>
                <w:szCs w:val="28"/>
              </w:rPr>
              <w:t>снятие социальной напряженности.</w:t>
            </w:r>
          </w:p>
          <w:p w:rsidR="00793FD4" w:rsidRPr="00AF2DF9" w:rsidRDefault="00793FD4" w:rsidP="00F7131E">
            <w:pPr>
              <w:pStyle w:val="24"/>
              <w:rPr>
                <w:bCs/>
                <w:color w:val="auto"/>
                <w:sz w:val="28"/>
                <w:szCs w:val="28"/>
              </w:rPr>
            </w:pPr>
          </w:p>
        </w:tc>
        <w:tc>
          <w:tcPr>
            <w:tcW w:w="4779" w:type="dxa"/>
            <w:gridSpan w:val="3"/>
          </w:tcPr>
          <w:p w:rsidR="00793FD4" w:rsidRPr="00AF2DF9" w:rsidRDefault="00793FD4" w:rsidP="00DE5773">
            <w:pPr>
              <w:numPr>
                <w:ilvl w:val="0"/>
                <w:numId w:val="19"/>
              </w:numPr>
              <w:jc w:val="both"/>
              <w:rPr>
                <w:rFonts w:ascii="Times New Roman" w:hAnsi="Times New Roman" w:cs="Times New Roman"/>
                <w:sz w:val="28"/>
                <w:szCs w:val="28"/>
              </w:rPr>
            </w:pPr>
            <w:r w:rsidRPr="00AF2DF9">
              <w:rPr>
                <w:rFonts w:ascii="Times New Roman" w:hAnsi="Times New Roman" w:cs="Times New Roman"/>
                <w:sz w:val="28"/>
                <w:szCs w:val="28"/>
              </w:rPr>
              <w:t>применение новых технологий;</w:t>
            </w:r>
          </w:p>
          <w:p w:rsidR="00793FD4" w:rsidRPr="00AF2DF9" w:rsidRDefault="00793FD4" w:rsidP="00DE5773">
            <w:pPr>
              <w:numPr>
                <w:ilvl w:val="0"/>
                <w:numId w:val="19"/>
              </w:numPr>
              <w:jc w:val="both"/>
              <w:rPr>
                <w:rFonts w:ascii="Times New Roman" w:hAnsi="Times New Roman" w:cs="Times New Roman"/>
                <w:sz w:val="28"/>
                <w:szCs w:val="28"/>
              </w:rPr>
            </w:pPr>
            <w:r w:rsidRPr="00AF2DF9">
              <w:rPr>
                <w:rFonts w:ascii="Times New Roman" w:hAnsi="Times New Roman" w:cs="Times New Roman"/>
                <w:sz w:val="28"/>
                <w:szCs w:val="28"/>
              </w:rPr>
              <w:t>реализация новых "зарплатных" проектов;</w:t>
            </w:r>
          </w:p>
          <w:p w:rsidR="00793FD4" w:rsidRPr="00F7131E" w:rsidRDefault="00793FD4" w:rsidP="00DE5773">
            <w:pPr>
              <w:pStyle w:val="24"/>
              <w:numPr>
                <w:ilvl w:val="0"/>
                <w:numId w:val="16"/>
              </w:numPr>
              <w:jc w:val="both"/>
              <w:rPr>
                <w:bCs/>
                <w:color w:val="auto"/>
                <w:sz w:val="28"/>
                <w:szCs w:val="28"/>
              </w:rPr>
            </w:pPr>
            <w:r w:rsidRPr="00AF2DF9">
              <w:rPr>
                <w:color w:val="auto"/>
                <w:sz w:val="28"/>
                <w:szCs w:val="28"/>
              </w:rPr>
              <w:t>развитие ипотечного кредитования</w:t>
            </w:r>
          </w:p>
        </w:tc>
      </w:tr>
      <w:tr w:rsidR="00793FD4" w:rsidRPr="00AF2DF9" w:rsidTr="009E2AAE">
        <w:trPr>
          <w:cantSplit/>
        </w:trPr>
        <w:tc>
          <w:tcPr>
            <w:tcW w:w="9999" w:type="dxa"/>
            <w:gridSpan w:val="5"/>
          </w:tcPr>
          <w:p w:rsidR="00793FD4" w:rsidRPr="00AF2DF9" w:rsidRDefault="00793FD4" w:rsidP="00F7131E">
            <w:pPr>
              <w:ind w:left="160"/>
              <w:jc w:val="both"/>
              <w:rPr>
                <w:rFonts w:ascii="Times New Roman" w:hAnsi="Times New Roman" w:cs="Times New Roman"/>
                <w:bCs/>
                <w:sz w:val="28"/>
                <w:szCs w:val="28"/>
              </w:rPr>
            </w:pPr>
            <w:r w:rsidRPr="00AF2DF9">
              <w:rPr>
                <w:rFonts w:ascii="Times New Roman" w:hAnsi="Times New Roman" w:cs="Times New Roman"/>
                <w:bCs/>
                <w:sz w:val="28"/>
                <w:szCs w:val="28"/>
              </w:rPr>
              <w:t xml:space="preserve"> 10. </w:t>
            </w:r>
            <w:r w:rsidRPr="00AF2DF9">
              <w:rPr>
                <w:rFonts w:ascii="Times New Roman" w:hAnsi="Times New Roman" w:cs="Times New Roman"/>
                <w:sz w:val="28"/>
                <w:szCs w:val="28"/>
              </w:rPr>
              <w:t>Городская среда</w:t>
            </w:r>
          </w:p>
        </w:tc>
      </w:tr>
      <w:tr w:rsidR="00793FD4" w:rsidRPr="00AF2DF9" w:rsidTr="009E2AAE">
        <w:trPr>
          <w:cantSplit/>
          <w:trHeight w:val="290"/>
        </w:trPr>
        <w:tc>
          <w:tcPr>
            <w:tcW w:w="5220" w:type="dxa"/>
            <w:gridSpan w:val="2"/>
          </w:tcPr>
          <w:p w:rsidR="00793FD4" w:rsidRPr="00AF2DF9" w:rsidRDefault="00793FD4" w:rsidP="009C7C51">
            <w:pPr>
              <w:pStyle w:val="24"/>
              <w:jc w:val="center"/>
              <w:rPr>
                <w:color w:val="auto"/>
                <w:sz w:val="28"/>
                <w:szCs w:val="28"/>
              </w:rPr>
            </w:pPr>
            <w:r w:rsidRPr="00AF2DF9">
              <w:rPr>
                <w:color w:val="auto"/>
                <w:sz w:val="28"/>
                <w:szCs w:val="28"/>
              </w:rPr>
              <w:t>Преимущества</w:t>
            </w:r>
          </w:p>
        </w:tc>
        <w:tc>
          <w:tcPr>
            <w:tcW w:w="4779" w:type="dxa"/>
            <w:gridSpan w:val="3"/>
          </w:tcPr>
          <w:p w:rsidR="00793FD4" w:rsidRPr="00AF2DF9" w:rsidRDefault="00793FD4" w:rsidP="009C7C51">
            <w:pPr>
              <w:pStyle w:val="24"/>
              <w:jc w:val="center"/>
              <w:rPr>
                <w:color w:val="auto"/>
                <w:sz w:val="28"/>
                <w:szCs w:val="28"/>
              </w:rPr>
            </w:pPr>
            <w:r w:rsidRPr="00AF2DF9">
              <w:rPr>
                <w:color w:val="auto"/>
                <w:sz w:val="28"/>
                <w:szCs w:val="28"/>
              </w:rPr>
              <w:t>Возможности</w:t>
            </w:r>
          </w:p>
        </w:tc>
      </w:tr>
      <w:tr w:rsidR="00793FD4" w:rsidRPr="00AF2DF9" w:rsidTr="009E2AAE">
        <w:trPr>
          <w:cantSplit/>
          <w:trHeight w:val="290"/>
        </w:trPr>
        <w:tc>
          <w:tcPr>
            <w:tcW w:w="5220" w:type="dxa"/>
            <w:gridSpan w:val="2"/>
          </w:tcPr>
          <w:p w:rsidR="00793FD4" w:rsidRPr="00AF2DF9" w:rsidRDefault="00793FD4" w:rsidP="00DE5773">
            <w:pPr>
              <w:pStyle w:val="24"/>
              <w:numPr>
                <w:ilvl w:val="0"/>
                <w:numId w:val="16"/>
              </w:numPr>
              <w:rPr>
                <w:bCs/>
                <w:color w:val="auto"/>
                <w:sz w:val="28"/>
                <w:szCs w:val="28"/>
              </w:rPr>
            </w:pPr>
            <w:r w:rsidRPr="00AF2DF9">
              <w:rPr>
                <w:bCs/>
                <w:color w:val="auto"/>
                <w:sz w:val="28"/>
                <w:szCs w:val="28"/>
              </w:rPr>
              <w:t>возможность получить производственные,  юридические, информационные и прочие деловые услуги на современном уровне;</w:t>
            </w:r>
          </w:p>
          <w:p w:rsidR="00793FD4" w:rsidRPr="00AF2DF9" w:rsidRDefault="00793FD4" w:rsidP="00DE5773">
            <w:pPr>
              <w:pStyle w:val="24"/>
              <w:numPr>
                <w:ilvl w:val="0"/>
                <w:numId w:val="16"/>
              </w:numPr>
              <w:rPr>
                <w:bCs/>
                <w:color w:val="auto"/>
                <w:sz w:val="28"/>
                <w:szCs w:val="28"/>
              </w:rPr>
            </w:pPr>
            <w:r w:rsidRPr="00AF2DF9">
              <w:rPr>
                <w:bCs/>
                <w:color w:val="auto"/>
                <w:sz w:val="28"/>
                <w:szCs w:val="28"/>
              </w:rPr>
              <w:t>мобильность предприятий и частных предпринимателей, малого и среднего бизнеса;</w:t>
            </w:r>
          </w:p>
          <w:p w:rsidR="00793FD4" w:rsidRPr="00AF2DF9" w:rsidRDefault="00793FD4" w:rsidP="00F7131E">
            <w:pPr>
              <w:ind w:left="160"/>
              <w:jc w:val="both"/>
              <w:rPr>
                <w:rFonts w:ascii="Times New Roman" w:hAnsi="Times New Roman" w:cs="Times New Roman"/>
                <w:sz w:val="28"/>
                <w:szCs w:val="28"/>
              </w:rPr>
            </w:pPr>
            <w:r w:rsidRPr="00AF2DF9">
              <w:rPr>
                <w:rFonts w:ascii="Times New Roman" w:hAnsi="Times New Roman" w:cs="Times New Roman"/>
                <w:bCs/>
                <w:sz w:val="28"/>
                <w:szCs w:val="28"/>
              </w:rPr>
              <w:t>охрана окружающей среды и экологическое благоустройство района.</w:t>
            </w:r>
          </w:p>
        </w:tc>
        <w:tc>
          <w:tcPr>
            <w:tcW w:w="4779" w:type="dxa"/>
            <w:gridSpan w:val="3"/>
          </w:tcPr>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расширения видов услуг;</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предприятий обслуживающих производств;</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развития туристической индустрии;</w:t>
            </w:r>
          </w:p>
          <w:p w:rsidR="00793FD4" w:rsidRPr="00AF2DF9" w:rsidRDefault="00793FD4" w:rsidP="00DE5773">
            <w:pPr>
              <w:pStyle w:val="24"/>
              <w:numPr>
                <w:ilvl w:val="0"/>
                <w:numId w:val="16"/>
              </w:numPr>
              <w:jc w:val="both"/>
              <w:rPr>
                <w:bCs/>
                <w:color w:val="auto"/>
                <w:sz w:val="28"/>
                <w:szCs w:val="28"/>
              </w:rPr>
            </w:pPr>
            <w:r w:rsidRPr="00AF2DF9">
              <w:rPr>
                <w:bCs/>
                <w:color w:val="auto"/>
                <w:sz w:val="28"/>
                <w:szCs w:val="28"/>
              </w:rPr>
              <w:t>строительства очистных сооружений;</w:t>
            </w:r>
          </w:p>
          <w:p w:rsidR="00793FD4" w:rsidRPr="00AF2DF9" w:rsidRDefault="00793FD4" w:rsidP="00F7131E">
            <w:pPr>
              <w:ind w:left="614"/>
              <w:jc w:val="both"/>
              <w:rPr>
                <w:rFonts w:ascii="Times New Roman" w:hAnsi="Times New Roman" w:cs="Times New Roman"/>
                <w:sz w:val="28"/>
                <w:szCs w:val="28"/>
              </w:rPr>
            </w:pPr>
          </w:p>
        </w:tc>
      </w:tr>
    </w:tbl>
    <w:p w:rsidR="00AF2DF9" w:rsidRDefault="00AF2DF9" w:rsidP="00AC1E00">
      <w:pPr>
        <w:pStyle w:val="a7"/>
        <w:ind w:firstLine="567"/>
        <w:jc w:val="both"/>
        <w:rPr>
          <w:szCs w:val="28"/>
        </w:rPr>
      </w:pPr>
    </w:p>
    <w:p w:rsidR="00AC1E00" w:rsidRPr="00DF30B2" w:rsidRDefault="00AC1E00" w:rsidP="00DF30B2">
      <w:pPr>
        <w:pStyle w:val="a7"/>
        <w:ind w:firstLine="567"/>
        <w:jc w:val="both"/>
        <w:rPr>
          <w:szCs w:val="28"/>
        </w:rPr>
      </w:pPr>
      <w:r w:rsidRPr="00DF30B2">
        <w:rPr>
          <w:szCs w:val="28"/>
        </w:rPr>
        <w:t xml:space="preserve">Численность населения </w:t>
      </w:r>
      <w:r w:rsidR="00DF30B2" w:rsidRPr="00DF30B2">
        <w:rPr>
          <w:szCs w:val="28"/>
        </w:rPr>
        <w:t>Вольского</w:t>
      </w:r>
      <w:r w:rsidRPr="00DF30B2">
        <w:rPr>
          <w:szCs w:val="28"/>
        </w:rPr>
        <w:t xml:space="preserve"> </w:t>
      </w:r>
      <w:r w:rsidR="00DF30B2">
        <w:rPr>
          <w:szCs w:val="28"/>
        </w:rPr>
        <w:t xml:space="preserve">муниципального </w:t>
      </w:r>
      <w:r w:rsidRPr="00DF30B2">
        <w:rPr>
          <w:szCs w:val="28"/>
        </w:rPr>
        <w:t>района по состоянию на 1 января 201</w:t>
      </w:r>
      <w:r w:rsidR="00DF30B2" w:rsidRPr="00DF30B2">
        <w:rPr>
          <w:szCs w:val="28"/>
        </w:rPr>
        <w:t>7</w:t>
      </w:r>
      <w:r w:rsidRPr="00DF30B2">
        <w:rPr>
          <w:szCs w:val="28"/>
        </w:rPr>
        <w:t xml:space="preserve"> года составила </w:t>
      </w:r>
      <w:r w:rsidR="00DF30B2" w:rsidRPr="00DF30B2">
        <w:rPr>
          <w:szCs w:val="28"/>
        </w:rPr>
        <w:t>89,7</w:t>
      </w:r>
      <w:r w:rsidRPr="00DF30B2">
        <w:rPr>
          <w:szCs w:val="28"/>
        </w:rPr>
        <w:t xml:space="preserve"> тыс</w:t>
      </w:r>
      <w:proofErr w:type="gramStart"/>
      <w:r w:rsidRPr="00DF30B2">
        <w:rPr>
          <w:szCs w:val="28"/>
        </w:rPr>
        <w:t>.ч</w:t>
      </w:r>
      <w:proofErr w:type="gramEnd"/>
      <w:r w:rsidRPr="00DF30B2">
        <w:rPr>
          <w:szCs w:val="28"/>
        </w:rPr>
        <w:t xml:space="preserve">еловек. </w:t>
      </w:r>
      <w:proofErr w:type="gramStart"/>
      <w:r w:rsidRPr="00DF30B2">
        <w:rPr>
          <w:szCs w:val="28"/>
        </w:rPr>
        <w:t>Доля городского населения по итогам 201</w:t>
      </w:r>
      <w:r w:rsidR="00DF30B2" w:rsidRPr="00DF30B2">
        <w:rPr>
          <w:szCs w:val="28"/>
        </w:rPr>
        <w:t>6</w:t>
      </w:r>
      <w:r w:rsidRPr="00DF30B2">
        <w:rPr>
          <w:szCs w:val="28"/>
        </w:rPr>
        <w:t xml:space="preserve"> года составила 78,</w:t>
      </w:r>
      <w:r w:rsidR="00DF30B2" w:rsidRPr="00DF30B2">
        <w:rPr>
          <w:szCs w:val="28"/>
        </w:rPr>
        <w:t>4</w:t>
      </w:r>
      <w:r w:rsidRPr="00DF30B2">
        <w:rPr>
          <w:szCs w:val="28"/>
        </w:rPr>
        <w:t xml:space="preserve"> тыс.</w:t>
      </w:r>
      <w:r w:rsidR="00DF30B2">
        <w:rPr>
          <w:szCs w:val="28"/>
        </w:rPr>
        <w:t xml:space="preserve"> </w:t>
      </w:r>
      <w:r w:rsidRPr="00DF30B2">
        <w:rPr>
          <w:szCs w:val="28"/>
        </w:rPr>
        <w:t>человек</w:t>
      </w:r>
      <w:r w:rsidR="00DF30B2" w:rsidRPr="00DF30B2">
        <w:rPr>
          <w:szCs w:val="28"/>
        </w:rPr>
        <w:t xml:space="preserve"> </w:t>
      </w:r>
      <w:r w:rsidR="0089234F">
        <w:rPr>
          <w:szCs w:val="28"/>
        </w:rPr>
        <w:t xml:space="preserve"> </w:t>
      </w:r>
      <w:r w:rsidR="00DF30B2" w:rsidRPr="00DF30B2">
        <w:rPr>
          <w:szCs w:val="28"/>
        </w:rPr>
        <w:t>(город Вольск и р.п.</w:t>
      </w:r>
      <w:proofErr w:type="gramEnd"/>
      <w:r w:rsidR="00DF30B2" w:rsidRPr="00DF30B2">
        <w:rPr>
          <w:szCs w:val="28"/>
        </w:rPr>
        <w:t xml:space="preserve"> Сенной)</w:t>
      </w:r>
      <w:r w:rsidRPr="00DF30B2">
        <w:rPr>
          <w:szCs w:val="28"/>
        </w:rPr>
        <w:t xml:space="preserve">, в сельской местности </w:t>
      </w:r>
      <w:r w:rsidR="00DF30B2" w:rsidRPr="00DF30B2">
        <w:rPr>
          <w:szCs w:val="28"/>
        </w:rPr>
        <w:t>проживает 11,3</w:t>
      </w:r>
      <w:r w:rsidRPr="00DF30B2">
        <w:rPr>
          <w:szCs w:val="28"/>
        </w:rPr>
        <w:t xml:space="preserve"> тыс</w:t>
      </w:r>
      <w:proofErr w:type="gramStart"/>
      <w:r w:rsidRPr="00DF30B2">
        <w:rPr>
          <w:szCs w:val="28"/>
        </w:rPr>
        <w:t>.ч</w:t>
      </w:r>
      <w:proofErr w:type="gramEnd"/>
      <w:r w:rsidRPr="00DF30B2">
        <w:rPr>
          <w:szCs w:val="28"/>
        </w:rPr>
        <w:t>еловек.</w:t>
      </w:r>
    </w:p>
    <w:p w:rsidR="00AC1E00" w:rsidRPr="005220B3" w:rsidRDefault="00B256F9" w:rsidP="00AC1E00">
      <w:pPr>
        <w:ind w:firstLine="720"/>
        <w:jc w:val="both"/>
        <w:rPr>
          <w:rFonts w:ascii="Times New Roman" w:hAnsi="Times New Roman"/>
          <w:sz w:val="28"/>
          <w:szCs w:val="28"/>
        </w:rPr>
      </w:pPr>
      <w:r w:rsidRPr="005220B3">
        <w:rPr>
          <w:rFonts w:ascii="Times New Roman" w:hAnsi="Times New Roman"/>
          <w:sz w:val="28"/>
          <w:szCs w:val="28"/>
        </w:rPr>
        <w:lastRenderedPageBreak/>
        <w:t>Показатели</w:t>
      </w:r>
      <w:r w:rsidR="00AC1E00" w:rsidRPr="005220B3">
        <w:rPr>
          <w:rFonts w:ascii="Times New Roman" w:hAnsi="Times New Roman"/>
          <w:sz w:val="28"/>
          <w:szCs w:val="28"/>
        </w:rPr>
        <w:t xml:space="preserve"> рождаемости </w:t>
      </w:r>
      <w:r w:rsidR="005220B3" w:rsidRPr="005220B3">
        <w:rPr>
          <w:rFonts w:ascii="Times New Roman" w:hAnsi="Times New Roman"/>
          <w:sz w:val="28"/>
          <w:szCs w:val="28"/>
        </w:rPr>
        <w:t>по Вольскому району стабильны. В</w:t>
      </w:r>
      <w:r w:rsidR="00AC1E00" w:rsidRPr="005220B3">
        <w:rPr>
          <w:rFonts w:ascii="Times New Roman" w:hAnsi="Times New Roman"/>
          <w:sz w:val="28"/>
          <w:szCs w:val="28"/>
        </w:rPr>
        <w:t xml:space="preserve"> 201</w:t>
      </w:r>
      <w:r w:rsidR="005220B3" w:rsidRPr="005220B3">
        <w:rPr>
          <w:rFonts w:ascii="Times New Roman" w:hAnsi="Times New Roman"/>
          <w:sz w:val="28"/>
          <w:szCs w:val="28"/>
        </w:rPr>
        <w:t>6</w:t>
      </w:r>
      <w:r w:rsidR="00AC1E00" w:rsidRPr="005220B3">
        <w:rPr>
          <w:rFonts w:ascii="Times New Roman" w:hAnsi="Times New Roman"/>
          <w:sz w:val="28"/>
          <w:szCs w:val="28"/>
        </w:rPr>
        <w:t xml:space="preserve"> году по сравнению с предыдущим годом </w:t>
      </w:r>
      <w:r w:rsidR="005220B3" w:rsidRPr="005220B3">
        <w:rPr>
          <w:rFonts w:ascii="Times New Roman" w:hAnsi="Times New Roman"/>
          <w:sz w:val="28"/>
          <w:szCs w:val="28"/>
        </w:rPr>
        <w:t xml:space="preserve">показатель не изменился и </w:t>
      </w:r>
      <w:r w:rsidR="00AC1E00" w:rsidRPr="005220B3">
        <w:rPr>
          <w:rFonts w:ascii="Times New Roman" w:hAnsi="Times New Roman"/>
          <w:sz w:val="28"/>
          <w:szCs w:val="28"/>
        </w:rPr>
        <w:t xml:space="preserve">составил </w:t>
      </w:r>
      <w:r w:rsidR="005220B3" w:rsidRPr="005220B3">
        <w:rPr>
          <w:rFonts w:ascii="Times New Roman" w:hAnsi="Times New Roman"/>
          <w:sz w:val="28"/>
          <w:szCs w:val="28"/>
        </w:rPr>
        <w:t>10,2</w:t>
      </w:r>
      <w:r w:rsidR="00AC1E00" w:rsidRPr="005220B3">
        <w:rPr>
          <w:rFonts w:ascii="Times New Roman" w:hAnsi="Times New Roman"/>
          <w:sz w:val="28"/>
          <w:szCs w:val="28"/>
        </w:rPr>
        <w:t xml:space="preserve"> на 1000 человек населения. </w:t>
      </w:r>
    </w:p>
    <w:p w:rsidR="00F7131E" w:rsidRDefault="00B256F9" w:rsidP="00F7131E">
      <w:pPr>
        <w:ind w:firstLine="720"/>
        <w:jc w:val="both"/>
        <w:rPr>
          <w:rFonts w:ascii="Times New Roman" w:hAnsi="Times New Roman"/>
          <w:sz w:val="28"/>
          <w:szCs w:val="28"/>
        </w:rPr>
      </w:pPr>
      <w:r w:rsidRPr="005220B3">
        <w:rPr>
          <w:rFonts w:ascii="Times New Roman" w:hAnsi="Times New Roman"/>
          <w:sz w:val="28"/>
          <w:szCs w:val="28"/>
        </w:rPr>
        <w:t>Показател</w:t>
      </w:r>
      <w:r w:rsidR="005220B3" w:rsidRPr="005220B3">
        <w:rPr>
          <w:rFonts w:ascii="Times New Roman" w:hAnsi="Times New Roman"/>
          <w:sz w:val="28"/>
          <w:szCs w:val="28"/>
        </w:rPr>
        <w:t>ь</w:t>
      </w:r>
      <w:r w:rsidR="00AC1E00" w:rsidRPr="005220B3">
        <w:rPr>
          <w:rFonts w:ascii="Times New Roman" w:hAnsi="Times New Roman"/>
          <w:sz w:val="28"/>
          <w:szCs w:val="28"/>
        </w:rPr>
        <w:t xml:space="preserve"> смертности </w:t>
      </w:r>
      <w:r w:rsidR="005220B3" w:rsidRPr="005220B3">
        <w:rPr>
          <w:rFonts w:ascii="Times New Roman" w:hAnsi="Times New Roman"/>
          <w:sz w:val="28"/>
          <w:szCs w:val="28"/>
        </w:rPr>
        <w:t xml:space="preserve">не значительно снизился </w:t>
      </w:r>
      <w:r w:rsidR="00AC1E00" w:rsidRPr="005220B3">
        <w:rPr>
          <w:rFonts w:ascii="Times New Roman" w:hAnsi="Times New Roman"/>
          <w:sz w:val="28"/>
          <w:szCs w:val="28"/>
        </w:rPr>
        <w:t xml:space="preserve"> </w:t>
      </w:r>
      <w:r w:rsidR="005220B3" w:rsidRPr="005220B3">
        <w:rPr>
          <w:rFonts w:ascii="Times New Roman" w:hAnsi="Times New Roman"/>
          <w:sz w:val="28"/>
          <w:szCs w:val="28"/>
        </w:rPr>
        <w:t>(</w:t>
      </w:r>
      <w:r w:rsidR="00AC1E00" w:rsidRPr="005220B3">
        <w:rPr>
          <w:rFonts w:ascii="Times New Roman" w:hAnsi="Times New Roman"/>
          <w:sz w:val="28"/>
          <w:szCs w:val="28"/>
        </w:rPr>
        <w:t xml:space="preserve">на </w:t>
      </w:r>
      <w:r w:rsidR="005220B3" w:rsidRPr="005220B3">
        <w:rPr>
          <w:rFonts w:ascii="Times New Roman" w:hAnsi="Times New Roman"/>
          <w:sz w:val="28"/>
          <w:szCs w:val="28"/>
        </w:rPr>
        <w:t>3</w:t>
      </w:r>
      <w:r w:rsidR="00AC1E00" w:rsidRPr="005220B3">
        <w:rPr>
          <w:rFonts w:ascii="Times New Roman" w:hAnsi="Times New Roman"/>
          <w:sz w:val="28"/>
          <w:szCs w:val="28"/>
        </w:rPr>
        <w:t xml:space="preserve"> %</w:t>
      </w:r>
      <w:r w:rsidR="005220B3" w:rsidRPr="005220B3">
        <w:rPr>
          <w:rFonts w:ascii="Times New Roman" w:hAnsi="Times New Roman"/>
          <w:sz w:val="28"/>
          <w:szCs w:val="28"/>
        </w:rPr>
        <w:t>)</w:t>
      </w:r>
      <w:r w:rsidR="00AC1E00" w:rsidRPr="005220B3">
        <w:rPr>
          <w:rFonts w:ascii="Times New Roman" w:hAnsi="Times New Roman"/>
          <w:sz w:val="28"/>
          <w:szCs w:val="28"/>
        </w:rPr>
        <w:t xml:space="preserve">, и составил </w:t>
      </w:r>
      <w:r w:rsidR="005220B3" w:rsidRPr="005220B3">
        <w:rPr>
          <w:rFonts w:ascii="Times New Roman" w:hAnsi="Times New Roman"/>
          <w:sz w:val="28"/>
          <w:szCs w:val="28"/>
        </w:rPr>
        <w:t>15,1</w:t>
      </w:r>
      <w:r w:rsidR="00AC1E00" w:rsidRPr="005220B3">
        <w:rPr>
          <w:rFonts w:ascii="Times New Roman" w:hAnsi="Times New Roman"/>
          <w:sz w:val="28"/>
          <w:szCs w:val="28"/>
        </w:rPr>
        <w:t xml:space="preserve"> на 1000 человек населения. </w:t>
      </w:r>
    </w:p>
    <w:p w:rsidR="00F7131E" w:rsidRDefault="00F7131E" w:rsidP="00F7131E">
      <w:pPr>
        <w:ind w:firstLine="720"/>
        <w:jc w:val="both"/>
        <w:rPr>
          <w:rFonts w:ascii="Times New Roman" w:hAnsi="Times New Roman"/>
          <w:sz w:val="28"/>
          <w:szCs w:val="28"/>
        </w:rPr>
      </w:pPr>
    </w:p>
    <w:p w:rsidR="007E2F9D" w:rsidRPr="00F7131E" w:rsidRDefault="007E2F9D" w:rsidP="00F7131E">
      <w:pPr>
        <w:ind w:firstLine="720"/>
        <w:jc w:val="both"/>
        <w:rPr>
          <w:rFonts w:ascii="Times New Roman" w:hAnsi="Times New Roman" w:cs="Times New Roman"/>
          <w:b/>
          <w:sz w:val="28"/>
          <w:szCs w:val="28"/>
        </w:rPr>
      </w:pPr>
      <w:r w:rsidRPr="00F7131E">
        <w:rPr>
          <w:rFonts w:ascii="Times New Roman" w:hAnsi="Times New Roman" w:cs="Times New Roman"/>
          <w:b/>
          <w:sz w:val="28"/>
          <w:szCs w:val="28"/>
        </w:rPr>
        <w:t>Среднегодовая численность населения, тыс. человек</w:t>
      </w:r>
    </w:p>
    <w:p w:rsidR="007E2F9D" w:rsidRDefault="007E2F9D" w:rsidP="00AC1E00">
      <w:pPr>
        <w:ind w:firstLine="720"/>
        <w:jc w:val="both"/>
        <w:rPr>
          <w:sz w:val="28"/>
          <w:szCs w:val="28"/>
        </w:rPr>
      </w:pPr>
    </w:p>
    <w:p w:rsidR="007E2F9D" w:rsidRDefault="00F7131E" w:rsidP="00AC1E00">
      <w:pPr>
        <w:ind w:firstLine="720"/>
        <w:jc w:val="both"/>
        <w:rPr>
          <w:sz w:val="28"/>
          <w:szCs w:val="28"/>
        </w:rPr>
      </w:pPr>
      <w:r w:rsidRPr="007E2F9D">
        <w:rPr>
          <w:rFonts w:ascii="Times New Roman" w:hAnsi="Times New Roman"/>
          <w:noProof/>
          <w:sz w:val="28"/>
          <w:szCs w:val="28"/>
          <w:lang w:eastAsia="ru-RU"/>
        </w:rPr>
        <w:drawing>
          <wp:inline distT="0" distB="0" distL="0" distR="0">
            <wp:extent cx="4152900" cy="2057400"/>
            <wp:effectExtent l="19050" t="0" r="19050"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2F9D" w:rsidRDefault="007E2F9D" w:rsidP="00AC1E00">
      <w:pPr>
        <w:ind w:firstLine="720"/>
        <w:jc w:val="both"/>
        <w:rPr>
          <w:sz w:val="28"/>
          <w:szCs w:val="28"/>
        </w:rPr>
      </w:pPr>
    </w:p>
    <w:p w:rsidR="00252851" w:rsidRDefault="00252851" w:rsidP="00AC1E00">
      <w:pPr>
        <w:spacing w:after="120"/>
        <w:rPr>
          <w:rFonts w:ascii="Times New Roman" w:hAnsi="Times New Roman"/>
          <w:b/>
          <w:sz w:val="26"/>
          <w:szCs w:val="26"/>
        </w:rPr>
      </w:pPr>
      <w:r w:rsidRPr="00584215">
        <w:rPr>
          <w:b/>
          <w:sz w:val="28"/>
          <w:szCs w:val="28"/>
        </w:rPr>
        <w:t>Средняя продолжительность жизни (год</w:t>
      </w:r>
      <w:r w:rsidRPr="00584215">
        <w:rPr>
          <w:b/>
          <w:color w:val="000000"/>
          <w:sz w:val="28"/>
          <w:szCs w:val="28"/>
        </w:rPr>
        <w:t>)</w:t>
      </w:r>
      <w:r w:rsidRPr="00584215">
        <w:rPr>
          <w:b/>
          <w:sz w:val="28"/>
          <w:szCs w:val="28"/>
        </w:rPr>
        <w:t>:</w:t>
      </w:r>
    </w:p>
    <w:p w:rsidR="00252851" w:rsidRDefault="00252851" w:rsidP="00AC1E00">
      <w:pPr>
        <w:spacing w:after="120"/>
        <w:rPr>
          <w:rFonts w:ascii="Times New Roman" w:hAnsi="Times New Roman"/>
          <w:b/>
          <w:sz w:val="26"/>
          <w:szCs w:val="26"/>
        </w:rPr>
      </w:pPr>
    </w:p>
    <w:p w:rsidR="00252851" w:rsidRPr="00D2097D" w:rsidRDefault="00252851" w:rsidP="00AC1E00">
      <w:pPr>
        <w:spacing w:after="120"/>
        <w:rPr>
          <w:rFonts w:ascii="Times New Roman" w:hAnsi="Times New Roman"/>
          <w:b/>
          <w:sz w:val="26"/>
          <w:szCs w:val="26"/>
        </w:rPr>
      </w:pPr>
      <w:r w:rsidRPr="00252851">
        <w:rPr>
          <w:rFonts w:ascii="Times New Roman" w:hAnsi="Times New Roman"/>
          <w:b/>
          <w:noProof/>
          <w:sz w:val="26"/>
          <w:szCs w:val="26"/>
          <w:lang w:eastAsia="ru-RU"/>
        </w:rPr>
        <w:drawing>
          <wp:inline distT="0" distB="0" distL="0" distR="0">
            <wp:extent cx="5101590" cy="1857375"/>
            <wp:effectExtent l="19050" t="0" r="3810" b="0"/>
            <wp:docPr id="2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136E" w:rsidRDefault="0008136E" w:rsidP="0008136E">
      <w:pPr>
        <w:autoSpaceDE w:val="0"/>
        <w:ind w:firstLine="708"/>
        <w:jc w:val="both"/>
        <w:rPr>
          <w:rFonts w:ascii="Times New Roman" w:hAnsi="Times New Roman" w:cs="Times New Roman"/>
          <w:sz w:val="28"/>
          <w:szCs w:val="28"/>
        </w:rPr>
      </w:pPr>
    </w:p>
    <w:p w:rsidR="00963A84" w:rsidRDefault="00963A84" w:rsidP="00963A84">
      <w:pPr>
        <w:pStyle w:val="a7"/>
        <w:ind w:firstLine="567"/>
        <w:jc w:val="both"/>
        <w:rPr>
          <w:szCs w:val="28"/>
        </w:rPr>
      </w:pPr>
      <w:r w:rsidRPr="00D2097D">
        <w:rPr>
          <w:szCs w:val="28"/>
        </w:rPr>
        <w:t xml:space="preserve">В состав </w:t>
      </w:r>
      <w:r>
        <w:rPr>
          <w:szCs w:val="28"/>
        </w:rPr>
        <w:t>Вольского</w:t>
      </w:r>
      <w:r w:rsidRPr="00D2097D">
        <w:rPr>
          <w:szCs w:val="28"/>
        </w:rPr>
        <w:t xml:space="preserve"> муниципального района входят:</w:t>
      </w:r>
    </w:p>
    <w:p w:rsidR="00963A84" w:rsidRPr="00D2097D" w:rsidRDefault="00963A84" w:rsidP="00963A84">
      <w:pPr>
        <w:pStyle w:val="a7"/>
        <w:ind w:firstLine="567"/>
        <w:jc w:val="both"/>
        <w:rPr>
          <w:szCs w:val="28"/>
        </w:rPr>
      </w:pPr>
    </w:p>
    <w:tbl>
      <w:tblPr>
        <w:tblW w:w="9823" w:type="dxa"/>
        <w:tblInd w:w="-318" w:type="dxa"/>
        <w:tblLayout w:type="fixed"/>
        <w:tblLook w:val="0000"/>
      </w:tblPr>
      <w:tblGrid>
        <w:gridCol w:w="852"/>
        <w:gridCol w:w="4826"/>
        <w:gridCol w:w="957"/>
        <w:gridCol w:w="1099"/>
        <w:gridCol w:w="1080"/>
        <w:gridCol w:w="1009"/>
      </w:tblGrid>
      <w:tr w:rsidR="00963A84" w:rsidRPr="00D2097D" w:rsidTr="007E00D0">
        <w:trPr>
          <w:trHeight w:val="477"/>
        </w:trPr>
        <w:tc>
          <w:tcPr>
            <w:tcW w:w="852" w:type="dxa"/>
            <w:vMerge w:val="restart"/>
            <w:tcBorders>
              <w:top w:val="single" w:sz="4" w:space="0" w:color="000000"/>
              <w:left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p>
        </w:tc>
        <w:tc>
          <w:tcPr>
            <w:tcW w:w="4826" w:type="dxa"/>
            <w:vMerge w:val="restart"/>
            <w:tcBorders>
              <w:top w:val="single" w:sz="4" w:space="0" w:color="000000"/>
              <w:left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r w:rsidRPr="00D2097D">
              <w:rPr>
                <w:rFonts w:ascii="Times New Roman" w:hAnsi="Times New Roman"/>
                <w:b/>
                <w:sz w:val="28"/>
                <w:szCs w:val="28"/>
              </w:rPr>
              <w:t>Наименование</w:t>
            </w:r>
          </w:p>
        </w:tc>
        <w:tc>
          <w:tcPr>
            <w:tcW w:w="957" w:type="dxa"/>
            <w:vMerge w:val="restart"/>
            <w:tcBorders>
              <w:top w:val="single" w:sz="4" w:space="0" w:color="000000"/>
              <w:left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r w:rsidRPr="00D2097D">
              <w:rPr>
                <w:rFonts w:ascii="Times New Roman" w:hAnsi="Times New Roman"/>
                <w:b/>
                <w:sz w:val="28"/>
                <w:szCs w:val="28"/>
              </w:rPr>
              <w:t>Ед. изм.</w:t>
            </w:r>
          </w:p>
        </w:tc>
        <w:tc>
          <w:tcPr>
            <w:tcW w:w="1099" w:type="dxa"/>
            <w:vMerge w:val="restart"/>
            <w:tcBorders>
              <w:top w:val="single" w:sz="4" w:space="0" w:color="000000"/>
              <w:left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r w:rsidRPr="00D2097D">
              <w:rPr>
                <w:rFonts w:ascii="Times New Roman" w:hAnsi="Times New Roman"/>
                <w:b/>
                <w:sz w:val="28"/>
                <w:szCs w:val="28"/>
              </w:rPr>
              <w:t>Всего</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3A84" w:rsidRPr="00D2097D" w:rsidRDefault="00963A84" w:rsidP="007E00D0">
            <w:pPr>
              <w:snapToGrid w:val="0"/>
              <w:rPr>
                <w:rFonts w:ascii="Times New Roman" w:hAnsi="Times New Roman"/>
                <w:b/>
                <w:sz w:val="28"/>
                <w:szCs w:val="28"/>
              </w:rPr>
            </w:pPr>
            <w:r w:rsidRPr="00D2097D">
              <w:rPr>
                <w:rFonts w:ascii="Times New Roman" w:hAnsi="Times New Roman"/>
                <w:b/>
                <w:sz w:val="28"/>
                <w:szCs w:val="28"/>
              </w:rPr>
              <w:t>В том числе:</w:t>
            </w:r>
          </w:p>
        </w:tc>
      </w:tr>
      <w:tr w:rsidR="00963A84" w:rsidRPr="00D2097D" w:rsidTr="007E00D0">
        <w:trPr>
          <w:trHeight w:val="477"/>
        </w:trPr>
        <w:tc>
          <w:tcPr>
            <w:tcW w:w="852" w:type="dxa"/>
            <w:vMerge/>
            <w:tcBorders>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p>
        </w:tc>
        <w:tc>
          <w:tcPr>
            <w:tcW w:w="4826" w:type="dxa"/>
            <w:vMerge/>
            <w:tcBorders>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p>
        </w:tc>
        <w:tc>
          <w:tcPr>
            <w:tcW w:w="957" w:type="dxa"/>
            <w:vMerge/>
            <w:tcBorders>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p>
        </w:tc>
        <w:tc>
          <w:tcPr>
            <w:tcW w:w="1099" w:type="dxa"/>
            <w:vMerge/>
            <w:tcBorders>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p>
        </w:tc>
        <w:tc>
          <w:tcPr>
            <w:tcW w:w="1080"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b/>
                <w:sz w:val="28"/>
                <w:szCs w:val="28"/>
              </w:rPr>
            </w:pPr>
            <w:r w:rsidRPr="00D2097D">
              <w:rPr>
                <w:rFonts w:ascii="Times New Roman" w:hAnsi="Times New Roman"/>
                <w:b/>
                <w:sz w:val="28"/>
                <w:szCs w:val="28"/>
              </w:rPr>
              <w:t>город</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A84" w:rsidRPr="00D2097D" w:rsidRDefault="00963A84" w:rsidP="007E00D0">
            <w:pPr>
              <w:snapToGrid w:val="0"/>
              <w:rPr>
                <w:rFonts w:ascii="Times New Roman" w:hAnsi="Times New Roman"/>
                <w:b/>
                <w:sz w:val="28"/>
                <w:szCs w:val="28"/>
              </w:rPr>
            </w:pPr>
            <w:r w:rsidRPr="00D2097D">
              <w:rPr>
                <w:rFonts w:ascii="Times New Roman" w:hAnsi="Times New Roman"/>
                <w:b/>
                <w:sz w:val="28"/>
                <w:szCs w:val="28"/>
              </w:rPr>
              <w:t>село</w:t>
            </w:r>
          </w:p>
        </w:tc>
      </w:tr>
      <w:tr w:rsidR="00963A84" w:rsidRPr="00D2097D" w:rsidTr="007E00D0">
        <w:trPr>
          <w:trHeight w:val="477"/>
        </w:trPr>
        <w:tc>
          <w:tcPr>
            <w:tcW w:w="852"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sidRPr="00D2097D">
              <w:rPr>
                <w:rFonts w:ascii="Times New Roman" w:hAnsi="Times New Roman"/>
                <w:sz w:val="28"/>
                <w:szCs w:val="28"/>
              </w:rPr>
              <w:t>1</w:t>
            </w:r>
          </w:p>
        </w:tc>
        <w:tc>
          <w:tcPr>
            <w:tcW w:w="4826"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sidRPr="00D2097D">
              <w:rPr>
                <w:rFonts w:ascii="Times New Roman" w:hAnsi="Times New Roman"/>
                <w:sz w:val="28"/>
                <w:szCs w:val="28"/>
              </w:rPr>
              <w:t>Количество муниципальных образований</w:t>
            </w:r>
          </w:p>
        </w:tc>
        <w:tc>
          <w:tcPr>
            <w:tcW w:w="957"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sidRPr="00D2097D">
              <w:rPr>
                <w:rFonts w:ascii="Times New Roman" w:hAnsi="Times New Roman"/>
                <w:sz w:val="28"/>
                <w:szCs w:val="28"/>
              </w:rPr>
              <w:t>ед.</w:t>
            </w:r>
          </w:p>
        </w:tc>
        <w:tc>
          <w:tcPr>
            <w:tcW w:w="1099"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sidRPr="00D2097D">
              <w:rPr>
                <w:rFonts w:ascii="Times New Roman" w:hAnsi="Times New Roman"/>
                <w:sz w:val="28"/>
                <w:szCs w:val="28"/>
              </w:rPr>
              <w:t>1</w:t>
            </w:r>
            <w:r>
              <w:rPr>
                <w:rFonts w:ascii="Times New Roman" w:hAnsi="Times New Roman"/>
                <w:sz w:val="28"/>
                <w:szCs w:val="28"/>
              </w:rPr>
              <w:t>5</w:t>
            </w:r>
          </w:p>
        </w:tc>
        <w:tc>
          <w:tcPr>
            <w:tcW w:w="1080"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Pr>
                <w:rFonts w:ascii="Times New Roman" w:hAnsi="Times New Roman"/>
                <w:sz w:val="28"/>
                <w:szCs w:val="28"/>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A84" w:rsidRPr="00D2097D" w:rsidRDefault="00963A84" w:rsidP="007E00D0">
            <w:pPr>
              <w:snapToGrid w:val="0"/>
              <w:rPr>
                <w:rFonts w:ascii="Times New Roman" w:hAnsi="Times New Roman"/>
                <w:sz w:val="28"/>
                <w:szCs w:val="28"/>
              </w:rPr>
            </w:pPr>
            <w:r w:rsidRPr="00D2097D">
              <w:rPr>
                <w:rFonts w:ascii="Times New Roman" w:hAnsi="Times New Roman"/>
                <w:sz w:val="28"/>
                <w:szCs w:val="28"/>
              </w:rPr>
              <w:t>14</w:t>
            </w:r>
          </w:p>
        </w:tc>
      </w:tr>
      <w:tr w:rsidR="00963A84" w:rsidRPr="00D2097D" w:rsidTr="007E00D0">
        <w:tc>
          <w:tcPr>
            <w:tcW w:w="852"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snapToGrid w:val="0"/>
              <w:rPr>
                <w:rFonts w:ascii="Times New Roman" w:hAnsi="Times New Roman"/>
                <w:sz w:val="28"/>
                <w:szCs w:val="28"/>
              </w:rPr>
            </w:pPr>
            <w:r w:rsidRPr="00D2097D">
              <w:rPr>
                <w:rFonts w:ascii="Times New Roman" w:hAnsi="Times New Roman"/>
                <w:sz w:val="28"/>
                <w:szCs w:val="28"/>
              </w:rPr>
              <w:t>2</w:t>
            </w:r>
          </w:p>
        </w:tc>
        <w:tc>
          <w:tcPr>
            <w:tcW w:w="4826"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sidRPr="00D2097D">
              <w:rPr>
                <w:rFonts w:ascii="Times New Roman" w:hAnsi="Times New Roman"/>
                <w:sz w:val="28"/>
                <w:szCs w:val="28"/>
              </w:rPr>
              <w:t>Количество сельских населенных пунктов</w:t>
            </w:r>
          </w:p>
        </w:tc>
        <w:tc>
          <w:tcPr>
            <w:tcW w:w="957"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rPr>
                <w:rFonts w:ascii="Times New Roman" w:hAnsi="Times New Roman"/>
                <w:sz w:val="28"/>
                <w:szCs w:val="28"/>
              </w:rPr>
            </w:pPr>
            <w:r w:rsidRPr="00D2097D">
              <w:rPr>
                <w:rFonts w:ascii="Times New Roman" w:hAnsi="Times New Roman"/>
                <w:sz w:val="28"/>
                <w:szCs w:val="28"/>
              </w:rPr>
              <w:t>ед.</w:t>
            </w:r>
          </w:p>
        </w:tc>
        <w:tc>
          <w:tcPr>
            <w:tcW w:w="1099" w:type="dxa"/>
            <w:tcBorders>
              <w:top w:val="single" w:sz="4" w:space="0" w:color="000000"/>
              <w:left w:val="single" w:sz="4" w:space="0" w:color="000000"/>
              <w:bottom w:val="single" w:sz="4" w:space="0" w:color="000000"/>
            </w:tcBorders>
            <w:shd w:val="clear" w:color="auto" w:fill="auto"/>
            <w:vAlign w:val="center"/>
          </w:tcPr>
          <w:p w:rsidR="00963A84" w:rsidRPr="00252851" w:rsidRDefault="00963A84" w:rsidP="007E00D0">
            <w:pPr>
              <w:snapToGrid w:val="0"/>
              <w:rPr>
                <w:rFonts w:ascii="Times New Roman" w:hAnsi="Times New Roman"/>
                <w:sz w:val="28"/>
                <w:szCs w:val="28"/>
              </w:rPr>
            </w:pPr>
            <w:r w:rsidRPr="00252851">
              <w:rPr>
                <w:rFonts w:ascii="Times New Roman" w:hAnsi="Times New Roman"/>
                <w:sz w:val="28"/>
                <w:szCs w:val="28"/>
              </w:rPr>
              <w:t>65</w:t>
            </w:r>
          </w:p>
        </w:tc>
        <w:tc>
          <w:tcPr>
            <w:tcW w:w="1080" w:type="dxa"/>
            <w:tcBorders>
              <w:top w:val="single" w:sz="4" w:space="0" w:color="000000"/>
              <w:left w:val="single" w:sz="4" w:space="0" w:color="000000"/>
              <w:bottom w:val="single" w:sz="4" w:space="0" w:color="000000"/>
            </w:tcBorders>
            <w:shd w:val="clear" w:color="auto" w:fill="auto"/>
            <w:vAlign w:val="center"/>
          </w:tcPr>
          <w:p w:rsidR="00963A84" w:rsidRPr="00D2097D" w:rsidRDefault="00963A84" w:rsidP="007E00D0">
            <w:pPr>
              <w:snapToGrid w:val="0"/>
              <w:rPr>
                <w:rFonts w:ascii="Times New Roman" w:hAnsi="Times New Roman"/>
                <w:sz w:val="28"/>
                <w:szCs w:val="28"/>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A84" w:rsidRPr="00D2097D" w:rsidRDefault="00963A84" w:rsidP="007E00D0">
            <w:pPr>
              <w:snapToGrid w:val="0"/>
              <w:rPr>
                <w:rFonts w:ascii="Times New Roman" w:hAnsi="Times New Roman"/>
                <w:sz w:val="28"/>
                <w:szCs w:val="28"/>
              </w:rPr>
            </w:pPr>
            <w:r>
              <w:rPr>
                <w:rFonts w:ascii="Times New Roman" w:hAnsi="Times New Roman"/>
                <w:sz w:val="28"/>
                <w:szCs w:val="28"/>
              </w:rPr>
              <w:t>65</w:t>
            </w:r>
          </w:p>
        </w:tc>
      </w:tr>
    </w:tbl>
    <w:p w:rsidR="00963A84" w:rsidRPr="00DF30B2" w:rsidRDefault="00963A84" w:rsidP="00963A84">
      <w:pPr>
        <w:pStyle w:val="a7"/>
        <w:spacing w:line="360" w:lineRule="auto"/>
        <w:ind w:firstLine="799"/>
        <w:jc w:val="both"/>
        <w:rPr>
          <w:szCs w:val="28"/>
        </w:rPr>
      </w:pPr>
    </w:p>
    <w:p w:rsidR="0008136E" w:rsidRPr="0008136E" w:rsidRDefault="0008136E" w:rsidP="0008136E">
      <w:pPr>
        <w:autoSpaceDE w:val="0"/>
        <w:ind w:firstLine="708"/>
        <w:jc w:val="both"/>
        <w:rPr>
          <w:rFonts w:ascii="Times New Roman" w:hAnsi="Times New Roman" w:cs="Times New Roman"/>
          <w:sz w:val="28"/>
          <w:szCs w:val="28"/>
        </w:rPr>
      </w:pPr>
      <w:r w:rsidRPr="0008136E">
        <w:rPr>
          <w:rFonts w:ascii="Times New Roman" w:hAnsi="Times New Roman" w:cs="Times New Roman"/>
          <w:sz w:val="28"/>
          <w:szCs w:val="28"/>
        </w:rPr>
        <w:t xml:space="preserve">Удобное транспортно-географическое положение, наличие трудовых ресурсов, широкие возможности для организации и ведения бизнеса, развитая коммунальная инфраструктура, наличие свободных земельных ресурсов создают </w:t>
      </w:r>
      <w:r w:rsidRPr="002E14A3">
        <w:rPr>
          <w:rFonts w:ascii="Times New Roman" w:hAnsi="Times New Roman" w:cs="Times New Roman"/>
          <w:sz w:val="28"/>
          <w:szCs w:val="28"/>
        </w:rPr>
        <w:t>конкурентные преимущества</w:t>
      </w:r>
      <w:r w:rsidRPr="0008136E">
        <w:rPr>
          <w:rFonts w:ascii="Times New Roman" w:hAnsi="Times New Roman" w:cs="Times New Roman"/>
          <w:sz w:val="28"/>
          <w:szCs w:val="28"/>
        </w:rPr>
        <w:t xml:space="preserve"> развития района.</w:t>
      </w:r>
    </w:p>
    <w:p w:rsidR="002E14A3" w:rsidRDefault="0008136E" w:rsidP="0008136E">
      <w:pPr>
        <w:ind w:firstLine="720"/>
        <w:jc w:val="both"/>
        <w:rPr>
          <w:rFonts w:ascii="Times New Roman" w:hAnsi="Times New Roman" w:cs="Times New Roman"/>
          <w:sz w:val="28"/>
          <w:szCs w:val="28"/>
        </w:rPr>
      </w:pPr>
      <w:r w:rsidRPr="0008136E">
        <w:rPr>
          <w:rFonts w:ascii="Times New Roman" w:hAnsi="Times New Roman" w:cs="Times New Roman"/>
          <w:sz w:val="28"/>
          <w:szCs w:val="28"/>
        </w:rPr>
        <w:lastRenderedPageBreak/>
        <w:t xml:space="preserve">Экономика </w:t>
      </w:r>
      <w:r>
        <w:rPr>
          <w:rFonts w:ascii="Times New Roman" w:hAnsi="Times New Roman" w:cs="Times New Roman"/>
          <w:sz w:val="28"/>
          <w:szCs w:val="28"/>
        </w:rPr>
        <w:t>Вольского</w:t>
      </w:r>
      <w:r w:rsidRPr="0008136E">
        <w:rPr>
          <w:rFonts w:ascii="Times New Roman" w:hAnsi="Times New Roman" w:cs="Times New Roman"/>
          <w:sz w:val="28"/>
          <w:szCs w:val="28"/>
        </w:rPr>
        <w:t xml:space="preserve"> муниципального района характеризуется высоким производственным потенциалом. </w:t>
      </w:r>
    </w:p>
    <w:p w:rsidR="002E14A3" w:rsidRPr="002E14A3" w:rsidRDefault="002E14A3" w:rsidP="002E14A3">
      <w:pPr>
        <w:ind w:firstLine="708"/>
        <w:jc w:val="both"/>
        <w:rPr>
          <w:rFonts w:ascii="Times New Roman" w:hAnsi="Times New Roman" w:cs="Times New Roman"/>
          <w:bCs/>
          <w:kern w:val="36"/>
          <w:sz w:val="28"/>
          <w:szCs w:val="28"/>
        </w:rPr>
      </w:pPr>
      <w:r w:rsidRPr="002E14A3">
        <w:rPr>
          <w:rFonts w:ascii="Times New Roman" w:hAnsi="Times New Roman" w:cs="Times New Roman"/>
          <w:sz w:val="28"/>
          <w:szCs w:val="28"/>
        </w:rPr>
        <w:t xml:space="preserve">Одним из важных показателей развития экономики района являются инвестиции. </w:t>
      </w:r>
      <w:r w:rsidRPr="002E14A3">
        <w:rPr>
          <w:rFonts w:ascii="Times New Roman" w:hAnsi="Times New Roman" w:cs="Times New Roman"/>
          <w:bCs/>
          <w:kern w:val="36"/>
          <w:sz w:val="28"/>
          <w:szCs w:val="28"/>
        </w:rPr>
        <w:t>Модернизация технологического процесса и уход от монопрофильной экономики – стали главным ориентиром  развития и инвестирования в сфере обрабатывающих производств и перерабатывающей промышленности.</w:t>
      </w:r>
    </w:p>
    <w:p w:rsidR="000D4849" w:rsidRPr="00EC2369" w:rsidRDefault="000D4849" w:rsidP="000D4849">
      <w:pPr>
        <w:ind w:firstLine="708"/>
        <w:jc w:val="both"/>
        <w:rPr>
          <w:rFonts w:ascii="Times New Roman" w:hAnsi="Times New Roman" w:cs="Times New Roman"/>
          <w:b/>
          <w:bCs/>
          <w:kern w:val="36"/>
          <w:sz w:val="28"/>
          <w:szCs w:val="28"/>
        </w:rPr>
      </w:pPr>
      <w:r w:rsidRPr="00EC2369">
        <w:rPr>
          <w:rFonts w:ascii="Times New Roman" w:hAnsi="Times New Roman" w:cs="Times New Roman"/>
          <w:bCs/>
          <w:kern w:val="36"/>
          <w:sz w:val="28"/>
          <w:szCs w:val="28"/>
        </w:rPr>
        <w:t>В 2017 году в развитие  экономики Вольского муниципального района вложено порядка 2,8 млрд. руб. инвестиций, что составляет 51 % к уровню  прошлого года. План инвестиций на 2018 год 1,0 млрд. руб.</w:t>
      </w:r>
    </w:p>
    <w:p w:rsidR="000D4849" w:rsidRPr="00EC2369" w:rsidRDefault="000D4849" w:rsidP="000D4849">
      <w:pPr>
        <w:shd w:val="clear" w:color="auto" w:fill="FFFFFF"/>
        <w:ind w:firstLine="708"/>
        <w:jc w:val="both"/>
        <w:rPr>
          <w:rFonts w:ascii="Times New Roman" w:hAnsi="Times New Roman" w:cs="Times New Roman"/>
          <w:sz w:val="28"/>
          <w:szCs w:val="28"/>
        </w:rPr>
      </w:pPr>
      <w:r w:rsidRPr="00EC2369">
        <w:rPr>
          <w:rFonts w:ascii="Times New Roman" w:hAnsi="Times New Roman" w:cs="Times New Roman"/>
          <w:sz w:val="28"/>
          <w:szCs w:val="28"/>
        </w:rPr>
        <w:t>За предшествующий период отмечалась следующая динамика роста объема инвестиций в основной капитал:</w:t>
      </w:r>
    </w:p>
    <w:p w:rsidR="000D4849" w:rsidRPr="00EC2369" w:rsidRDefault="000D4849" w:rsidP="000D4849">
      <w:pPr>
        <w:shd w:val="clear" w:color="auto" w:fill="FFFFFF"/>
        <w:ind w:firstLine="708"/>
        <w:jc w:val="both"/>
        <w:rPr>
          <w:rFonts w:ascii="Times New Roman" w:hAnsi="Times New Roman" w:cs="Times New Roman"/>
          <w:sz w:val="28"/>
          <w:szCs w:val="28"/>
        </w:rPr>
      </w:pPr>
      <w:r w:rsidRPr="00EC2369">
        <w:rPr>
          <w:rFonts w:ascii="Times New Roman" w:hAnsi="Times New Roman" w:cs="Times New Roman"/>
          <w:sz w:val="28"/>
          <w:szCs w:val="28"/>
        </w:rPr>
        <w:t>2014 год – 4,13 млрд. руб., рост  2,6 раз;</w:t>
      </w:r>
    </w:p>
    <w:p w:rsidR="000D4849" w:rsidRPr="00EC2369" w:rsidRDefault="000D4849" w:rsidP="000D4849">
      <w:pPr>
        <w:shd w:val="clear" w:color="auto" w:fill="FFFFFF"/>
        <w:ind w:firstLine="708"/>
        <w:jc w:val="both"/>
        <w:rPr>
          <w:rFonts w:ascii="Times New Roman" w:hAnsi="Times New Roman" w:cs="Times New Roman"/>
          <w:sz w:val="28"/>
          <w:szCs w:val="28"/>
        </w:rPr>
      </w:pPr>
      <w:r w:rsidRPr="00EC2369">
        <w:rPr>
          <w:rFonts w:ascii="Times New Roman" w:hAnsi="Times New Roman" w:cs="Times New Roman"/>
          <w:sz w:val="28"/>
          <w:szCs w:val="28"/>
        </w:rPr>
        <w:t>2015 год – 7,5 млрд. руб., рост  1,8 раз.</w:t>
      </w:r>
    </w:p>
    <w:p w:rsidR="000D4849" w:rsidRPr="00EC2369" w:rsidRDefault="000D4849" w:rsidP="000D4849">
      <w:pPr>
        <w:shd w:val="clear" w:color="auto" w:fill="FFFFFF"/>
        <w:ind w:firstLine="708"/>
        <w:jc w:val="both"/>
        <w:rPr>
          <w:rFonts w:ascii="Times New Roman" w:hAnsi="Times New Roman" w:cs="Times New Roman"/>
          <w:bCs/>
          <w:kern w:val="36"/>
          <w:sz w:val="28"/>
          <w:szCs w:val="28"/>
        </w:rPr>
      </w:pPr>
      <w:r w:rsidRPr="00EC2369">
        <w:rPr>
          <w:rFonts w:ascii="Times New Roman" w:hAnsi="Times New Roman" w:cs="Times New Roman"/>
          <w:sz w:val="28"/>
          <w:szCs w:val="28"/>
        </w:rPr>
        <w:t xml:space="preserve">2016 год – 5,5 млрд. руб., </w:t>
      </w:r>
      <w:r w:rsidRPr="00EC2369">
        <w:rPr>
          <w:rFonts w:ascii="Times New Roman" w:hAnsi="Times New Roman" w:cs="Times New Roman"/>
          <w:bCs/>
          <w:kern w:val="36"/>
          <w:sz w:val="28"/>
          <w:szCs w:val="28"/>
        </w:rPr>
        <w:t>73,3 % к  прошлому году.</w:t>
      </w:r>
    </w:p>
    <w:p w:rsidR="000D4849" w:rsidRPr="00EC2369" w:rsidRDefault="000D4849" w:rsidP="000D4849">
      <w:pPr>
        <w:shd w:val="clear" w:color="auto" w:fill="FFFFFF"/>
        <w:ind w:firstLine="708"/>
        <w:jc w:val="both"/>
        <w:rPr>
          <w:rFonts w:ascii="Times New Roman" w:hAnsi="Times New Roman" w:cs="Times New Roman"/>
          <w:bCs/>
          <w:kern w:val="36"/>
          <w:sz w:val="28"/>
          <w:szCs w:val="28"/>
        </w:rPr>
      </w:pPr>
      <w:r w:rsidRPr="00EC2369">
        <w:rPr>
          <w:rFonts w:ascii="Times New Roman" w:hAnsi="Times New Roman" w:cs="Times New Roman"/>
          <w:bCs/>
          <w:kern w:val="36"/>
          <w:sz w:val="28"/>
          <w:szCs w:val="28"/>
        </w:rPr>
        <w:t>2017 год – 2,8 млрд. руб., 51 %  к прошлому году.</w:t>
      </w:r>
    </w:p>
    <w:p w:rsidR="000D4849" w:rsidRPr="00EC2369" w:rsidRDefault="000D4849" w:rsidP="003D4099">
      <w:pPr>
        <w:shd w:val="clear" w:color="auto" w:fill="FFFFFF"/>
        <w:ind w:firstLine="708"/>
        <w:jc w:val="both"/>
        <w:rPr>
          <w:rFonts w:ascii="Times New Roman" w:hAnsi="Times New Roman" w:cs="Times New Roman"/>
          <w:sz w:val="28"/>
          <w:szCs w:val="28"/>
        </w:rPr>
      </w:pPr>
      <w:r w:rsidRPr="00EC2369">
        <w:rPr>
          <w:rFonts w:ascii="Times New Roman" w:hAnsi="Times New Roman" w:cs="Times New Roman"/>
          <w:sz w:val="28"/>
          <w:szCs w:val="28"/>
        </w:rPr>
        <w:t xml:space="preserve">Снижение показателя связано в основном с окончанием в 2017 году реализации значимого не только для экономики района, но и области в целом -  инвестиционного проекта градообразующего предприятия </w:t>
      </w:r>
      <w:r w:rsidRPr="00EC2369">
        <w:rPr>
          <w:rFonts w:ascii="Times New Roman" w:hAnsi="Times New Roman" w:cs="Times New Roman"/>
          <w:bCs/>
          <w:color w:val="000000"/>
          <w:sz w:val="28"/>
          <w:szCs w:val="28"/>
        </w:rPr>
        <w:t>ООО «Холсим (</w:t>
      </w:r>
      <w:proofErr w:type="gramStart"/>
      <w:r w:rsidRPr="00EC2369">
        <w:rPr>
          <w:rFonts w:ascii="Times New Roman" w:hAnsi="Times New Roman" w:cs="Times New Roman"/>
          <w:bCs/>
          <w:color w:val="000000"/>
          <w:sz w:val="28"/>
          <w:szCs w:val="28"/>
        </w:rPr>
        <w:t>Рус</w:t>
      </w:r>
      <w:proofErr w:type="gramEnd"/>
      <w:r w:rsidRPr="00EC2369">
        <w:rPr>
          <w:rFonts w:ascii="Times New Roman" w:hAnsi="Times New Roman" w:cs="Times New Roman"/>
          <w:bCs/>
          <w:color w:val="000000"/>
          <w:sz w:val="28"/>
          <w:szCs w:val="28"/>
        </w:rPr>
        <w:t xml:space="preserve">)».  </w:t>
      </w:r>
      <w:proofErr w:type="gramStart"/>
      <w:r w:rsidRPr="00EC2369">
        <w:rPr>
          <w:rFonts w:ascii="Times New Roman" w:hAnsi="Times New Roman" w:cs="Times New Roman"/>
          <w:bCs/>
          <w:color w:val="000000"/>
          <w:sz w:val="28"/>
          <w:szCs w:val="28"/>
        </w:rPr>
        <w:t>Общий объем инвестиций 18,5 млрд. руб. Всего освоено 17,1 млрд. руб., в том числе в 2017 году 2,3 млрд. руб. Проектом предусмотрена установка новой технологической линии по «полумокрому» способу производства цемента с использованием новейшего технологического оборудования, а также реконструкция существующего помольного оборудования, что существенно позволит снизить негативное воздействие на окружающую среду – сократить количество выбросов в атмосферу вдвое.</w:t>
      </w:r>
      <w:proofErr w:type="gramEnd"/>
      <w:r w:rsidRPr="00EC2369">
        <w:rPr>
          <w:rFonts w:ascii="Times New Roman" w:hAnsi="Times New Roman" w:cs="Times New Roman"/>
          <w:bCs/>
          <w:color w:val="000000"/>
          <w:sz w:val="28"/>
          <w:szCs w:val="28"/>
        </w:rPr>
        <w:t xml:space="preserve"> Планируемая производительность завода после установки новой линии – 4500 тонн в сутки. </w:t>
      </w:r>
      <w:r w:rsidRPr="00EC2369">
        <w:rPr>
          <w:rFonts w:ascii="Times New Roman" w:hAnsi="Times New Roman" w:cs="Times New Roman"/>
          <w:sz w:val="28"/>
          <w:szCs w:val="28"/>
        </w:rPr>
        <w:t xml:space="preserve">Торжественный запуск новой линии по выпуску цемента полумокрым способом состоялся в августе </w:t>
      </w:r>
      <w:r w:rsidR="00891CFD">
        <w:rPr>
          <w:rFonts w:ascii="Times New Roman" w:hAnsi="Times New Roman" w:cs="Times New Roman"/>
          <w:sz w:val="28"/>
          <w:szCs w:val="28"/>
        </w:rPr>
        <w:t>2017</w:t>
      </w:r>
      <w:r w:rsidRPr="00EC2369">
        <w:rPr>
          <w:rFonts w:ascii="Times New Roman" w:hAnsi="Times New Roman" w:cs="Times New Roman"/>
          <w:sz w:val="28"/>
          <w:szCs w:val="28"/>
        </w:rPr>
        <w:t xml:space="preserve"> года. </w:t>
      </w:r>
      <w:r w:rsidR="003D4099">
        <w:rPr>
          <w:rFonts w:ascii="Times New Roman" w:hAnsi="Times New Roman" w:cs="Times New Roman"/>
          <w:sz w:val="28"/>
          <w:szCs w:val="28"/>
        </w:rPr>
        <w:t>Проводится</w:t>
      </w:r>
      <w:r w:rsidRPr="00EC2369">
        <w:rPr>
          <w:rFonts w:ascii="Times New Roman" w:hAnsi="Times New Roman" w:cs="Times New Roman"/>
          <w:sz w:val="28"/>
          <w:szCs w:val="28"/>
        </w:rPr>
        <w:t xml:space="preserve"> отладка технологического процесса на новой линии по производству клинкера.</w:t>
      </w:r>
    </w:p>
    <w:p w:rsidR="003D4099" w:rsidRDefault="000D4849" w:rsidP="000D4849">
      <w:pPr>
        <w:pStyle w:val="af1"/>
        <w:ind w:firstLine="709"/>
        <w:jc w:val="both"/>
        <w:rPr>
          <w:sz w:val="28"/>
          <w:szCs w:val="28"/>
        </w:rPr>
      </w:pPr>
      <w:r w:rsidRPr="00EC2369">
        <w:rPr>
          <w:sz w:val="28"/>
          <w:szCs w:val="28"/>
        </w:rPr>
        <w:t>На 2018-2019 гг. продолж</w:t>
      </w:r>
      <w:r w:rsidR="003D4099">
        <w:rPr>
          <w:sz w:val="28"/>
          <w:szCs w:val="28"/>
        </w:rPr>
        <w:t>ена</w:t>
      </w:r>
      <w:r w:rsidRPr="00EC2369">
        <w:rPr>
          <w:sz w:val="28"/>
          <w:szCs w:val="28"/>
        </w:rPr>
        <w:t xml:space="preserve"> реализаци</w:t>
      </w:r>
      <w:r w:rsidR="003D4099">
        <w:rPr>
          <w:sz w:val="28"/>
          <w:szCs w:val="28"/>
        </w:rPr>
        <w:t>я</w:t>
      </w:r>
      <w:r w:rsidRPr="00EC2369">
        <w:rPr>
          <w:sz w:val="28"/>
          <w:szCs w:val="28"/>
        </w:rPr>
        <w:t xml:space="preserve"> проектов по модернизации инфраструктуры и сырьевых мельниц. </w:t>
      </w:r>
    </w:p>
    <w:p w:rsidR="000D4849" w:rsidRPr="00EC2369" w:rsidRDefault="000D4849" w:rsidP="000D4849">
      <w:pPr>
        <w:pStyle w:val="af1"/>
        <w:ind w:firstLine="709"/>
        <w:jc w:val="both"/>
        <w:rPr>
          <w:sz w:val="28"/>
          <w:szCs w:val="28"/>
        </w:rPr>
      </w:pPr>
      <w:r w:rsidRPr="00EC2369">
        <w:rPr>
          <w:sz w:val="28"/>
          <w:szCs w:val="28"/>
        </w:rPr>
        <w:t>Среднесписочная численность работников составляет</w:t>
      </w:r>
      <w:r w:rsidR="003D4099">
        <w:rPr>
          <w:sz w:val="28"/>
          <w:szCs w:val="28"/>
        </w:rPr>
        <w:t xml:space="preserve"> </w:t>
      </w:r>
      <w:r w:rsidRPr="00EC2369">
        <w:rPr>
          <w:sz w:val="28"/>
          <w:szCs w:val="28"/>
        </w:rPr>
        <w:t xml:space="preserve">- 521 чел. Среднемесячная зарплата – 52,1 тыс. руб. </w:t>
      </w:r>
    </w:p>
    <w:p w:rsidR="000D4849" w:rsidRPr="00EC2369" w:rsidRDefault="000D4849" w:rsidP="000D4849">
      <w:pPr>
        <w:ind w:firstLine="708"/>
        <w:jc w:val="both"/>
        <w:rPr>
          <w:rFonts w:ascii="Times New Roman" w:hAnsi="Times New Roman" w:cs="Times New Roman"/>
          <w:sz w:val="28"/>
          <w:szCs w:val="28"/>
        </w:rPr>
      </w:pPr>
      <w:r w:rsidRPr="00EC2369">
        <w:rPr>
          <w:rFonts w:ascii="Times New Roman" w:hAnsi="Times New Roman" w:cs="Times New Roman"/>
          <w:sz w:val="28"/>
          <w:szCs w:val="28"/>
        </w:rPr>
        <w:t xml:space="preserve">ЗАО «ХайдельбергЦемент Волга» - </w:t>
      </w:r>
      <w:r w:rsidRPr="00EC2369">
        <w:rPr>
          <w:rFonts w:ascii="Times New Roman" w:hAnsi="Times New Roman" w:cs="Times New Roman"/>
          <w:bCs/>
          <w:sz w:val="28"/>
          <w:szCs w:val="28"/>
        </w:rPr>
        <w:t>современное цементное производство</w:t>
      </w:r>
      <w:r w:rsidRPr="00EC2369">
        <w:rPr>
          <w:rFonts w:ascii="Times New Roman" w:hAnsi="Times New Roman" w:cs="Times New Roman"/>
          <w:sz w:val="28"/>
          <w:szCs w:val="28"/>
        </w:rPr>
        <w:t xml:space="preserve"> по «сухому» способу. Завод имеет высокотехнологичное </w:t>
      </w:r>
      <w:hyperlink r:id="rId12" w:history="1">
        <w:r w:rsidRPr="00EC2369">
          <w:rPr>
            <w:rStyle w:val="af7"/>
            <w:rFonts w:ascii="Times New Roman" w:hAnsi="Times New Roman" w:cs="Times New Roman"/>
            <w:color w:val="auto"/>
            <w:sz w:val="28"/>
            <w:szCs w:val="28"/>
            <w:u w:val="none"/>
          </w:rPr>
          <w:t>оборудование</w:t>
        </w:r>
      </w:hyperlink>
      <w:r w:rsidRPr="00EC2369">
        <w:rPr>
          <w:rFonts w:ascii="Times New Roman" w:hAnsi="Times New Roman" w:cs="Times New Roman"/>
          <w:sz w:val="28"/>
          <w:szCs w:val="28"/>
        </w:rPr>
        <w:t xml:space="preserve"> и  является образцовым по таким ключевым показателям, как защита окружающей среды, повышение эффективности использования всех видов энергии, а так же экономичное расходование природных ресурсов. Поставки  цемента  в такие регионы как: Самара, Ульяновск, Саратов и Пенза. Численность работающих 441 человек, 102% к прошлому году. В 2018 году предприятие продолжает осуществлять инвестиционные вложения: это  модернизация цементных мельниц, объем инвестиций 15,5 млн. руб.</w:t>
      </w:r>
    </w:p>
    <w:p w:rsidR="000D4849" w:rsidRPr="00EC2369" w:rsidRDefault="003D4099" w:rsidP="000D4849">
      <w:pPr>
        <w:ind w:firstLine="709"/>
        <w:jc w:val="both"/>
        <w:rPr>
          <w:rFonts w:ascii="Times New Roman" w:hAnsi="Times New Roman" w:cs="Times New Roman"/>
          <w:sz w:val="28"/>
          <w:szCs w:val="28"/>
        </w:rPr>
      </w:pPr>
      <w:r>
        <w:rPr>
          <w:rFonts w:ascii="Times New Roman" w:hAnsi="Times New Roman" w:cs="Times New Roman"/>
          <w:sz w:val="28"/>
          <w:szCs w:val="28"/>
        </w:rPr>
        <w:t>В</w:t>
      </w:r>
      <w:r w:rsidR="000D4849" w:rsidRPr="00EC2369">
        <w:rPr>
          <w:rFonts w:ascii="Times New Roman" w:hAnsi="Times New Roman" w:cs="Times New Roman"/>
          <w:sz w:val="28"/>
          <w:szCs w:val="28"/>
        </w:rPr>
        <w:t xml:space="preserve">веден в эксплуатацию новый завод по производству комовой негашеной извести - ООО «ВолгаИзвесть». Объем годового выпуска составит 35 тыс. руб. (1-ая очередь). Срок реализации инвестиционного </w:t>
      </w:r>
      <w:r w:rsidR="000D4849" w:rsidRPr="00EC2369">
        <w:rPr>
          <w:rFonts w:ascii="Times New Roman" w:hAnsi="Times New Roman" w:cs="Times New Roman"/>
          <w:sz w:val="28"/>
          <w:szCs w:val="28"/>
        </w:rPr>
        <w:lastRenderedPageBreak/>
        <w:t xml:space="preserve">проекта (1-ая очередь): 2015 – 2017 гг. Общий объем инвестиций – 65 млн. руб. </w:t>
      </w:r>
    </w:p>
    <w:p w:rsidR="000D4849" w:rsidRPr="00EC2369" w:rsidRDefault="000D4849" w:rsidP="000D4849">
      <w:pPr>
        <w:pStyle w:val="af1"/>
        <w:ind w:firstLine="567"/>
        <w:jc w:val="both"/>
        <w:outlineLvl w:val="0"/>
        <w:rPr>
          <w:sz w:val="28"/>
          <w:szCs w:val="28"/>
        </w:rPr>
      </w:pPr>
      <w:r w:rsidRPr="00EC2369">
        <w:rPr>
          <w:sz w:val="28"/>
          <w:szCs w:val="28"/>
        </w:rPr>
        <w:t>ООО «Автотрасса» в 2017 году освоены инвестиций в размере 50 млн. руб. В 2018 году на приобретение специализированной дорожной техники планируется направить порядка 200 млн. руб.</w:t>
      </w:r>
    </w:p>
    <w:p w:rsidR="000D4849" w:rsidRPr="00EC2369" w:rsidRDefault="000D4849" w:rsidP="000D4849">
      <w:pPr>
        <w:pStyle w:val="dash041e0431044b0447043d044b0439"/>
        <w:ind w:firstLine="567"/>
        <w:jc w:val="both"/>
        <w:rPr>
          <w:rStyle w:val="dash041e0431044b0447043d044b0439char1"/>
          <w:rFonts w:ascii="Times New Roman" w:hAnsi="Times New Roman" w:cs="Times New Roman"/>
          <w:sz w:val="28"/>
          <w:szCs w:val="28"/>
        </w:rPr>
      </w:pPr>
      <w:r w:rsidRPr="00EC2369">
        <w:rPr>
          <w:rStyle w:val="dash041e0431044b0447043d044b0439char1"/>
          <w:rFonts w:ascii="Times New Roman" w:hAnsi="Times New Roman" w:cs="Times New Roman"/>
          <w:sz w:val="28"/>
          <w:szCs w:val="28"/>
        </w:rPr>
        <w:t>ООО «Плодовое - 2009» в 2017 году вложено  инвестиций в модернизацию  технологического оборудования 102 млн. руб. В 2018 году на предприятии реализуется новый инвестиционный проект по новому строительству производственного цеха и приобретению нового технологического оборудования на сумму 95,5 млн. руб.</w:t>
      </w:r>
    </w:p>
    <w:p w:rsidR="000D4849" w:rsidRPr="00EC2369" w:rsidRDefault="000D4849" w:rsidP="00EC2369">
      <w:pPr>
        <w:autoSpaceDE w:val="0"/>
        <w:autoSpaceDN w:val="0"/>
        <w:adjustRightInd w:val="0"/>
        <w:ind w:firstLine="567"/>
        <w:jc w:val="both"/>
        <w:rPr>
          <w:rFonts w:ascii="Times New Roman" w:hAnsi="Times New Roman" w:cs="Times New Roman"/>
          <w:sz w:val="28"/>
          <w:szCs w:val="28"/>
        </w:rPr>
      </w:pPr>
      <w:r w:rsidRPr="00EC2369">
        <w:rPr>
          <w:rFonts w:ascii="Times New Roman" w:hAnsi="Times New Roman" w:cs="Times New Roman"/>
          <w:sz w:val="28"/>
          <w:szCs w:val="28"/>
        </w:rPr>
        <w:t>ОАО «Гормолзавод Вольский » освое</w:t>
      </w:r>
      <w:r w:rsidR="00EC2369">
        <w:rPr>
          <w:rFonts w:ascii="Times New Roman" w:hAnsi="Times New Roman" w:cs="Times New Roman"/>
          <w:sz w:val="28"/>
          <w:szCs w:val="28"/>
        </w:rPr>
        <w:t xml:space="preserve">но инвестиций  в 2017 году 26,6 млн. </w:t>
      </w:r>
      <w:r w:rsidRPr="00EC2369">
        <w:rPr>
          <w:rFonts w:ascii="Times New Roman" w:hAnsi="Times New Roman" w:cs="Times New Roman"/>
          <w:sz w:val="28"/>
          <w:szCs w:val="28"/>
        </w:rPr>
        <w:t>руб.  на реконструкцию технологического оборудования.</w:t>
      </w:r>
    </w:p>
    <w:p w:rsidR="000D4849" w:rsidRPr="00EC2369" w:rsidRDefault="000D4849" w:rsidP="000D4849">
      <w:pPr>
        <w:autoSpaceDE w:val="0"/>
        <w:autoSpaceDN w:val="0"/>
        <w:adjustRightInd w:val="0"/>
        <w:jc w:val="both"/>
        <w:rPr>
          <w:rFonts w:ascii="Times New Roman" w:hAnsi="Times New Roman" w:cs="Times New Roman"/>
          <w:sz w:val="28"/>
          <w:szCs w:val="28"/>
        </w:rPr>
      </w:pPr>
      <w:r w:rsidRPr="00EC2369">
        <w:rPr>
          <w:rFonts w:ascii="Times New Roman" w:hAnsi="Times New Roman" w:cs="Times New Roman"/>
          <w:b/>
          <w:sz w:val="28"/>
          <w:szCs w:val="28"/>
        </w:rPr>
        <w:tab/>
      </w:r>
      <w:r w:rsidRPr="00EC2369">
        <w:rPr>
          <w:rFonts w:ascii="Times New Roman" w:hAnsi="Times New Roman" w:cs="Times New Roman"/>
          <w:sz w:val="28"/>
          <w:szCs w:val="28"/>
        </w:rPr>
        <w:t>ООО «САС-ГРУПП» -  новый завод по производству пищевых продуктов.  Выпускает лимонад под маркой «Вольский», в апреле 2018 планируется выпуск хлебобулочных  изделия. Планируемая численность работающих 25 человек. Стоимость проекта 25 млн. руб. Создано 10 рабочих мест. В 2017 году произведено порядка 5,5 тыс. единиц продукции (лимонад «Лимон», «Груша», «Тархун» ГОСТ 28188, упаковка стекло). Предприятие предлагает качественную продукцию по приемлемым ценам, стабильность и ритмичность поставок.</w:t>
      </w:r>
    </w:p>
    <w:p w:rsidR="000D4849" w:rsidRPr="00EC2369" w:rsidRDefault="000D4849" w:rsidP="000D4849">
      <w:pPr>
        <w:ind w:firstLine="708"/>
        <w:jc w:val="both"/>
        <w:rPr>
          <w:rFonts w:ascii="Times New Roman" w:hAnsi="Times New Roman" w:cs="Times New Roman"/>
          <w:sz w:val="28"/>
          <w:szCs w:val="28"/>
        </w:rPr>
      </w:pPr>
      <w:r w:rsidRPr="00EC2369">
        <w:rPr>
          <w:rFonts w:ascii="Times New Roman" w:hAnsi="Times New Roman" w:cs="Times New Roman"/>
          <w:sz w:val="28"/>
          <w:szCs w:val="28"/>
        </w:rPr>
        <w:t>Развитие местного товаропроизводителя – принципиально важно для развития моногорода. Как  и любой бизнес, наши товаропроизводители нуждаются в поддержке, им необходим эффективный сбыт своей продукции.</w:t>
      </w:r>
    </w:p>
    <w:p w:rsidR="000D4849" w:rsidRPr="00EC2369" w:rsidRDefault="000D4849" w:rsidP="000D4849">
      <w:pPr>
        <w:autoSpaceDE w:val="0"/>
        <w:autoSpaceDN w:val="0"/>
        <w:adjustRightInd w:val="0"/>
        <w:ind w:firstLine="720"/>
        <w:jc w:val="both"/>
        <w:rPr>
          <w:rFonts w:ascii="Times New Roman" w:hAnsi="Times New Roman" w:cs="Times New Roman"/>
          <w:sz w:val="28"/>
          <w:szCs w:val="28"/>
        </w:rPr>
      </w:pPr>
      <w:r w:rsidRPr="00EC2369">
        <w:rPr>
          <w:rFonts w:ascii="Times New Roman" w:hAnsi="Times New Roman" w:cs="Times New Roman"/>
          <w:sz w:val="28"/>
          <w:szCs w:val="28"/>
        </w:rPr>
        <w:t xml:space="preserve">В 2018 году ИП Бадаловым реализуется новый инвестиционный проект «Реконструкция и модернизация овощехранилища». Цель проекта закупка овощной продукции у сельхозтоваропроизводителей нашего района, их транспортировка и хранение. Под реализацию проекта предоставлена свободная инвестиционная площадка территория бывшего подсобного хозяйства Вольского военного училища. Общий объем инвестиций 52 млн. руб. Инвестору будут предоставлены льготы по налогам и платежам </w:t>
      </w:r>
      <w:proofErr w:type="gramStart"/>
      <w:r w:rsidRPr="00EC2369">
        <w:rPr>
          <w:rFonts w:ascii="Times New Roman" w:hAnsi="Times New Roman" w:cs="Times New Roman"/>
          <w:sz w:val="28"/>
          <w:szCs w:val="28"/>
        </w:rPr>
        <w:t>в</w:t>
      </w:r>
      <w:proofErr w:type="gramEnd"/>
      <w:r w:rsidRPr="00EC2369">
        <w:rPr>
          <w:rFonts w:ascii="Times New Roman" w:hAnsi="Times New Roman" w:cs="Times New Roman"/>
          <w:sz w:val="28"/>
          <w:szCs w:val="28"/>
        </w:rPr>
        <w:t xml:space="preserve"> </w:t>
      </w:r>
      <w:proofErr w:type="gramStart"/>
      <w:r w:rsidRPr="00EC2369">
        <w:rPr>
          <w:rFonts w:ascii="Times New Roman" w:hAnsi="Times New Roman" w:cs="Times New Roman"/>
          <w:sz w:val="28"/>
          <w:szCs w:val="28"/>
        </w:rPr>
        <w:t>областной</w:t>
      </w:r>
      <w:proofErr w:type="gramEnd"/>
      <w:r w:rsidRPr="00EC2369">
        <w:rPr>
          <w:rFonts w:ascii="Times New Roman" w:hAnsi="Times New Roman" w:cs="Times New Roman"/>
          <w:sz w:val="28"/>
          <w:szCs w:val="28"/>
        </w:rPr>
        <w:t xml:space="preserve"> и местный бюджеты.</w:t>
      </w:r>
    </w:p>
    <w:p w:rsidR="000D4849" w:rsidRPr="00EC2369" w:rsidRDefault="000D4849" w:rsidP="000D4849">
      <w:pPr>
        <w:autoSpaceDE w:val="0"/>
        <w:autoSpaceDN w:val="0"/>
        <w:adjustRightInd w:val="0"/>
        <w:ind w:firstLine="720"/>
        <w:jc w:val="both"/>
        <w:rPr>
          <w:rFonts w:ascii="Times New Roman" w:hAnsi="Times New Roman" w:cs="Times New Roman"/>
          <w:sz w:val="28"/>
          <w:szCs w:val="28"/>
        </w:rPr>
      </w:pPr>
      <w:proofErr w:type="gramStart"/>
      <w:r w:rsidRPr="00EC2369">
        <w:rPr>
          <w:rFonts w:ascii="Times New Roman" w:hAnsi="Times New Roman" w:cs="Times New Roman"/>
          <w:sz w:val="28"/>
          <w:szCs w:val="28"/>
        </w:rPr>
        <w:t>В результате работы наших предприятий в  2017 году объем отгруженных товаров собственного производства, выполненных работ и услуг составил 10,6 млрд. руб. Темп роста  составил 120%. Индекс промышленного производства составил 118,3%. Значительно увеличение произошло в отраслях: добыча полезных ископаемых (на 22%), производство одежды увеличилось в 2 раза,  на 12 % увеличилось производство цемента и клинкера.</w:t>
      </w:r>
      <w:proofErr w:type="gramEnd"/>
    </w:p>
    <w:p w:rsidR="000D4849" w:rsidRPr="00EC2369" w:rsidRDefault="000D4849" w:rsidP="000D4849">
      <w:pPr>
        <w:shd w:val="clear" w:color="auto" w:fill="FFFFFF"/>
        <w:ind w:firstLine="708"/>
        <w:jc w:val="both"/>
        <w:rPr>
          <w:rFonts w:ascii="Times New Roman" w:hAnsi="Times New Roman" w:cs="Times New Roman"/>
          <w:sz w:val="28"/>
          <w:szCs w:val="28"/>
        </w:rPr>
      </w:pPr>
      <w:r w:rsidRPr="00EC2369">
        <w:rPr>
          <w:rFonts w:ascii="Times New Roman" w:hAnsi="Times New Roman" w:cs="Times New Roman"/>
          <w:sz w:val="28"/>
          <w:szCs w:val="28"/>
        </w:rPr>
        <w:t xml:space="preserve">Структура инвестиций в основной капитал </w:t>
      </w:r>
      <w:proofErr w:type="gramStart"/>
      <w:r w:rsidRPr="00EC2369">
        <w:rPr>
          <w:rFonts w:ascii="Times New Roman" w:hAnsi="Times New Roman" w:cs="Times New Roman"/>
          <w:sz w:val="28"/>
          <w:szCs w:val="28"/>
        </w:rPr>
        <w:t>в</w:t>
      </w:r>
      <w:proofErr w:type="gramEnd"/>
      <w:r w:rsidRPr="00EC2369">
        <w:rPr>
          <w:rFonts w:ascii="Times New Roman" w:hAnsi="Times New Roman" w:cs="Times New Roman"/>
          <w:sz w:val="28"/>
          <w:szCs w:val="28"/>
        </w:rPr>
        <w:t xml:space="preserve"> </w:t>
      </w:r>
      <w:proofErr w:type="gramStart"/>
      <w:r w:rsidRPr="00EC2369">
        <w:rPr>
          <w:rFonts w:ascii="Times New Roman" w:hAnsi="Times New Roman" w:cs="Times New Roman"/>
          <w:sz w:val="28"/>
          <w:szCs w:val="28"/>
        </w:rPr>
        <w:t>Вольском</w:t>
      </w:r>
      <w:proofErr w:type="gramEnd"/>
      <w:r w:rsidRPr="00EC2369">
        <w:rPr>
          <w:rFonts w:ascii="Times New Roman" w:hAnsi="Times New Roman" w:cs="Times New Roman"/>
          <w:sz w:val="28"/>
          <w:szCs w:val="28"/>
        </w:rPr>
        <w:t xml:space="preserve"> муниципальном районе по видам деятельности в 2017 году такова:</w:t>
      </w:r>
    </w:p>
    <w:p w:rsidR="000D4849" w:rsidRPr="00EC2369" w:rsidRDefault="000D4849" w:rsidP="000D4849">
      <w:pPr>
        <w:ind w:left="709"/>
        <w:jc w:val="both"/>
        <w:rPr>
          <w:rFonts w:ascii="Times New Roman" w:hAnsi="Times New Roman" w:cs="Times New Roman"/>
          <w:sz w:val="28"/>
          <w:szCs w:val="28"/>
        </w:rPr>
      </w:pPr>
      <w:r w:rsidRPr="00EC2369">
        <w:rPr>
          <w:rFonts w:ascii="Times New Roman" w:hAnsi="Times New Roman" w:cs="Times New Roman"/>
          <w:sz w:val="28"/>
          <w:szCs w:val="28"/>
        </w:rPr>
        <w:t xml:space="preserve"> 97 % от общего объема инвестиций занимают предприятия  «обрабатывающих производств».</w:t>
      </w:r>
    </w:p>
    <w:p w:rsidR="000D4849" w:rsidRPr="00EC2369" w:rsidRDefault="00934257" w:rsidP="000D4849">
      <w:pPr>
        <w:jc w:val="both"/>
        <w:rPr>
          <w:rFonts w:ascii="Times New Roman" w:hAnsi="Times New Roman" w:cs="Times New Roman"/>
          <w:sz w:val="28"/>
          <w:szCs w:val="28"/>
        </w:rPr>
      </w:pPr>
      <w:r>
        <w:rPr>
          <w:rFonts w:ascii="Times New Roman" w:hAnsi="Times New Roman" w:cs="Times New Roman"/>
          <w:sz w:val="28"/>
          <w:szCs w:val="28"/>
        </w:rPr>
        <w:t xml:space="preserve">          </w:t>
      </w:r>
      <w:r w:rsidR="000D4849" w:rsidRPr="00EC2369">
        <w:rPr>
          <w:rFonts w:ascii="Times New Roman" w:hAnsi="Times New Roman" w:cs="Times New Roman"/>
          <w:sz w:val="28"/>
          <w:szCs w:val="28"/>
        </w:rPr>
        <w:t>Структура инвестиций в основной капитал по источникам финансирования:</w:t>
      </w:r>
    </w:p>
    <w:p w:rsidR="000D4849" w:rsidRPr="00EC2369" w:rsidRDefault="000D4849" w:rsidP="000D4849">
      <w:pPr>
        <w:jc w:val="both"/>
        <w:rPr>
          <w:rFonts w:ascii="Times New Roman" w:hAnsi="Times New Roman" w:cs="Times New Roman"/>
          <w:sz w:val="28"/>
          <w:szCs w:val="28"/>
        </w:rPr>
      </w:pPr>
      <w:r w:rsidRPr="00EC2369">
        <w:rPr>
          <w:rFonts w:ascii="Times New Roman" w:hAnsi="Times New Roman" w:cs="Times New Roman"/>
          <w:sz w:val="28"/>
          <w:szCs w:val="28"/>
        </w:rPr>
        <w:t xml:space="preserve">            93 % от общей суммы инвестиций составили привлеченные средства из-за рубежа, 7% собственные средства предприятий.</w:t>
      </w:r>
    </w:p>
    <w:p w:rsidR="000D4849" w:rsidRPr="00EC2369" w:rsidRDefault="00934257" w:rsidP="000D4849">
      <w:pPr>
        <w:jc w:val="both"/>
        <w:rPr>
          <w:rFonts w:ascii="Times New Roman" w:hAnsi="Times New Roman" w:cs="Times New Roman"/>
          <w:sz w:val="28"/>
          <w:szCs w:val="28"/>
        </w:rPr>
      </w:pPr>
      <w:r>
        <w:rPr>
          <w:rFonts w:ascii="Times New Roman" w:hAnsi="Times New Roman" w:cs="Times New Roman"/>
          <w:sz w:val="28"/>
          <w:szCs w:val="28"/>
        </w:rPr>
        <w:t xml:space="preserve">          </w:t>
      </w:r>
      <w:r w:rsidR="000D4849" w:rsidRPr="00EC2369">
        <w:rPr>
          <w:rFonts w:ascii="Times New Roman" w:hAnsi="Times New Roman" w:cs="Times New Roman"/>
          <w:sz w:val="28"/>
          <w:szCs w:val="28"/>
        </w:rPr>
        <w:t xml:space="preserve">Структура вложений инвестиций в основной по формам собственности:  </w:t>
      </w:r>
    </w:p>
    <w:p w:rsidR="000D4849" w:rsidRPr="00EC2369" w:rsidRDefault="000D4849" w:rsidP="000D4849">
      <w:pPr>
        <w:jc w:val="both"/>
        <w:rPr>
          <w:rFonts w:ascii="Times New Roman" w:hAnsi="Times New Roman" w:cs="Times New Roman"/>
          <w:sz w:val="28"/>
          <w:szCs w:val="28"/>
        </w:rPr>
      </w:pPr>
      <w:r w:rsidRPr="00EC2369">
        <w:rPr>
          <w:rFonts w:ascii="Times New Roman" w:hAnsi="Times New Roman" w:cs="Times New Roman"/>
          <w:sz w:val="28"/>
          <w:szCs w:val="28"/>
        </w:rPr>
        <w:lastRenderedPageBreak/>
        <w:t xml:space="preserve">            98,8% вложений осуществляются в предприятия частной формы собственности. </w:t>
      </w:r>
    </w:p>
    <w:p w:rsidR="002E14A3" w:rsidRPr="00B81FC3" w:rsidRDefault="002E14A3" w:rsidP="00B81FC3">
      <w:pPr>
        <w:ind w:firstLine="708"/>
        <w:jc w:val="both"/>
        <w:rPr>
          <w:rFonts w:ascii="Times New Roman" w:hAnsi="Times New Roman" w:cs="Times New Roman"/>
          <w:bCs/>
          <w:sz w:val="28"/>
          <w:szCs w:val="28"/>
        </w:rPr>
      </w:pPr>
      <w:r w:rsidRPr="00B81FC3">
        <w:rPr>
          <w:rFonts w:ascii="Times New Roman" w:hAnsi="Times New Roman" w:cs="Times New Roman"/>
          <w:sz w:val="28"/>
          <w:szCs w:val="28"/>
        </w:rPr>
        <w:t xml:space="preserve">В условиях импортозамещения важное место занимает сельскохозяйственное производство.  </w:t>
      </w:r>
      <w:r w:rsidRPr="00B81FC3">
        <w:rPr>
          <w:rFonts w:ascii="Times New Roman" w:hAnsi="Times New Roman" w:cs="Times New Roman"/>
          <w:sz w:val="28"/>
          <w:szCs w:val="28"/>
          <w:shd w:val="clear" w:color="auto" w:fill="FFFFFF"/>
        </w:rPr>
        <w:t>И</w:t>
      </w:r>
      <w:r w:rsidRPr="002E14A3">
        <w:rPr>
          <w:rFonts w:ascii="Times New Roman" w:hAnsi="Times New Roman" w:cs="Times New Roman"/>
          <w:sz w:val="28"/>
          <w:szCs w:val="28"/>
          <w:shd w:val="clear" w:color="auto" w:fill="FFFFFF"/>
        </w:rPr>
        <w:t>мпортозамещение является одним из механизмов стимулирования отечественного производства</w:t>
      </w:r>
      <w:r w:rsidRPr="002E14A3">
        <w:rPr>
          <w:rFonts w:ascii="Times New Roman" w:hAnsi="Times New Roman" w:cs="Times New Roman"/>
          <w:sz w:val="28"/>
          <w:szCs w:val="28"/>
        </w:rPr>
        <w:t xml:space="preserve">      </w:t>
      </w:r>
      <w:r w:rsidRPr="002E14A3">
        <w:rPr>
          <w:rFonts w:ascii="Times New Roman" w:hAnsi="Times New Roman" w:cs="Times New Roman"/>
          <w:b/>
          <w:sz w:val="28"/>
          <w:szCs w:val="28"/>
        </w:rPr>
        <w:t xml:space="preserve">                              </w:t>
      </w:r>
      <w:r w:rsidRPr="002E14A3">
        <w:rPr>
          <w:rFonts w:ascii="Times New Roman" w:hAnsi="Times New Roman" w:cs="Times New Roman"/>
          <w:sz w:val="28"/>
          <w:szCs w:val="28"/>
        </w:rPr>
        <w:t xml:space="preserve">сельскохозяйственной продукции, которым в районе занимаются 14 сельхозпредприятий, 3 крестьянских (фермерских) хозяйства, 48 индивидуальных предпринимателей. </w:t>
      </w:r>
    </w:p>
    <w:p w:rsidR="002E14A3" w:rsidRPr="002E14A3" w:rsidRDefault="002E14A3" w:rsidP="002E14A3">
      <w:pPr>
        <w:pStyle w:val="af1"/>
        <w:widowControl w:val="0"/>
        <w:jc w:val="both"/>
        <w:rPr>
          <w:color w:val="FF0000"/>
          <w:sz w:val="28"/>
          <w:szCs w:val="28"/>
        </w:rPr>
      </w:pPr>
      <w:r w:rsidRPr="002E14A3">
        <w:rPr>
          <w:sz w:val="28"/>
          <w:szCs w:val="28"/>
        </w:rPr>
        <w:t xml:space="preserve">    </w:t>
      </w:r>
      <w:r w:rsidR="00EC2369">
        <w:rPr>
          <w:sz w:val="28"/>
          <w:szCs w:val="28"/>
        </w:rPr>
        <w:t xml:space="preserve">      </w:t>
      </w:r>
      <w:r w:rsidRPr="002E14A3">
        <w:rPr>
          <w:sz w:val="28"/>
          <w:szCs w:val="28"/>
        </w:rPr>
        <w:t>Объем валовой продукции сельского хозяйства за 201</w:t>
      </w:r>
      <w:r w:rsidR="006113E8">
        <w:rPr>
          <w:sz w:val="28"/>
          <w:szCs w:val="28"/>
        </w:rPr>
        <w:t>7</w:t>
      </w:r>
      <w:r w:rsidRPr="002E14A3">
        <w:rPr>
          <w:sz w:val="28"/>
          <w:szCs w:val="28"/>
        </w:rPr>
        <w:t xml:space="preserve"> год составил  2</w:t>
      </w:r>
      <w:r w:rsidR="006A7908">
        <w:rPr>
          <w:sz w:val="28"/>
          <w:szCs w:val="28"/>
        </w:rPr>
        <w:t>,</w:t>
      </w:r>
      <w:r w:rsidR="006113E8">
        <w:rPr>
          <w:sz w:val="28"/>
          <w:szCs w:val="28"/>
        </w:rPr>
        <w:t>0</w:t>
      </w:r>
      <w:r w:rsidRPr="002E14A3">
        <w:rPr>
          <w:sz w:val="28"/>
          <w:szCs w:val="28"/>
        </w:rPr>
        <w:t xml:space="preserve"> млрд</w:t>
      </w:r>
      <w:proofErr w:type="gramStart"/>
      <w:r w:rsidRPr="002E14A3">
        <w:rPr>
          <w:sz w:val="28"/>
          <w:szCs w:val="28"/>
        </w:rPr>
        <w:t>.р</w:t>
      </w:r>
      <w:proofErr w:type="gramEnd"/>
      <w:r w:rsidRPr="002E14A3">
        <w:rPr>
          <w:sz w:val="28"/>
          <w:szCs w:val="28"/>
        </w:rPr>
        <w:t xml:space="preserve">уб.   </w:t>
      </w:r>
    </w:p>
    <w:p w:rsidR="002E14A3" w:rsidRPr="002E14A3" w:rsidRDefault="00EC2369" w:rsidP="002E14A3">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E14A3" w:rsidRPr="002E14A3">
        <w:rPr>
          <w:rFonts w:ascii="Times New Roman" w:hAnsi="Times New Roman" w:cs="Times New Roman"/>
          <w:sz w:val="28"/>
          <w:szCs w:val="28"/>
        </w:rPr>
        <w:t xml:space="preserve"> Среднемесячная заработная плата по крупным и средним  сельхозпредприятиям </w:t>
      </w:r>
      <w:r w:rsidR="006F5DDE">
        <w:rPr>
          <w:rFonts w:ascii="Times New Roman" w:hAnsi="Times New Roman" w:cs="Times New Roman"/>
          <w:sz w:val="28"/>
          <w:szCs w:val="28"/>
        </w:rPr>
        <w:t xml:space="preserve">в 2017 году </w:t>
      </w:r>
      <w:r w:rsidR="002E14A3" w:rsidRPr="002E14A3">
        <w:rPr>
          <w:rFonts w:ascii="Times New Roman" w:hAnsi="Times New Roman" w:cs="Times New Roman"/>
          <w:sz w:val="28"/>
          <w:szCs w:val="28"/>
        </w:rPr>
        <w:t>увеличилась на 1</w:t>
      </w:r>
      <w:r w:rsidR="006113E8">
        <w:rPr>
          <w:rFonts w:ascii="Times New Roman" w:hAnsi="Times New Roman" w:cs="Times New Roman"/>
          <w:sz w:val="28"/>
          <w:szCs w:val="28"/>
        </w:rPr>
        <w:t>4</w:t>
      </w:r>
      <w:r w:rsidR="002E14A3" w:rsidRPr="002E14A3">
        <w:rPr>
          <w:rFonts w:ascii="Times New Roman" w:hAnsi="Times New Roman" w:cs="Times New Roman"/>
          <w:sz w:val="28"/>
          <w:szCs w:val="28"/>
        </w:rPr>
        <w:t>,</w:t>
      </w:r>
      <w:r w:rsidR="006113E8">
        <w:rPr>
          <w:rFonts w:ascii="Times New Roman" w:hAnsi="Times New Roman" w:cs="Times New Roman"/>
          <w:sz w:val="28"/>
          <w:szCs w:val="28"/>
        </w:rPr>
        <w:t>0</w:t>
      </w:r>
      <w:r w:rsidR="002E14A3" w:rsidRPr="002E14A3">
        <w:rPr>
          <w:rFonts w:ascii="Times New Roman" w:hAnsi="Times New Roman" w:cs="Times New Roman"/>
          <w:sz w:val="28"/>
          <w:szCs w:val="28"/>
        </w:rPr>
        <w:t>%, что составила 1</w:t>
      </w:r>
      <w:r w:rsidR="006113E8">
        <w:rPr>
          <w:rFonts w:ascii="Times New Roman" w:hAnsi="Times New Roman" w:cs="Times New Roman"/>
          <w:sz w:val="28"/>
          <w:szCs w:val="28"/>
        </w:rPr>
        <w:t>6363</w:t>
      </w:r>
      <w:r w:rsidR="002E14A3" w:rsidRPr="002E14A3">
        <w:rPr>
          <w:rFonts w:ascii="Times New Roman" w:hAnsi="Times New Roman" w:cs="Times New Roman"/>
          <w:sz w:val="28"/>
          <w:szCs w:val="28"/>
        </w:rPr>
        <w:t xml:space="preserve"> рублей.</w:t>
      </w:r>
    </w:p>
    <w:p w:rsidR="002E14A3" w:rsidRPr="002E14A3" w:rsidRDefault="002E14A3" w:rsidP="002E14A3">
      <w:pPr>
        <w:ind w:firstLine="284"/>
        <w:jc w:val="both"/>
        <w:rPr>
          <w:rFonts w:ascii="Times New Roman" w:hAnsi="Times New Roman" w:cs="Times New Roman"/>
          <w:i/>
          <w:sz w:val="28"/>
          <w:szCs w:val="28"/>
        </w:rPr>
      </w:pPr>
      <w:r w:rsidRPr="002E14A3">
        <w:rPr>
          <w:rFonts w:ascii="Times New Roman" w:hAnsi="Times New Roman" w:cs="Times New Roman"/>
          <w:i/>
          <w:sz w:val="28"/>
          <w:szCs w:val="28"/>
        </w:rPr>
        <w:t xml:space="preserve"> </w:t>
      </w:r>
      <w:r w:rsidR="00EC2369">
        <w:rPr>
          <w:rFonts w:ascii="Times New Roman" w:hAnsi="Times New Roman" w:cs="Times New Roman"/>
          <w:i/>
          <w:sz w:val="28"/>
          <w:szCs w:val="28"/>
        </w:rPr>
        <w:t xml:space="preserve">    </w:t>
      </w:r>
      <w:r w:rsidRPr="002E14A3">
        <w:rPr>
          <w:rFonts w:ascii="Times New Roman" w:hAnsi="Times New Roman" w:cs="Times New Roman"/>
          <w:sz w:val="28"/>
          <w:szCs w:val="28"/>
        </w:rPr>
        <w:t xml:space="preserve">Объем инвестиций в основной капитал </w:t>
      </w:r>
      <w:r w:rsidR="00747E2D">
        <w:rPr>
          <w:rFonts w:ascii="Times New Roman" w:hAnsi="Times New Roman" w:cs="Times New Roman"/>
          <w:sz w:val="28"/>
          <w:szCs w:val="28"/>
        </w:rPr>
        <w:t xml:space="preserve">сельхозпредприятий </w:t>
      </w:r>
      <w:r w:rsidRPr="002E14A3">
        <w:rPr>
          <w:rFonts w:ascii="Times New Roman" w:hAnsi="Times New Roman" w:cs="Times New Roman"/>
          <w:sz w:val="28"/>
          <w:szCs w:val="28"/>
        </w:rPr>
        <w:t xml:space="preserve">составил </w:t>
      </w:r>
      <w:r w:rsidR="006113E8">
        <w:rPr>
          <w:rFonts w:ascii="Times New Roman" w:hAnsi="Times New Roman" w:cs="Times New Roman"/>
          <w:sz w:val="28"/>
          <w:szCs w:val="28"/>
        </w:rPr>
        <w:t>218</w:t>
      </w:r>
      <w:r w:rsidRPr="002E14A3">
        <w:rPr>
          <w:rFonts w:ascii="Times New Roman" w:hAnsi="Times New Roman" w:cs="Times New Roman"/>
          <w:sz w:val="28"/>
          <w:szCs w:val="28"/>
        </w:rPr>
        <w:t xml:space="preserve"> млн. руб. </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В целях  обеспечения  благоприятного инвестиционного климата в муниципальных образованиях Саратовской области  осуществляется внедрение Стандарта деятельности органов местного самоуправления (муниципальный инвестиционный Стандарт), подразумевающее реализацию ряда мероприятий.</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Администрацией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в рамках внедрения Стандарта и реализации мероприятий по содействию развития конкуренции и обеспечения условий для благоприятного инвестиционного климата </w:t>
      </w:r>
      <w:proofErr w:type="gramStart"/>
      <w:r w:rsidRPr="00934257">
        <w:rPr>
          <w:rFonts w:ascii="Times New Roman" w:hAnsi="Times New Roman" w:cs="Times New Roman"/>
          <w:sz w:val="28"/>
          <w:szCs w:val="28"/>
        </w:rPr>
        <w:t>в</w:t>
      </w:r>
      <w:proofErr w:type="gramEnd"/>
      <w:r w:rsidRPr="00934257">
        <w:rPr>
          <w:rFonts w:ascii="Times New Roman" w:hAnsi="Times New Roman" w:cs="Times New Roman"/>
          <w:sz w:val="28"/>
          <w:szCs w:val="28"/>
        </w:rPr>
        <w:t xml:space="preserve"> </w:t>
      </w:r>
      <w:proofErr w:type="gramStart"/>
      <w:r>
        <w:rPr>
          <w:rFonts w:ascii="Times New Roman" w:hAnsi="Times New Roman" w:cs="Times New Roman"/>
          <w:sz w:val="28"/>
          <w:szCs w:val="28"/>
        </w:rPr>
        <w:t>Вольском</w:t>
      </w:r>
      <w:proofErr w:type="gramEnd"/>
      <w:r w:rsidRPr="00934257">
        <w:rPr>
          <w:rFonts w:ascii="Times New Roman" w:hAnsi="Times New Roman" w:cs="Times New Roman"/>
          <w:sz w:val="28"/>
          <w:szCs w:val="28"/>
        </w:rPr>
        <w:t xml:space="preserve"> муниципальном районе проведена следующая работа:</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w:t>
      </w:r>
      <w:r w:rsidRPr="00934257">
        <w:rPr>
          <w:rFonts w:ascii="Times New Roman" w:hAnsi="Times New Roman" w:cs="Times New Roman"/>
          <w:sz w:val="28"/>
          <w:szCs w:val="28"/>
        </w:rPr>
        <w:tab/>
        <w:t xml:space="preserve">в декабре 2015 года подписано Соглашение о внедрении Стандарта развития конкуренции в субъектах Российской Федерации между Правительством Саратовской области и администрацией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w:t>
      </w:r>
      <w:r w:rsidRPr="00934257">
        <w:rPr>
          <w:rFonts w:ascii="Times New Roman" w:hAnsi="Times New Roman" w:cs="Times New Roman"/>
          <w:sz w:val="28"/>
          <w:szCs w:val="28"/>
        </w:rPr>
        <w:tab/>
        <w:t xml:space="preserve">в декабре 2017 года создан Совет по инвестициям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который стал коллегиальным координационным и совещательным органом в процессе внедрения Стандарта;</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w:t>
      </w:r>
      <w:r w:rsidRPr="00934257">
        <w:rPr>
          <w:rFonts w:ascii="Times New Roman" w:hAnsi="Times New Roman" w:cs="Times New Roman"/>
          <w:sz w:val="28"/>
          <w:szCs w:val="28"/>
        </w:rPr>
        <w:tab/>
        <w:t xml:space="preserve">в августе 2017 года создана межведомственная постоянно-действующая рабочая группа при администрации </w:t>
      </w:r>
      <w:r>
        <w:rPr>
          <w:rFonts w:ascii="Times New Roman" w:hAnsi="Times New Roman" w:cs="Times New Roman"/>
          <w:sz w:val="28"/>
          <w:szCs w:val="28"/>
        </w:rPr>
        <w:t xml:space="preserve">Вольского </w:t>
      </w:r>
      <w:r w:rsidRPr="00934257">
        <w:rPr>
          <w:rFonts w:ascii="Times New Roman" w:hAnsi="Times New Roman" w:cs="Times New Roman"/>
          <w:sz w:val="28"/>
          <w:szCs w:val="28"/>
        </w:rPr>
        <w:t>муниципального района по вопросам взаимодействия с субъектами инвестиционной деятельности.</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Основные направления деятельности:</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 - рассмотрение </w:t>
      </w:r>
      <w:proofErr w:type="gramStart"/>
      <w:r w:rsidRPr="00934257">
        <w:rPr>
          <w:rFonts w:ascii="Times New Roman" w:hAnsi="Times New Roman" w:cs="Times New Roman"/>
          <w:sz w:val="28"/>
          <w:szCs w:val="28"/>
        </w:rPr>
        <w:t>бизнес-проектов</w:t>
      </w:r>
      <w:proofErr w:type="gramEnd"/>
      <w:r w:rsidRPr="00934257">
        <w:rPr>
          <w:rFonts w:ascii="Times New Roman" w:hAnsi="Times New Roman" w:cs="Times New Roman"/>
          <w:sz w:val="28"/>
          <w:szCs w:val="28"/>
        </w:rPr>
        <w:t>, поступающих от инвесторов, проработка предложений по их реализации на территории района (осуществляется подбор  имеющихся  свободных инвестиционных площадок, соответствующих необходимым требованиям для реализации проектов - территориальному размещению, площади земельного участка, наличие и возможность подключения к инженерно-коммунальной инфраструктуре района и прочее);</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 организация  рабочих встреч с представителями компаний – инвесторов, в том числе с осмотром  инвестиционных площадок  по вопросу реализации инвестиционных проектов на территории  района; </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lastRenderedPageBreak/>
        <w:t>- сопровождение инвестиционных проектов: оказание  содействия инвесторам в получении всей необходимой разрешительной документации  на всех этапах реализации инвестиционного проекта от выделения земельного участка до ввода в эксплуатацию объектов капитального строительства.</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По результатам деятельности рабочей группы достигнуты следующие результаты: </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 сформирована единая информационная база данных свободных площадок под реализацию инвестиционных проектов. Реестр свободных инвестиционных площадок постоянно обновляется и размещается на официальном сайте органов местного самоуправления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и официальном сайте Правительства Саратовской области;</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 проведена инвентаризация  объектов недвижимости, расположенных в производственно-коммунальной зоне города в ходе которой, выявлены новые инвестиционные площадки, присвоены адресные ориентиры объектам недвижимости с целью упорядочения регистрации и выявления налогоплательщиков; </w:t>
      </w:r>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proofErr w:type="gramStart"/>
      <w:r w:rsidRPr="00934257">
        <w:rPr>
          <w:rFonts w:ascii="Times New Roman" w:hAnsi="Times New Roman" w:cs="Times New Roman"/>
          <w:sz w:val="28"/>
          <w:szCs w:val="28"/>
        </w:rPr>
        <w:t xml:space="preserve">- на официальном сайте администрации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сформирован и функционирует раздел «Страница инвестора», где размещена информация об инвестиционной деятельности на территории района, об инвестиционном потенциале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о мерах поддержки инвесторов и предпринимателей, действующих на территории Саратовской области; размещены паспорта свободных инвестиционных площадок, реестр инвестиционных проектов, действующих на территории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w:t>
      </w:r>
      <w:proofErr w:type="gramEnd"/>
    </w:p>
    <w:p w:rsidR="00934257" w:rsidRPr="00934257" w:rsidRDefault="00934257" w:rsidP="00934257">
      <w:pPr>
        <w:autoSpaceDE w:val="0"/>
        <w:autoSpaceDN w:val="0"/>
        <w:adjustRightInd w:val="0"/>
        <w:ind w:firstLine="720"/>
        <w:jc w:val="both"/>
        <w:rPr>
          <w:rFonts w:ascii="Times New Roman" w:hAnsi="Times New Roman" w:cs="Times New Roman"/>
          <w:sz w:val="28"/>
          <w:szCs w:val="28"/>
        </w:rPr>
      </w:pPr>
      <w:r w:rsidRPr="00934257">
        <w:rPr>
          <w:rFonts w:ascii="Times New Roman" w:hAnsi="Times New Roman" w:cs="Times New Roman"/>
          <w:sz w:val="28"/>
          <w:szCs w:val="28"/>
        </w:rPr>
        <w:t xml:space="preserve">Администрация </w:t>
      </w:r>
      <w:r>
        <w:rPr>
          <w:rFonts w:ascii="Times New Roman" w:hAnsi="Times New Roman" w:cs="Times New Roman"/>
          <w:sz w:val="28"/>
          <w:szCs w:val="28"/>
        </w:rPr>
        <w:t>Вольского</w:t>
      </w:r>
      <w:r w:rsidRPr="00934257">
        <w:rPr>
          <w:rFonts w:ascii="Times New Roman" w:hAnsi="Times New Roman" w:cs="Times New Roman"/>
          <w:sz w:val="28"/>
          <w:szCs w:val="28"/>
        </w:rPr>
        <w:t xml:space="preserve"> муниципального района намерена оказывать поддержку инвесторам, создавать благоприятные условия для реализации проектов и предложений, способствующих укреплению экономического потенциала муниципального района, развитию его инфраструктуры, повышению занятости и материального благосостояния его жителей.</w:t>
      </w:r>
    </w:p>
    <w:p w:rsidR="00062990" w:rsidRPr="00EC2369" w:rsidRDefault="00062990" w:rsidP="00934257">
      <w:pPr>
        <w:autoSpaceDE w:val="0"/>
        <w:autoSpaceDN w:val="0"/>
        <w:adjustRightInd w:val="0"/>
        <w:ind w:firstLine="720"/>
        <w:jc w:val="both"/>
        <w:rPr>
          <w:rFonts w:ascii="Times New Roman" w:hAnsi="Times New Roman" w:cs="Times New Roman"/>
          <w:sz w:val="28"/>
          <w:szCs w:val="28"/>
        </w:rPr>
      </w:pPr>
      <w:r w:rsidRPr="00EC2369">
        <w:rPr>
          <w:rFonts w:ascii="Times New Roman" w:hAnsi="Times New Roman" w:cs="Times New Roman"/>
          <w:sz w:val="28"/>
          <w:szCs w:val="28"/>
        </w:rPr>
        <w:t>За</w:t>
      </w:r>
      <w:r w:rsidR="00934257">
        <w:rPr>
          <w:rFonts w:ascii="Times New Roman" w:hAnsi="Times New Roman" w:cs="Times New Roman"/>
          <w:sz w:val="28"/>
          <w:szCs w:val="28"/>
        </w:rPr>
        <w:t xml:space="preserve"> </w:t>
      </w:r>
      <w:r w:rsidRPr="00EC2369">
        <w:rPr>
          <w:rFonts w:ascii="Times New Roman" w:hAnsi="Times New Roman" w:cs="Times New Roman"/>
          <w:sz w:val="28"/>
          <w:szCs w:val="28"/>
        </w:rPr>
        <w:t xml:space="preserve"> 2017 год на территории Вольского муниципального района создано 140 новых рабочих  мест.</w:t>
      </w:r>
    </w:p>
    <w:p w:rsidR="002E14A3" w:rsidRPr="002E14A3" w:rsidRDefault="00062990" w:rsidP="002E14A3">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E14A3" w:rsidRPr="002E14A3">
        <w:rPr>
          <w:rFonts w:ascii="Times New Roman" w:hAnsi="Times New Roman" w:cs="Times New Roman"/>
          <w:sz w:val="28"/>
          <w:szCs w:val="28"/>
        </w:rPr>
        <w:t>Сельхозпредприятиям всех форм собственности  в 201</w:t>
      </w:r>
      <w:r w:rsidR="006113E8">
        <w:rPr>
          <w:rFonts w:ascii="Times New Roman" w:hAnsi="Times New Roman" w:cs="Times New Roman"/>
          <w:sz w:val="28"/>
          <w:szCs w:val="28"/>
        </w:rPr>
        <w:t>7</w:t>
      </w:r>
      <w:r w:rsidR="002E14A3" w:rsidRPr="002E14A3">
        <w:rPr>
          <w:rFonts w:ascii="Times New Roman" w:hAnsi="Times New Roman" w:cs="Times New Roman"/>
          <w:sz w:val="28"/>
          <w:szCs w:val="28"/>
        </w:rPr>
        <w:t xml:space="preserve"> году была оказана госуда</w:t>
      </w:r>
      <w:r w:rsidR="006113E8">
        <w:rPr>
          <w:rFonts w:ascii="Times New Roman" w:hAnsi="Times New Roman" w:cs="Times New Roman"/>
          <w:sz w:val="28"/>
          <w:szCs w:val="28"/>
        </w:rPr>
        <w:t>рственная поддержка в сумме 35,0</w:t>
      </w:r>
      <w:r w:rsidR="002E14A3" w:rsidRPr="002E14A3">
        <w:rPr>
          <w:rFonts w:ascii="Times New Roman" w:hAnsi="Times New Roman" w:cs="Times New Roman"/>
          <w:sz w:val="28"/>
          <w:szCs w:val="28"/>
        </w:rPr>
        <w:t xml:space="preserve"> млн</w:t>
      </w:r>
      <w:proofErr w:type="gramStart"/>
      <w:r w:rsidR="002E14A3" w:rsidRPr="002E14A3">
        <w:rPr>
          <w:rFonts w:ascii="Times New Roman" w:hAnsi="Times New Roman" w:cs="Times New Roman"/>
          <w:sz w:val="28"/>
          <w:szCs w:val="28"/>
        </w:rPr>
        <w:t>.р</w:t>
      </w:r>
      <w:proofErr w:type="gramEnd"/>
      <w:r w:rsidR="002E14A3" w:rsidRPr="002E14A3">
        <w:rPr>
          <w:rFonts w:ascii="Times New Roman" w:hAnsi="Times New Roman" w:cs="Times New Roman"/>
          <w:sz w:val="28"/>
          <w:szCs w:val="28"/>
        </w:rPr>
        <w:t>уб. (</w:t>
      </w:r>
      <w:r w:rsidR="006113E8">
        <w:rPr>
          <w:rFonts w:ascii="Times New Roman" w:hAnsi="Times New Roman" w:cs="Times New Roman"/>
          <w:sz w:val="28"/>
          <w:szCs w:val="28"/>
        </w:rPr>
        <w:t>48,9 млн.руб.-2016</w:t>
      </w:r>
      <w:r w:rsidR="002E14A3" w:rsidRPr="002E14A3">
        <w:rPr>
          <w:rFonts w:ascii="Times New Roman" w:hAnsi="Times New Roman" w:cs="Times New Roman"/>
          <w:sz w:val="28"/>
          <w:szCs w:val="28"/>
        </w:rPr>
        <w:t xml:space="preserve"> г.), в т.ч на несвязанную поддержку сельхозтоваропроизводителей в области растениеводства направлено </w:t>
      </w:r>
      <w:r w:rsidR="00420B66">
        <w:rPr>
          <w:rFonts w:ascii="Times New Roman" w:hAnsi="Times New Roman" w:cs="Times New Roman"/>
          <w:sz w:val="28"/>
          <w:szCs w:val="28"/>
        </w:rPr>
        <w:t>7</w:t>
      </w:r>
      <w:r w:rsidR="002E14A3" w:rsidRPr="002E14A3">
        <w:rPr>
          <w:rFonts w:ascii="Times New Roman" w:hAnsi="Times New Roman" w:cs="Times New Roman"/>
          <w:sz w:val="28"/>
          <w:szCs w:val="28"/>
        </w:rPr>
        <w:t xml:space="preserve"> млн. руб. (</w:t>
      </w:r>
      <w:r w:rsidR="00420B66">
        <w:rPr>
          <w:rFonts w:ascii="Times New Roman" w:hAnsi="Times New Roman" w:cs="Times New Roman"/>
          <w:sz w:val="28"/>
          <w:szCs w:val="28"/>
        </w:rPr>
        <w:t>8,3</w:t>
      </w:r>
      <w:r w:rsidR="002E14A3" w:rsidRPr="002E14A3">
        <w:rPr>
          <w:rFonts w:ascii="Times New Roman" w:hAnsi="Times New Roman" w:cs="Times New Roman"/>
          <w:sz w:val="28"/>
          <w:szCs w:val="28"/>
        </w:rPr>
        <w:t xml:space="preserve"> млн.руб.-201</w:t>
      </w:r>
      <w:r w:rsidR="00420B66">
        <w:rPr>
          <w:rFonts w:ascii="Times New Roman" w:hAnsi="Times New Roman" w:cs="Times New Roman"/>
          <w:sz w:val="28"/>
          <w:szCs w:val="28"/>
        </w:rPr>
        <w:t>6</w:t>
      </w:r>
      <w:r w:rsidR="002E14A3" w:rsidRPr="002E14A3">
        <w:rPr>
          <w:rFonts w:ascii="Times New Roman" w:hAnsi="Times New Roman" w:cs="Times New Roman"/>
          <w:sz w:val="28"/>
          <w:szCs w:val="28"/>
        </w:rPr>
        <w:t xml:space="preserve"> г).</w:t>
      </w:r>
    </w:p>
    <w:p w:rsidR="002E14A3" w:rsidRPr="002E14A3" w:rsidRDefault="002E14A3" w:rsidP="002E14A3">
      <w:pPr>
        <w:pStyle w:val="af1"/>
        <w:widowControl w:val="0"/>
        <w:jc w:val="both"/>
        <w:rPr>
          <w:sz w:val="28"/>
          <w:szCs w:val="28"/>
        </w:rPr>
      </w:pPr>
      <w:r w:rsidRPr="002E14A3">
        <w:rPr>
          <w:sz w:val="28"/>
          <w:szCs w:val="28"/>
        </w:rPr>
        <w:t xml:space="preserve">        </w:t>
      </w:r>
      <w:r w:rsidR="00B81FC3">
        <w:rPr>
          <w:sz w:val="28"/>
          <w:szCs w:val="28"/>
        </w:rPr>
        <w:t>В</w:t>
      </w:r>
      <w:r w:rsidRPr="002E14A3">
        <w:rPr>
          <w:sz w:val="28"/>
          <w:szCs w:val="28"/>
        </w:rPr>
        <w:t xml:space="preserve"> 201</w:t>
      </w:r>
      <w:r w:rsidR="00420B66">
        <w:rPr>
          <w:sz w:val="28"/>
          <w:szCs w:val="28"/>
        </w:rPr>
        <w:t>7</w:t>
      </w:r>
      <w:r w:rsidRPr="002E14A3">
        <w:rPr>
          <w:sz w:val="28"/>
          <w:szCs w:val="28"/>
        </w:rPr>
        <w:t xml:space="preserve"> год</w:t>
      </w:r>
      <w:r w:rsidR="00B81FC3">
        <w:rPr>
          <w:sz w:val="28"/>
          <w:szCs w:val="28"/>
        </w:rPr>
        <w:t>у</w:t>
      </w:r>
      <w:r w:rsidRPr="002E14A3">
        <w:rPr>
          <w:sz w:val="28"/>
          <w:szCs w:val="28"/>
        </w:rPr>
        <w:t xml:space="preserve"> сельхозтоваропроизводителями всех форм собственности собрано </w:t>
      </w:r>
      <w:r w:rsidR="00420B66">
        <w:rPr>
          <w:sz w:val="28"/>
          <w:szCs w:val="28"/>
        </w:rPr>
        <w:t>63,2</w:t>
      </w:r>
      <w:r w:rsidRPr="002E14A3">
        <w:rPr>
          <w:sz w:val="28"/>
          <w:szCs w:val="28"/>
        </w:rPr>
        <w:t xml:space="preserve"> тыс.</w:t>
      </w:r>
      <w:r w:rsidR="00E041E1">
        <w:rPr>
          <w:sz w:val="28"/>
          <w:szCs w:val="28"/>
        </w:rPr>
        <w:t xml:space="preserve"> </w:t>
      </w:r>
      <w:r w:rsidRPr="002E14A3">
        <w:rPr>
          <w:sz w:val="28"/>
          <w:szCs w:val="28"/>
        </w:rPr>
        <w:t xml:space="preserve">тонн зерна, что </w:t>
      </w:r>
      <w:r w:rsidR="00420B66">
        <w:rPr>
          <w:sz w:val="28"/>
          <w:szCs w:val="28"/>
        </w:rPr>
        <w:t>в 2 раза</w:t>
      </w:r>
      <w:r w:rsidRPr="002E14A3">
        <w:rPr>
          <w:sz w:val="28"/>
          <w:szCs w:val="28"/>
        </w:rPr>
        <w:t xml:space="preserve"> больше чем в 201</w:t>
      </w:r>
      <w:r w:rsidR="00420B66">
        <w:rPr>
          <w:sz w:val="28"/>
          <w:szCs w:val="28"/>
        </w:rPr>
        <w:t>6</w:t>
      </w:r>
      <w:r w:rsidRPr="002E14A3">
        <w:rPr>
          <w:sz w:val="28"/>
          <w:szCs w:val="28"/>
        </w:rPr>
        <w:t xml:space="preserve"> году. Зафиксирован</w:t>
      </w:r>
      <w:r w:rsidR="00420B66">
        <w:rPr>
          <w:sz w:val="28"/>
          <w:szCs w:val="28"/>
        </w:rPr>
        <w:t>о</w:t>
      </w:r>
      <w:r w:rsidRPr="002E14A3">
        <w:rPr>
          <w:sz w:val="28"/>
          <w:szCs w:val="28"/>
        </w:rPr>
        <w:t xml:space="preserve"> производств</w:t>
      </w:r>
      <w:r w:rsidR="00420B66">
        <w:rPr>
          <w:sz w:val="28"/>
          <w:szCs w:val="28"/>
        </w:rPr>
        <w:t>о</w:t>
      </w:r>
      <w:r w:rsidRPr="002E14A3">
        <w:rPr>
          <w:sz w:val="28"/>
          <w:szCs w:val="28"/>
        </w:rPr>
        <w:t xml:space="preserve"> картофеля  - </w:t>
      </w:r>
      <w:r w:rsidR="00420B66">
        <w:rPr>
          <w:sz w:val="28"/>
          <w:szCs w:val="28"/>
        </w:rPr>
        <w:t>16,4</w:t>
      </w:r>
      <w:r w:rsidRPr="002E14A3">
        <w:rPr>
          <w:sz w:val="28"/>
          <w:szCs w:val="28"/>
        </w:rPr>
        <w:t xml:space="preserve"> тыс. тонн, овощей </w:t>
      </w:r>
      <w:r w:rsidR="00420B66">
        <w:rPr>
          <w:sz w:val="28"/>
          <w:szCs w:val="28"/>
        </w:rPr>
        <w:t>–</w:t>
      </w:r>
      <w:r w:rsidRPr="002E14A3">
        <w:rPr>
          <w:sz w:val="28"/>
          <w:szCs w:val="28"/>
        </w:rPr>
        <w:t xml:space="preserve"> </w:t>
      </w:r>
      <w:r w:rsidR="00420B66">
        <w:rPr>
          <w:sz w:val="28"/>
          <w:szCs w:val="28"/>
        </w:rPr>
        <w:t>10,4</w:t>
      </w:r>
      <w:r w:rsidRPr="002E14A3">
        <w:rPr>
          <w:sz w:val="28"/>
          <w:szCs w:val="28"/>
        </w:rPr>
        <w:t xml:space="preserve"> тыс</w:t>
      </w:r>
      <w:proofErr w:type="gramStart"/>
      <w:r w:rsidRPr="002E14A3">
        <w:rPr>
          <w:sz w:val="28"/>
          <w:szCs w:val="28"/>
        </w:rPr>
        <w:t>.т</w:t>
      </w:r>
      <w:proofErr w:type="gramEnd"/>
      <w:r w:rsidRPr="002E14A3">
        <w:rPr>
          <w:sz w:val="28"/>
          <w:szCs w:val="28"/>
        </w:rPr>
        <w:t xml:space="preserve">онн, подсолнечника произведено </w:t>
      </w:r>
      <w:r w:rsidR="00420B66">
        <w:rPr>
          <w:sz w:val="28"/>
          <w:szCs w:val="28"/>
        </w:rPr>
        <w:t>–</w:t>
      </w:r>
      <w:r w:rsidRPr="002E14A3">
        <w:rPr>
          <w:sz w:val="28"/>
          <w:szCs w:val="28"/>
        </w:rPr>
        <w:t xml:space="preserve"> </w:t>
      </w:r>
      <w:r w:rsidR="00420B66">
        <w:rPr>
          <w:sz w:val="28"/>
          <w:szCs w:val="28"/>
        </w:rPr>
        <w:t>21,3</w:t>
      </w:r>
      <w:r w:rsidRPr="002E14A3">
        <w:rPr>
          <w:sz w:val="28"/>
          <w:szCs w:val="28"/>
        </w:rPr>
        <w:t xml:space="preserve"> тыс.тонн.</w:t>
      </w:r>
    </w:p>
    <w:p w:rsidR="002E14A3" w:rsidRPr="002E14A3" w:rsidRDefault="002E14A3" w:rsidP="002E14A3">
      <w:pPr>
        <w:jc w:val="both"/>
        <w:rPr>
          <w:rFonts w:ascii="Times New Roman" w:hAnsi="Times New Roman" w:cs="Times New Roman"/>
          <w:sz w:val="28"/>
          <w:szCs w:val="28"/>
        </w:rPr>
      </w:pPr>
      <w:r w:rsidRPr="002E14A3">
        <w:rPr>
          <w:rFonts w:ascii="Times New Roman" w:hAnsi="Times New Roman" w:cs="Times New Roman"/>
          <w:sz w:val="28"/>
          <w:szCs w:val="28"/>
        </w:rPr>
        <w:t xml:space="preserve">  </w:t>
      </w:r>
      <w:r w:rsidRPr="002E14A3">
        <w:rPr>
          <w:rFonts w:ascii="Times New Roman" w:hAnsi="Times New Roman" w:cs="Times New Roman"/>
          <w:sz w:val="28"/>
          <w:szCs w:val="28"/>
        </w:rPr>
        <w:tab/>
        <w:t xml:space="preserve">За </w:t>
      </w:r>
      <w:r w:rsidR="006F5DDE">
        <w:rPr>
          <w:rFonts w:ascii="Times New Roman" w:hAnsi="Times New Roman" w:cs="Times New Roman"/>
          <w:sz w:val="28"/>
          <w:szCs w:val="28"/>
        </w:rPr>
        <w:t xml:space="preserve">2016 </w:t>
      </w:r>
      <w:r w:rsidRPr="002E14A3">
        <w:rPr>
          <w:rFonts w:ascii="Times New Roman" w:hAnsi="Times New Roman" w:cs="Times New Roman"/>
          <w:sz w:val="28"/>
          <w:szCs w:val="28"/>
        </w:rPr>
        <w:t xml:space="preserve">год введено в эксплуатацию три  новых орошаемых участка общей площадью </w:t>
      </w:r>
      <w:r w:rsidR="00420B66">
        <w:rPr>
          <w:rFonts w:ascii="Times New Roman" w:hAnsi="Times New Roman" w:cs="Times New Roman"/>
          <w:sz w:val="28"/>
          <w:szCs w:val="28"/>
        </w:rPr>
        <w:t>145</w:t>
      </w:r>
      <w:r w:rsidRPr="002E14A3">
        <w:rPr>
          <w:rFonts w:ascii="Times New Roman" w:hAnsi="Times New Roman" w:cs="Times New Roman"/>
          <w:sz w:val="28"/>
          <w:szCs w:val="28"/>
        </w:rPr>
        <w:t xml:space="preserve"> гектаров. Произведена закладка плодовых многолетних насаждений на площади </w:t>
      </w:r>
      <w:r w:rsidR="00420B66">
        <w:rPr>
          <w:rFonts w:ascii="Times New Roman" w:hAnsi="Times New Roman" w:cs="Times New Roman"/>
          <w:sz w:val="28"/>
          <w:szCs w:val="28"/>
        </w:rPr>
        <w:t>12</w:t>
      </w:r>
      <w:r w:rsidRPr="002E14A3">
        <w:rPr>
          <w:rFonts w:ascii="Times New Roman" w:hAnsi="Times New Roman" w:cs="Times New Roman"/>
          <w:sz w:val="28"/>
          <w:szCs w:val="28"/>
        </w:rPr>
        <w:t xml:space="preserve"> га, виноградников на площади 1 га. Под урожай 201</w:t>
      </w:r>
      <w:r w:rsidR="00420B66">
        <w:rPr>
          <w:rFonts w:ascii="Times New Roman" w:hAnsi="Times New Roman" w:cs="Times New Roman"/>
          <w:sz w:val="28"/>
          <w:szCs w:val="28"/>
        </w:rPr>
        <w:t>8</w:t>
      </w:r>
      <w:r w:rsidRPr="002E14A3">
        <w:rPr>
          <w:rFonts w:ascii="Times New Roman" w:hAnsi="Times New Roman" w:cs="Times New Roman"/>
          <w:sz w:val="28"/>
          <w:szCs w:val="28"/>
        </w:rPr>
        <w:t xml:space="preserve"> года  посеяно  более 1</w:t>
      </w:r>
      <w:r w:rsidR="00420B66">
        <w:rPr>
          <w:rFonts w:ascii="Times New Roman" w:hAnsi="Times New Roman" w:cs="Times New Roman"/>
          <w:sz w:val="28"/>
          <w:szCs w:val="28"/>
        </w:rPr>
        <w:t>7,2</w:t>
      </w:r>
      <w:r w:rsidRPr="002E14A3">
        <w:rPr>
          <w:rFonts w:ascii="Times New Roman" w:hAnsi="Times New Roman" w:cs="Times New Roman"/>
          <w:sz w:val="28"/>
          <w:szCs w:val="28"/>
        </w:rPr>
        <w:t xml:space="preserve"> тыс</w:t>
      </w:r>
      <w:proofErr w:type="gramStart"/>
      <w:r w:rsidRPr="002E14A3">
        <w:rPr>
          <w:rFonts w:ascii="Times New Roman" w:hAnsi="Times New Roman" w:cs="Times New Roman"/>
          <w:sz w:val="28"/>
          <w:szCs w:val="28"/>
        </w:rPr>
        <w:t>.г</w:t>
      </w:r>
      <w:proofErr w:type="gramEnd"/>
      <w:r w:rsidRPr="002E14A3">
        <w:rPr>
          <w:rFonts w:ascii="Times New Roman" w:hAnsi="Times New Roman" w:cs="Times New Roman"/>
          <w:sz w:val="28"/>
          <w:szCs w:val="28"/>
        </w:rPr>
        <w:t>ектар озимых культур.</w:t>
      </w:r>
    </w:p>
    <w:p w:rsidR="002E14A3" w:rsidRPr="002E14A3" w:rsidRDefault="002E14A3" w:rsidP="002E14A3">
      <w:pPr>
        <w:ind w:firstLine="284"/>
        <w:jc w:val="both"/>
        <w:rPr>
          <w:rFonts w:ascii="Times New Roman" w:hAnsi="Times New Roman" w:cs="Times New Roman"/>
          <w:sz w:val="28"/>
          <w:szCs w:val="28"/>
        </w:rPr>
      </w:pPr>
      <w:r w:rsidRPr="002E14A3">
        <w:rPr>
          <w:rFonts w:ascii="Times New Roman" w:hAnsi="Times New Roman" w:cs="Times New Roman"/>
          <w:sz w:val="28"/>
          <w:szCs w:val="28"/>
        </w:rPr>
        <w:lastRenderedPageBreak/>
        <w:t xml:space="preserve">      Приобретено </w:t>
      </w:r>
      <w:r w:rsidR="00420B66">
        <w:rPr>
          <w:rFonts w:ascii="Times New Roman" w:hAnsi="Times New Roman" w:cs="Times New Roman"/>
          <w:sz w:val="28"/>
          <w:szCs w:val="28"/>
        </w:rPr>
        <w:t>8</w:t>
      </w:r>
      <w:r w:rsidRPr="002E14A3">
        <w:rPr>
          <w:rFonts w:ascii="Times New Roman" w:hAnsi="Times New Roman" w:cs="Times New Roman"/>
          <w:sz w:val="28"/>
          <w:szCs w:val="28"/>
        </w:rPr>
        <w:t xml:space="preserve">3 единиц  новой сельскохозяйственной техники на сумму более </w:t>
      </w:r>
      <w:r w:rsidR="00420B66">
        <w:rPr>
          <w:rFonts w:ascii="Times New Roman" w:hAnsi="Times New Roman" w:cs="Times New Roman"/>
          <w:sz w:val="28"/>
          <w:szCs w:val="28"/>
        </w:rPr>
        <w:t>107</w:t>
      </w:r>
      <w:r w:rsidRPr="002E14A3">
        <w:rPr>
          <w:rFonts w:ascii="Times New Roman" w:hAnsi="Times New Roman" w:cs="Times New Roman"/>
          <w:sz w:val="28"/>
          <w:szCs w:val="28"/>
        </w:rPr>
        <w:t xml:space="preserve"> млн</w:t>
      </w:r>
      <w:proofErr w:type="gramStart"/>
      <w:r w:rsidRPr="002E14A3">
        <w:rPr>
          <w:rFonts w:ascii="Times New Roman" w:hAnsi="Times New Roman" w:cs="Times New Roman"/>
          <w:sz w:val="28"/>
          <w:szCs w:val="28"/>
        </w:rPr>
        <w:t>.р</w:t>
      </w:r>
      <w:proofErr w:type="gramEnd"/>
      <w:r w:rsidRPr="002E14A3">
        <w:rPr>
          <w:rFonts w:ascii="Times New Roman" w:hAnsi="Times New Roman" w:cs="Times New Roman"/>
          <w:sz w:val="28"/>
          <w:szCs w:val="28"/>
        </w:rPr>
        <w:t xml:space="preserve">уб. Проведена реконструкция мехтока, установлена зерновая сушилка мощностью </w:t>
      </w:r>
      <w:r w:rsidR="00420B66">
        <w:rPr>
          <w:rFonts w:ascii="Times New Roman" w:hAnsi="Times New Roman" w:cs="Times New Roman"/>
          <w:sz w:val="28"/>
          <w:szCs w:val="28"/>
        </w:rPr>
        <w:t>50</w:t>
      </w:r>
      <w:r w:rsidRPr="002E14A3">
        <w:rPr>
          <w:rFonts w:ascii="Times New Roman" w:hAnsi="Times New Roman" w:cs="Times New Roman"/>
          <w:sz w:val="28"/>
          <w:szCs w:val="28"/>
        </w:rPr>
        <w:t xml:space="preserve"> т/час, построено </w:t>
      </w:r>
      <w:r w:rsidR="00420B66">
        <w:rPr>
          <w:rFonts w:ascii="Times New Roman" w:hAnsi="Times New Roman" w:cs="Times New Roman"/>
          <w:sz w:val="28"/>
          <w:szCs w:val="28"/>
        </w:rPr>
        <w:t>2</w:t>
      </w:r>
      <w:r w:rsidRPr="002E14A3">
        <w:rPr>
          <w:rFonts w:ascii="Times New Roman" w:hAnsi="Times New Roman" w:cs="Times New Roman"/>
          <w:sz w:val="28"/>
          <w:szCs w:val="28"/>
        </w:rPr>
        <w:t xml:space="preserve"> зерносклад</w:t>
      </w:r>
      <w:r w:rsidR="00420B66">
        <w:rPr>
          <w:rFonts w:ascii="Times New Roman" w:hAnsi="Times New Roman" w:cs="Times New Roman"/>
          <w:sz w:val="28"/>
          <w:szCs w:val="28"/>
        </w:rPr>
        <w:t>а</w:t>
      </w:r>
      <w:r w:rsidRPr="002E14A3">
        <w:rPr>
          <w:rFonts w:ascii="Times New Roman" w:hAnsi="Times New Roman" w:cs="Times New Roman"/>
          <w:sz w:val="28"/>
          <w:szCs w:val="28"/>
        </w:rPr>
        <w:t xml:space="preserve"> и  мастерская по ремонту с/х техники.   </w:t>
      </w:r>
    </w:p>
    <w:p w:rsidR="002E14A3" w:rsidRPr="002E14A3" w:rsidRDefault="00B81FC3" w:rsidP="002E14A3">
      <w:pPr>
        <w:ind w:firstLine="284"/>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2E14A3" w:rsidRPr="002E14A3">
        <w:rPr>
          <w:rFonts w:ascii="Times New Roman" w:hAnsi="Times New Roman" w:cs="Times New Roman"/>
          <w:sz w:val="28"/>
          <w:szCs w:val="28"/>
        </w:rPr>
        <w:t>Всеми хозяйствами района сохранено на прежнем уровне производство мяса  2,</w:t>
      </w:r>
      <w:r w:rsidR="00420B66">
        <w:rPr>
          <w:rFonts w:ascii="Times New Roman" w:hAnsi="Times New Roman" w:cs="Times New Roman"/>
          <w:sz w:val="28"/>
          <w:szCs w:val="28"/>
        </w:rPr>
        <w:t>0</w:t>
      </w:r>
      <w:r w:rsidR="002E14A3" w:rsidRPr="002E14A3">
        <w:rPr>
          <w:rFonts w:ascii="Times New Roman" w:hAnsi="Times New Roman" w:cs="Times New Roman"/>
          <w:sz w:val="28"/>
          <w:szCs w:val="28"/>
        </w:rPr>
        <w:t xml:space="preserve"> тыс</w:t>
      </w:r>
      <w:proofErr w:type="gramStart"/>
      <w:r w:rsidR="002E14A3" w:rsidRPr="002E14A3">
        <w:rPr>
          <w:rFonts w:ascii="Times New Roman" w:hAnsi="Times New Roman" w:cs="Times New Roman"/>
          <w:sz w:val="28"/>
          <w:szCs w:val="28"/>
        </w:rPr>
        <w:t>.т</w:t>
      </w:r>
      <w:proofErr w:type="gramEnd"/>
      <w:r w:rsidR="002E14A3" w:rsidRPr="002E14A3">
        <w:rPr>
          <w:rFonts w:ascii="Times New Roman" w:hAnsi="Times New Roman" w:cs="Times New Roman"/>
          <w:sz w:val="28"/>
          <w:szCs w:val="28"/>
        </w:rPr>
        <w:t>онн</w:t>
      </w:r>
      <w:r w:rsidR="00420B66">
        <w:rPr>
          <w:rFonts w:ascii="Times New Roman" w:hAnsi="Times New Roman" w:cs="Times New Roman"/>
          <w:sz w:val="28"/>
          <w:szCs w:val="28"/>
        </w:rPr>
        <w:t>, яиц – 7 тыс. шт., молока – 12,9 тыс. т.</w:t>
      </w:r>
    </w:p>
    <w:p w:rsidR="002E14A3" w:rsidRPr="00B81FC3" w:rsidRDefault="002E14A3" w:rsidP="002E14A3">
      <w:pPr>
        <w:pStyle w:val="24"/>
        <w:jc w:val="both"/>
        <w:rPr>
          <w:color w:val="auto"/>
          <w:sz w:val="28"/>
          <w:szCs w:val="28"/>
        </w:rPr>
      </w:pPr>
      <w:r w:rsidRPr="00B81FC3">
        <w:rPr>
          <w:color w:val="auto"/>
          <w:sz w:val="28"/>
          <w:szCs w:val="28"/>
        </w:rPr>
        <w:t xml:space="preserve">    </w:t>
      </w:r>
      <w:r w:rsidR="00B81FC3" w:rsidRPr="00B81FC3">
        <w:rPr>
          <w:color w:val="auto"/>
          <w:sz w:val="28"/>
          <w:szCs w:val="28"/>
        </w:rPr>
        <w:t xml:space="preserve">   </w:t>
      </w:r>
      <w:r w:rsidRPr="00B81FC3">
        <w:rPr>
          <w:color w:val="auto"/>
          <w:sz w:val="28"/>
          <w:szCs w:val="28"/>
        </w:rPr>
        <w:t xml:space="preserve">  </w:t>
      </w:r>
      <w:r w:rsidR="00B81FC3" w:rsidRPr="00B81FC3">
        <w:rPr>
          <w:color w:val="auto"/>
          <w:sz w:val="28"/>
          <w:szCs w:val="28"/>
        </w:rPr>
        <w:t>У</w:t>
      </w:r>
      <w:r w:rsidRPr="00B81FC3">
        <w:rPr>
          <w:color w:val="auto"/>
          <w:sz w:val="28"/>
          <w:szCs w:val="28"/>
        </w:rPr>
        <w:t xml:space="preserve">далось  сохранить на уровне </w:t>
      </w:r>
      <w:r w:rsidR="006F5DDE">
        <w:rPr>
          <w:color w:val="auto"/>
          <w:sz w:val="28"/>
          <w:szCs w:val="28"/>
        </w:rPr>
        <w:t>2016</w:t>
      </w:r>
      <w:r w:rsidRPr="00B81FC3">
        <w:rPr>
          <w:color w:val="auto"/>
          <w:sz w:val="28"/>
          <w:szCs w:val="28"/>
        </w:rPr>
        <w:t xml:space="preserve"> года поголовье крупного рогатого скота и на 01.01.201</w:t>
      </w:r>
      <w:r w:rsidR="00420B66">
        <w:rPr>
          <w:color w:val="auto"/>
          <w:sz w:val="28"/>
          <w:szCs w:val="28"/>
        </w:rPr>
        <w:t>8</w:t>
      </w:r>
      <w:r w:rsidRPr="00B81FC3">
        <w:rPr>
          <w:color w:val="auto"/>
          <w:sz w:val="28"/>
          <w:szCs w:val="28"/>
        </w:rPr>
        <w:t xml:space="preserve"> г. составляет </w:t>
      </w:r>
      <w:r w:rsidR="00420B66">
        <w:rPr>
          <w:color w:val="auto"/>
          <w:sz w:val="28"/>
          <w:szCs w:val="28"/>
        </w:rPr>
        <w:t>10</w:t>
      </w:r>
      <w:r w:rsidRPr="00B81FC3">
        <w:rPr>
          <w:color w:val="auto"/>
          <w:sz w:val="28"/>
          <w:szCs w:val="28"/>
        </w:rPr>
        <w:t xml:space="preserve"> тыс. гол.(10</w:t>
      </w:r>
      <w:r w:rsidR="00420B66">
        <w:rPr>
          <w:color w:val="auto"/>
          <w:sz w:val="28"/>
          <w:szCs w:val="28"/>
        </w:rPr>
        <w:t>4</w:t>
      </w:r>
      <w:r w:rsidRPr="00B81FC3">
        <w:rPr>
          <w:color w:val="auto"/>
          <w:sz w:val="28"/>
          <w:szCs w:val="28"/>
        </w:rPr>
        <w:t>% ), в т.ч. коров 3,</w:t>
      </w:r>
      <w:r w:rsidR="00420B66">
        <w:rPr>
          <w:color w:val="auto"/>
          <w:sz w:val="28"/>
          <w:szCs w:val="28"/>
        </w:rPr>
        <w:t>9</w:t>
      </w:r>
      <w:r w:rsidRPr="00B81FC3">
        <w:rPr>
          <w:color w:val="auto"/>
          <w:sz w:val="28"/>
          <w:szCs w:val="28"/>
        </w:rPr>
        <w:t xml:space="preserve"> тыс. гол.(10</w:t>
      </w:r>
      <w:r w:rsidR="00420B66">
        <w:rPr>
          <w:color w:val="auto"/>
          <w:sz w:val="28"/>
          <w:szCs w:val="28"/>
        </w:rPr>
        <w:t>2</w:t>
      </w:r>
      <w:r w:rsidRPr="00B81FC3">
        <w:rPr>
          <w:color w:val="auto"/>
          <w:sz w:val="28"/>
          <w:szCs w:val="28"/>
        </w:rPr>
        <w:t xml:space="preserve">%). Поголовье крупного рогатого скота мясного направления в сельхозпредприятиях и КФХ  возросло на </w:t>
      </w:r>
      <w:r w:rsidR="00420B66">
        <w:rPr>
          <w:color w:val="auto"/>
          <w:sz w:val="28"/>
          <w:szCs w:val="28"/>
        </w:rPr>
        <w:t>3</w:t>
      </w:r>
      <w:r w:rsidRPr="00B81FC3">
        <w:rPr>
          <w:color w:val="auto"/>
          <w:sz w:val="28"/>
          <w:szCs w:val="28"/>
        </w:rPr>
        <w:t>0% и составило 1</w:t>
      </w:r>
      <w:r w:rsidR="00420B66">
        <w:rPr>
          <w:color w:val="auto"/>
          <w:sz w:val="28"/>
          <w:szCs w:val="28"/>
        </w:rPr>
        <w:t>595 голов.  Поголовье овец - 7,6</w:t>
      </w:r>
      <w:r w:rsidRPr="00B81FC3">
        <w:rPr>
          <w:color w:val="auto"/>
          <w:sz w:val="28"/>
          <w:szCs w:val="28"/>
        </w:rPr>
        <w:t xml:space="preserve"> тыс. гол.(10</w:t>
      </w:r>
      <w:r w:rsidR="00420B66">
        <w:rPr>
          <w:color w:val="auto"/>
          <w:sz w:val="28"/>
          <w:szCs w:val="28"/>
        </w:rPr>
        <w:t>1</w:t>
      </w:r>
      <w:r w:rsidRPr="00B81FC3">
        <w:rPr>
          <w:color w:val="auto"/>
          <w:sz w:val="28"/>
          <w:szCs w:val="28"/>
        </w:rPr>
        <w:t xml:space="preserve">%), поголовье свиней </w:t>
      </w:r>
      <w:r w:rsidR="00420B66">
        <w:rPr>
          <w:color w:val="auto"/>
          <w:sz w:val="28"/>
          <w:szCs w:val="28"/>
        </w:rPr>
        <w:t>–</w:t>
      </w:r>
      <w:r w:rsidRPr="00B81FC3">
        <w:rPr>
          <w:color w:val="auto"/>
          <w:sz w:val="28"/>
          <w:szCs w:val="28"/>
        </w:rPr>
        <w:t xml:space="preserve"> </w:t>
      </w:r>
      <w:r w:rsidR="00420B66">
        <w:rPr>
          <w:color w:val="auto"/>
          <w:sz w:val="28"/>
          <w:szCs w:val="28"/>
        </w:rPr>
        <w:t>1,4</w:t>
      </w:r>
      <w:r w:rsidRPr="00B81FC3">
        <w:rPr>
          <w:color w:val="auto"/>
          <w:sz w:val="28"/>
          <w:szCs w:val="28"/>
        </w:rPr>
        <w:t xml:space="preserve"> тыс. голов. </w:t>
      </w:r>
    </w:p>
    <w:p w:rsidR="002E14A3" w:rsidRPr="002E14A3" w:rsidRDefault="006A111F" w:rsidP="00194884">
      <w:pPr>
        <w:pStyle w:val="15"/>
        <w:ind w:left="0" w:right="0" w:firstLine="284"/>
        <w:rPr>
          <w:szCs w:val="28"/>
        </w:rPr>
      </w:pPr>
      <w:r>
        <w:rPr>
          <w:szCs w:val="28"/>
        </w:rPr>
        <w:t xml:space="preserve">     </w:t>
      </w:r>
      <w:r w:rsidR="002E14A3" w:rsidRPr="002E14A3">
        <w:rPr>
          <w:szCs w:val="28"/>
        </w:rPr>
        <w:t>В  201</w:t>
      </w:r>
      <w:r w:rsidR="00420B66">
        <w:rPr>
          <w:szCs w:val="28"/>
        </w:rPr>
        <w:t>7</w:t>
      </w:r>
      <w:r w:rsidR="002E14A3" w:rsidRPr="002E14A3">
        <w:rPr>
          <w:szCs w:val="28"/>
        </w:rPr>
        <w:t xml:space="preserve"> году хозяйствами  района приобретено  </w:t>
      </w:r>
      <w:r w:rsidR="00420B66">
        <w:rPr>
          <w:szCs w:val="28"/>
        </w:rPr>
        <w:t>55</w:t>
      </w:r>
      <w:r w:rsidR="002E14A3" w:rsidRPr="002E14A3">
        <w:rPr>
          <w:szCs w:val="28"/>
        </w:rPr>
        <w:t xml:space="preserve"> головы племенного молодняка. Построено 2 животноводческих  помещения на  300 скотомест.</w:t>
      </w:r>
    </w:p>
    <w:p w:rsidR="002E14A3" w:rsidRPr="002E14A3" w:rsidRDefault="006A111F" w:rsidP="00A31569">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2E14A3" w:rsidRPr="002E14A3">
        <w:rPr>
          <w:rFonts w:ascii="Times New Roman" w:hAnsi="Times New Roman" w:cs="Times New Roman"/>
          <w:sz w:val="28"/>
          <w:szCs w:val="28"/>
        </w:rPr>
        <w:t xml:space="preserve">В целях поддержки малого предпринимательства </w:t>
      </w:r>
      <w:proofErr w:type="gramStart"/>
      <w:r w:rsidR="002E14A3" w:rsidRPr="002E14A3">
        <w:rPr>
          <w:rFonts w:ascii="Times New Roman" w:hAnsi="Times New Roman" w:cs="Times New Roman"/>
          <w:sz w:val="28"/>
          <w:szCs w:val="28"/>
        </w:rPr>
        <w:t>в</w:t>
      </w:r>
      <w:proofErr w:type="gramEnd"/>
      <w:r w:rsidR="002E14A3" w:rsidRPr="002E14A3">
        <w:rPr>
          <w:rFonts w:ascii="Times New Roman" w:hAnsi="Times New Roman" w:cs="Times New Roman"/>
          <w:sz w:val="28"/>
          <w:szCs w:val="28"/>
        </w:rPr>
        <w:t xml:space="preserve"> </w:t>
      </w:r>
      <w:proofErr w:type="gramStart"/>
      <w:r w:rsidR="002E14A3" w:rsidRPr="002E14A3">
        <w:rPr>
          <w:rFonts w:ascii="Times New Roman" w:hAnsi="Times New Roman" w:cs="Times New Roman"/>
          <w:sz w:val="28"/>
          <w:szCs w:val="28"/>
        </w:rPr>
        <w:t>Вольском</w:t>
      </w:r>
      <w:proofErr w:type="gramEnd"/>
      <w:r w:rsidR="002E14A3" w:rsidRPr="002E14A3">
        <w:rPr>
          <w:rFonts w:ascii="Times New Roman" w:hAnsi="Times New Roman" w:cs="Times New Roman"/>
          <w:sz w:val="28"/>
          <w:szCs w:val="28"/>
        </w:rPr>
        <w:t xml:space="preserve"> муниципальном районе реализуются две программы поддержки предпринимательства: программа муниципального района программа моногорода</w:t>
      </w:r>
      <w:r w:rsidR="00A31569">
        <w:rPr>
          <w:rFonts w:ascii="Times New Roman" w:hAnsi="Times New Roman" w:cs="Times New Roman"/>
          <w:sz w:val="28"/>
          <w:szCs w:val="28"/>
        </w:rPr>
        <w:t xml:space="preserve"> Вольск. В</w:t>
      </w:r>
      <w:r w:rsidR="002E14A3" w:rsidRPr="002E14A3">
        <w:rPr>
          <w:rFonts w:ascii="Times New Roman" w:hAnsi="Times New Roman" w:cs="Times New Roman"/>
          <w:sz w:val="28"/>
          <w:szCs w:val="28"/>
        </w:rPr>
        <w:t xml:space="preserve"> 2016 году гранты получили 20 субъектов предпринимательской деятельности на общую сумму 9 млн. руб.</w:t>
      </w:r>
      <w:r w:rsidR="00E041E1">
        <w:rPr>
          <w:rFonts w:ascii="Times New Roman" w:hAnsi="Times New Roman" w:cs="Times New Roman"/>
          <w:sz w:val="28"/>
          <w:szCs w:val="28"/>
        </w:rPr>
        <w:t xml:space="preserve"> </w:t>
      </w:r>
      <w:r w:rsidR="00012778">
        <w:rPr>
          <w:rFonts w:ascii="Times New Roman" w:hAnsi="Times New Roman" w:cs="Times New Roman"/>
          <w:sz w:val="28"/>
          <w:szCs w:val="28"/>
        </w:rPr>
        <w:t xml:space="preserve"> </w:t>
      </w:r>
      <w:r w:rsidR="00E041E1">
        <w:rPr>
          <w:rFonts w:ascii="Times New Roman" w:hAnsi="Times New Roman" w:cs="Times New Roman"/>
          <w:sz w:val="28"/>
          <w:szCs w:val="28"/>
        </w:rPr>
        <w:t xml:space="preserve">В 2017 году 6 субъектов малого и среднего предпринимательства получили поддержку на сумму 5451 тыс. руб. </w:t>
      </w:r>
    </w:p>
    <w:p w:rsidR="002E14A3" w:rsidRPr="002E14A3" w:rsidRDefault="00A31569" w:rsidP="002E14A3">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E14A3" w:rsidRPr="002E14A3">
        <w:rPr>
          <w:rFonts w:ascii="Times New Roman" w:hAnsi="Times New Roman" w:cs="Times New Roman"/>
          <w:sz w:val="28"/>
          <w:szCs w:val="28"/>
        </w:rPr>
        <w:t>Основные виды деятельности, на которые выделяются субсидии – это сельское хозяйство, обрабатывающие производства, строительство и транспортные услуги.</w:t>
      </w:r>
    </w:p>
    <w:p w:rsidR="00025F61" w:rsidRPr="00025F61" w:rsidRDefault="00A31569" w:rsidP="00025F61">
      <w:pPr>
        <w:pStyle w:val="af1"/>
        <w:tabs>
          <w:tab w:val="left" w:pos="9498"/>
          <w:tab w:val="left" w:pos="10490"/>
        </w:tabs>
        <w:ind w:right="140" w:firstLine="426"/>
        <w:jc w:val="both"/>
        <w:rPr>
          <w:sz w:val="28"/>
          <w:szCs w:val="28"/>
        </w:rPr>
      </w:pPr>
      <w:r>
        <w:rPr>
          <w:sz w:val="28"/>
          <w:szCs w:val="28"/>
        </w:rPr>
        <w:t xml:space="preserve">     </w:t>
      </w:r>
      <w:r w:rsidR="00025F61" w:rsidRPr="00025F61">
        <w:rPr>
          <w:sz w:val="28"/>
          <w:szCs w:val="28"/>
        </w:rPr>
        <w:t>Администрацией района активно осуществляется информационно-консультационная поддержка предпринимателей путем проведения индивидуальных консультаций, организации их участия в мероприятиях, проводимых министерством экономического развития области, информирования через районные СМИ, официальный сайт администрации (создана и поддерживается тематическая страница для предпринимателей).</w:t>
      </w:r>
    </w:p>
    <w:p w:rsidR="00025F61" w:rsidRPr="00025F61" w:rsidRDefault="00025F61" w:rsidP="00025F61">
      <w:pPr>
        <w:pStyle w:val="af1"/>
        <w:tabs>
          <w:tab w:val="left" w:pos="9498"/>
          <w:tab w:val="left" w:pos="10490"/>
        </w:tabs>
        <w:ind w:right="140" w:firstLine="426"/>
        <w:jc w:val="both"/>
        <w:rPr>
          <w:sz w:val="28"/>
          <w:szCs w:val="28"/>
        </w:rPr>
      </w:pPr>
      <w:r>
        <w:rPr>
          <w:sz w:val="28"/>
          <w:szCs w:val="28"/>
        </w:rPr>
        <w:t xml:space="preserve">       </w:t>
      </w:r>
      <w:proofErr w:type="gramStart"/>
      <w:r w:rsidRPr="00025F61">
        <w:rPr>
          <w:sz w:val="28"/>
          <w:szCs w:val="28"/>
        </w:rPr>
        <w:t xml:space="preserve">С целью удовлетворения потребности малого предпринимательства в нежилых объектах недвижимости в </w:t>
      </w:r>
      <w:r>
        <w:rPr>
          <w:sz w:val="28"/>
          <w:szCs w:val="28"/>
        </w:rPr>
        <w:t>Вольском</w:t>
      </w:r>
      <w:r w:rsidRPr="00025F61">
        <w:rPr>
          <w:sz w:val="28"/>
          <w:szCs w:val="28"/>
        </w:rPr>
        <w:t xml:space="preserve"> муниципальном районе утверждены Перечни муниципального имущества, находящегося в собственности </w:t>
      </w:r>
      <w:r>
        <w:rPr>
          <w:sz w:val="28"/>
          <w:szCs w:val="28"/>
        </w:rPr>
        <w:t>Вольского</w:t>
      </w:r>
      <w:r w:rsidRPr="00025F61">
        <w:rPr>
          <w:sz w:val="28"/>
          <w:szCs w:val="28"/>
        </w:rPr>
        <w:t xml:space="preserve"> муниципального района, муниципального образования город </w:t>
      </w:r>
      <w:r>
        <w:rPr>
          <w:sz w:val="28"/>
          <w:szCs w:val="28"/>
        </w:rPr>
        <w:t>Вольск Вольского</w:t>
      </w:r>
      <w:r w:rsidRPr="00025F61">
        <w:rPr>
          <w:sz w:val="28"/>
          <w:szCs w:val="28"/>
        </w:rPr>
        <w:t xml:space="preserve"> муниципального района,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пользование субъектам малого и среднего предпринимательства и организациям</w:t>
      </w:r>
      <w:proofErr w:type="gramEnd"/>
      <w:r w:rsidRPr="00025F61">
        <w:rPr>
          <w:sz w:val="28"/>
          <w:szCs w:val="28"/>
        </w:rPr>
        <w:t xml:space="preserve">, образующим инфраструктуру поддержки субъектов малого и среднего предпринимательства. Утвержден Порядок формирования, ведения и обязательного опубликования Перечней муниципального имущества, порядок и условия </w:t>
      </w:r>
      <w:proofErr w:type="gramStart"/>
      <w:r w:rsidRPr="00025F61">
        <w:rPr>
          <w:sz w:val="28"/>
          <w:szCs w:val="28"/>
        </w:rPr>
        <w:t>предоставления</w:t>
      </w:r>
      <w:proofErr w:type="gramEnd"/>
      <w:r w:rsidRPr="00025F61">
        <w:rPr>
          <w:sz w:val="28"/>
          <w:szCs w:val="28"/>
        </w:rPr>
        <w:t xml:space="preserve"> в аренду включенного в них имущества. </w:t>
      </w:r>
    </w:p>
    <w:p w:rsidR="00025F61" w:rsidRPr="00025F61" w:rsidRDefault="00025F61" w:rsidP="00025F61">
      <w:pPr>
        <w:pStyle w:val="af1"/>
        <w:tabs>
          <w:tab w:val="left" w:pos="9498"/>
          <w:tab w:val="left" w:pos="10490"/>
        </w:tabs>
        <w:ind w:right="140" w:firstLine="426"/>
        <w:jc w:val="both"/>
        <w:rPr>
          <w:sz w:val="28"/>
          <w:szCs w:val="28"/>
        </w:rPr>
      </w:pPr>
      <w:r w:rsidRPr="00025F61">
        <w:rPr>
          <w:sz w:val="28"/>
          <w:szCs w:val="28"/>
        </w:rPr>
        <w:t xml:space="preserve">Имущество, включенное в Перечни муниципального имущества, предоставляется в долгосрочную аренду субъектам малого и среднего предпринимательства и организациям, образующим инфраструктуру поддержки малого и среднего предпринимательства, по льготным ставкам арендной платы. </w:t>
      </w:r>
    </w:p>
    <w:p w:rsidR="00025F61" w:rsidRPr="00025F61" w:rsidRDefault="00025F61" w:rsidP="00025F61">
      <w:pPr>
        <w:pStyle w:val="af1"/>
        <w:tabs>
          <w:tab w:val="left" w:pos="9498"/>
          <w:tab w:val="left" w:pos="10490"/>
        </w:tabs>
        <w:ind w:right="140" w:firstLine="426"/>
        <w:jc w:val="both"/>
        <w:rPr>
          <w:sz w:val="28"/>
          <w:szCs w:val="28"/>
        </w:rPr>
      </w:pPr>
      <w:r>
        <w:rPr>
          <w:sz w:val="28"/>
          <w:szCs w:val="28"/>
        </w:rPr>
        <w:lastRenderedPageBreak/>
        <w:t xml:space="preserve">  </w:t>
      </w:r>
      <w:r w:rsidRPr="00025F61">
        <w:rPr>
          <w:sz w:val="28"/>
          <w:szCs w:val="28"/>
        </w:rPr>
        <w:t>По инициативе администрации для совместной разработки эффективных форм сотрудничества, мер по поддержке развития предпринимательства, обеспечения стабильного социально-экономического развития района создан и действу</w:t>
      </w:r>
      <w:r>
        <w:rPr>
          <w:sz w:val="28"/>
          <w:szCs w:val="28"/>
        </w:rPr>
        <w:t>ет</w:t>
      </w:r>
      <w:r w:rsidRPr="00025F61">
        <w:rPr>
          <w:sz w:val="28"/>
          <w:szCs w:val="28"/>
        </w:rPr>
        <w:t xml:space="preserve"> Координационный совет в области развития малого предпринимательства. </w:t>
      </w:r>
    </w:p>
    <w:p w:rsidR="002E14A3" w:rsidRPr="002E14A3" w:rsidRDefault="00025F61" w:rsidP="002E14A3">
      <w:pPr>
        <w:pStyle w:val="af1"/>
        <w:tabs>
          <w:tab w:val="left" w:pos="9498"/>
          <w:tab w:val="left" w:pos="10490"/>
        </w:tabs>
        <w:ind w:right="140" w:firstLine="426"/>
        <w:jc w:val="both"/>
        <w:rPr>
          <w:sz w:val="28"/>
          <w:szCs w:val="28"/>
        </w:rPr>
      </w:pPr>
      <w:r>
        <w:rPr>
          <w:sz w:val="28"/>
          <w:szCs w:val="28"/>
        </w:rPr>
        <w:t xml:space="preserve">  </w:t>
      </w:r>
      <w:r w:rsidR="002E14A3" w:rsidRPr="00A31569">
        <w:rPr>
          <w:sz w:val="28"/>
          <w:szCs w:val="28"/>
        </w:rPr>
        <w:t>Важным сектором экономики района является потребительский рынок,</w:t>
      </w:r>
      <w:r w:rsidR="002E14A3" w:rsidRPr="002E14A3">
        <w:rPr>
          <w:b/>
          <w:sz w:val="28"/>
          <w:szCs w:val="28"/>
        </w:rPr>
        <w:t xml:space="preserve"> </w:t>
      </w:r>
      <w:r w:rsidR="002E14A3" w:rsidRPr="002E14A3">
        <w:rPr>
          <w:sz w:val="28"/>
          <w:szCs w:val="28"/>
        </w:rPr>
        <w:t xml:space="preserve">представляющий собой сеть предприятий торговли, общественного питания и сферы услуг. Сфера потребления – это, своего рода, индикатор благополучия населения. </w:t>
      </w:r>
    </w:p>
    <w:p w:rsidR="002E14A3" w:rsidRPr="002E14A3" w:rsidRDefault="002E14A3" w:rsidP="002E14A3">
      <w:pPr>
        <w:ind w:firstLine="567"/>
        <w:jc w:val="both"/>
        <w:rPr>
          <w:rFonts w:ascii="Times New Roman" w:eastAsia="Calibri" w:hAnsi="Times New Roman" w:cs="Times New Roman"/>
          <w:sz w:val="28"/>
          <w:szCs w:val="28"/>
        </w:rPr>
      </w:pPr>
      <w:r w:rsidRPr="002E14A3">
        <w:rPr>
          <w:rFonts w:ascii="Times New Roman" w:eastAsia="Calibri" w:hAnsi="Times New Roman" w:cs="Times New Roman"/>
          <w:sz w:val="28"/>
          <w:szCs w:val="28"/>
        </w:rPr>
        <w:t>Состояние потребительского рынка района по итогам 201</w:t>
      </w:r>
      <w:r w:rsidR="006A111F">
        <w:rPr>
          <w:rFonts w:ascii="Times New Roman" w:eastAsia="Calibri" w:hAnsi="Times New Roman" w:cs="Times New Roman"/>
          <w:sz w:val="28"/>
          <w:szCs w:val="28"/>
        </w:rPr>
        <w:t>7</w:t>
      </w:r>
      <w:r w:rsidRPr="002E14A3">
        <w:rPr>
          <w:rFonts w:ascii="Times New Roman" w:eastAsia="Calibri" w:hAnsi="Times New Roman" w:cs="Times New Roman"/>
          <w:sz w:val="28"/>
          <w:szCs w:val="28"/>
        </w:rPr>
        <w:t xml:space="preserve"> года характеризуется как стабильное, с устойчивыми темпами развития, обеспечивающие условия для полного удовлетворения спроса населения на потребительские товары и услуги.</w:t>
      </w:r>
    </w:p>
    <w:p w:rsidR="002E14A3" w:rsidRPr="002E14A3" w:rsidRDefault="002E14A3" w:rsidP="002E14A3">
      <w:pPr>
        <w:shd w:val="clear" w:color="auto" w:fill="FFFFFF"/>
        <w:ind w:firstLine="567"/>
        <w:jc w:val="both"/>
        <w:rPr>
          <w:rFonts w:ascii="Times New Roman" w:hAnsi="Times New Roman" w:cs="Times New Roman"/>
          <w:sz w:val="28"/>
          <w:szCs w:val="28"/>
        </w:rPr>
      </w:pPr>
      <w:r w:rsidRPr="002E14A3">
        <w:rPr>
          <w:rFonts w:ascii="Times New Roman" w:eastAsia="Calibri" w:hAnsi="Times New Roman" w:cs="Times New Roman"/>
          <w:sz w:val="28"/>
          <w:szCs w:val="28"/>
        </w:rPr>
        <w:t xml:space="preserve">В развитии торговой отрасли отмечены положительные тенденции.   За счет частных инвестиционных вложений  в  </w:t>
      </w:r>
      <w:r w:rsidRPr="002E14A3">
        <w:rPr>
          <w:rFonts w:ascii="Times New Roman" w:hAnsi="Times New Roman" w:cs="Times New Roman"/>
          <w:sz w:val="28"/>
          <w:szCs w:val="28"/>
        </w:rPr>
        <w:t>2016 году  открылся  современный  Торгово-развлекательный центр «Атриум».  Торговая площадь которого составляет около 8 тыс. м</w:t>
      </w:r>
      <w:proofErr w:type="gramStart"/>
      <w:r w:rsidRPr="002E14A3">
        <w:rPr>
          <w:rFonts w:ascii="Times New Roman" w:hAnsi="Times New Roman" w:cs="Times New Roman"/>
          <w:sz w:val="28"/>
          <w:szCs w:val="28"/>
        </w:rPr>
        <w:t>2</w:t>
      </w:r>
      <w:proofErr w:type="gramEnd"/>
      <w:r w:rsidRPr="002E14A3">
        <w:rPr>
          <w:rFonts w:ascii="Times New Roman" w:hAnsi="Times New Roman" w:cs="Times New Roman"/>
          <w:sz w:val="28"/>
          <w:szCs w:val="28"/>
        </w:rPr>
        <w:t>, что является одним из крупных Торговых центров в г. Вольске.</w:t>
      </w:r>
    </w:p>
    <w:p w:rsidR="002E14A3" w:rsidRDefault="006113E8" w:rsidP="002E14A3">
      <w:pPr>
        <w:pStyle w:val="af1"/>
        <w:tabs>
          <w:tab w:val="left" w:pos="9498"/>
          <w:tab w:val="left" w:pos="10490"/>
        </w:tabs>
        <w:ind w:firstLine="426"/>
        <w:jc w:val="both"/>
        <w:rPr>
          <w:sz w:val="28"/>
          <w:szCs w:val="28"/>
        </w:rPr>
      </w:pPr>
      <w:r>
        <w:rPr>
          <w:sz w:val="28"/>
          <w:szCs w:val="28"/>
        </w:rPr>
        <w:t>За 2017</w:t>
      </w:r>
      <w:r w:rsidR="00E041E1">
        <w:rPr>
          <w:sz w:val="28"/>
          <w:szCs w:val="28"/>
        </w:rPr>
        <w:t xml:space="preserve"> год</w:t>
      </w:r>
      <w:r w:rsidR="002E14A3" w:rsidRPr="002E14A3">
        <w:rPr>
          <w:sz w:val="28"/>
          <w:szCs w:val="28"/>
        </w:rPr>
        <w:t xml:space="preserve"> оборот розничной торговли достиг 6,</w:t>
      </w:r>
      <w:r>
        <w:rPr>
          <w:sz w:val="28"/>
          <w:szCs w:val="28"/>
        </w:rPr>
        <w:t>5</w:t>
      </w:r>
      <w:r w:rsidR="002E14A3" w:rsidRPr="002E14A3">
        <w:rPr>
          <w:sz w:val="28"/>
          <w:szCs w:val="28"/>
        </w:rPr>
        <w:t xml:space="preserve"> млрд. руб.,  оборот общественного питания составил </w:t>
      </w:r>
      <w:r>
        <w:rPr>
          <w:sz w:val="28"/>
          <w:szCs w:val="28"/>
        </w:rPr>
        <w:t>394,4</w:t>
      </w:r>
      <w:r w:rsidR="002E14A3" w:rsidRPr="002E14A3">
        <w:rPr>
          <w:sz w:val="28"/>
          <w:szCs w:val="28"/>
        </w:rPr>
        <w:t xml:space="preserve">  млн. рублей, о</w:t>
      </w:r>
      <w:r>
        <w:rPr>
          <w:sz w:val="28"/>
          <w:szCs w:val="28"/>
        </w:rPr>
        <w:t>бъем платных услуг составил  1,4</w:t>
      </w:r>
      <w:r w:rsidR="002E14A3" w:rsidRPr="002E14A3">
        <w:rPr>
          <w:sz w:val="28"/>
          <w:szCs w:val="28"/>
        </w:rPr>
        <w:t xml:space="preserve"> млрд. руб. </w:t>
      </w:r>
    </w:p>
    <w:p w:rsidR="00025F61" w:rsidRPr="00025F61" w:rsidRDefault="00025F61" w:rsidP="00025F61">
      <w:pPr>
        <w:pStyle w:val="af1"/>
        <w:tabs>
          <w:tab w:val="left" w:pos="9498"/>
          <w:tab w:val="left" w:pos="10490"/>
        </w:tabs>
        <w:ind w:firstLine="426"/>
        <w:jc w:val="both"/>
        <w:rPr>
          <w:sz w:val="28"/>
          <w:szCs w:val="28"/>
        </w:rPr>
      </w:pPr>
      <w:r w:rsidRPr="00025F61">
        <w:rPr>
          <w:sz w:val="28"/>
          <w:szCs w:val="28"/>
        </w:rPr>
        <w:t xml:space="preserve">Одна из важнейших задач администрации </w:t>
      </w:r>
      <w:r>
        <w:rPr>
          <w:sz w:val="28"/>
          <w:szCs w:val="28"/>
        </w:rPr>
        <w:t>Вольского</w:t>
      </w:r>
      <w:r w:rsidRPr="00025F61">
        <w:rPr>
          <w:sz w:val="28"/>
          <w:szCs w:val="28"/>
        </w:rPr>
        <w:t xml:space="preserve"> муниципального района - стабилизация цен на продовольственные товары, обеспечение доступности продовольственных товаров населению.</w:t>
      </w:r>
    </w:p>
    <w:p w:rsidR="00025F61" w:rsidRPr="00025F61" w:rsidRDefault="00025F61" w:rsidP="00025F61">
      <w:pPr>
        <w:pStyle w:val="af1"/>
        <w:tabs>
          <w:tab w:val="left" w:pos="9498"/>
          <w:tab w:val="left" w:pos="10490"/>
        </w:tabs>
        <w:ind w:firstLine="426"/>
        <w:jc w:val="both"/>
        <w:rPr>
          <w:sz w:val="28"/>
          <w:szCs w:val="28"/>
        </w:rPr>
      </w:pPr>
      <w:r w:rsidRPr="00025F61">
        <w:rPr>
          <w:sz w:val="28"/>
          <w:szCs w:val="28"/>
        </w:rPr>
        <w:t>Наиболее действенной формой сдерживания роста цен на продовольственные товары являются ярмарки.</w:t>
      </w:r>
    </w:p>
    <w:p w:rsidR="00025F61" w:rsidRPr="00025F61" w:rsidRDefault="00025F61" w:rsidP="00025F61">
      <w:pPr>
        <w:pStyle w:val="af1"/>
        <w:tabs>
          <w:tab w:val="left" w:pos="9498"/>
          <w:tab w:val="left" w:pos="10490"/>
        </w:tabs>
        <w:ind w:firstLine="426"/>
        <w:jc w:val="both"/>
        <w:rPr>
          <w:sz w:val="28"/>
          <w:szCs w:val="28"/>
        </w:rPr>
      </w:pPr>
      <w:r w:rsidRPr="00025F61">
        <w:rPr>
          <w:sz w:val="28"/>
          <w:szCs w:val="28"/>
        </w:rPr>
        <w:t xml:space="preserve">За 2017 год организовано и проведено </w:t>
      </w:r>
      <w:r w:rsidR="00062990">
        <w:rPr>
          <w:sz w:val="28"/>
          <w:szCs w:val="28"/>
        </w:rPr>
        <w:t>10</w:t>
      </w:r>
      <w:r w:rsidRPr="00025F61">
        <w:rPr>
          <w:sz w:val="28"/>
          <w:szCs w:val="28"/>
        </w:rPr>
        <w:t xml:space="preserve"> </w:t>
      </w:r>
      <w:r w:rsidR="00062990">
        <w:rPr>
          <w:sz w:val="28"/>
          <w:szCs w:val="28"/>
        </w:rPr>
        <w:t>продовольственных ярмарок,</w:t>
      </w:r>
      <w:r w:rsidRPr="00025F61">
        <w:rPr>
          <w:sz w:val="28"/>
          <w:szCs w:val="28"/>
        </w:rPr>
        <w:t xml:space="preserve"> </w:t>
      </w:r>
      <w:r w:rsidR="00062990">
        <w:rPr>
          <w:sz w:val="28"/>
          <w:szCs w:val="28"/>
        </w:rPr>
        <w:t>в которых</w:t>
      </w:r>
      <w:r w:rsidRPr="00025F61">
        <w:rPr>
          <w:sz w:val="28"/>
          <w:szCs w:val="28"/>
        </w:rPr>
        <w:t xml:space="preserve"> участвовали свыше </w:t>
      </w:r>
      <w:r w:rsidR="00062990">
        <w:rPr>
          <w:sz w:val="28"/>
          <w:szCs w:val="28"/>
        </w:rPr>
        <w:t>5</w:t>
      </w:r>
      <w:r w:rsidRPr="00025F61">
        <w:rPr>
          <w:sz w:val="28"/>
          <w:szCs w:val="28"/>
        </w:rPr>
        <w:t xml:space="preserve">0 сельскохозяйственных предприятий и крестьянско-фермерских хозяйств. </w:t>
      </w:r>
    </w:p>
    <w:p w:rsidR="00025F61" w:rsidRPr="002E14A3" w:rsidRDefault="00025F61" w:rsidP="00062990">
      <w:pPr>
        <w:pStyle w:val="af1"/>
        <w:tabs>
          <w:tab w:val="left" w:pos="9498"/>
          <w:tab w:val="left" w:pos="10490"/>
        </w:tabs>
        <w:ind w:firstLine="426"/>
        <w:jc w:val="both"/>
        <w:rPr>
          <w:sz w:val="28"/>
          <w:szCs w:val="28"/>
        </w:rPr>
      </w:pPr>
      <w:r w:rsidRPr="00025F61">
        <w:rPr>
          <w:sz w:val="28"/>
          <w:szCs w:val="28"/>
        </w:rPr>
        <w:t xml:space="preserve">Общее количество нестационарных торговых   объектов на начало 2018 года составило </w:t>
      </w:r>
      <w:r w:rsidR="00062990">
        <w:rPr>
          <w:sz w:val="28"/>
          <w:szCs w:val="28"/>
        </w:rPr>
        <w:t>53.</w:t>
      </w:r>
      <w:r w:rsidRPr="00025F61">
        <w:rPr>
          <w:sz w:val="28"/>
          <w:szCs w:val="28"/>
        </w:rPr>
        <w:t xml:space="preserve"> </w:t>
      </w:r>
      <w:r w:rsidR="00062990">
        <w:rPr>
          <w:sz w:val="28"/>
          <w:szCs w:val="28"/>
        </w:rPr>
        <w:t xml:space="preserve">В основном в них реализуется </w:t>
      </w:r>
      <w:r w:rsidRPr="00025F61">
        <w:rPr>
          <w:sz w:val="28"/>
          <w:szCs w:val="28"/>
        </w:rPr>
        <w:t>продук</w:t>
      </w:r>
      <w:r w:rsidR="00062990">
        <w:rPr>
          <w:sz w:val="28"/>
          <w:szCs w:val="28"/>
        </w:rPr>
        <w:t>ция</w:t>
      </w:r>
      <w:r w:rsidRPr="00025F61">
        <w:rPr>
          <w:sz w:val="28"/>
          <w:szCs w:val="28"/>
        </w:rPr>
        <w:t xml:space="preserve"> местных товаропроизводителей (хлеб и хлебобулочные изделия, колбасные издели</w:t>
      </w:r>
      <w:r w:rsidR="00062990">
        <w:rPr>
          <w:sz w:val="28"/>
          <w:szCs w:val="28"/>
        </w:rPr>
        <w:t>я, молоко и молочная продукция,</w:t>
      </w:r>
      <w:r w:rsidRPr="00025F61">
        <w:rPr>
          <w:sz w:val="28"/>
          <w:szCs w:val="28"/>
        </w:rPr>
        <w:t xml:space="preserve"> </w:t>
      </w:r>
      <w:r w:rsidR="00062990">
        <w:rPr>
          <w:sz w:val="28"/>
          <w:szCs w:val="28"/>
        </w:rPr>
        <w:t xml:space="preserve">овощная продукция и </w:t>
      </w:r>
      <w:r w:rsidRPr="00025F61">
        <w:rPr>
          <w:sz w:val="28"/>
          <w:szCs w:val="28"/>
        </w:rPr>
        <w:t>т. д.).</w:t>
      </w:r>
    </w:p>
    <w:p w:rsidR="002E14A3" w:rsidRPr="002E14A3" w:rsidRDefault="002E14A3" w:rsidP="002E14A3">
      <w:pPr>
        <w:pStyle w:val="af1"/>
        <w:tabs>
          <w:tab w:val="left" w:pos="9498"/>
          <w:tab w:val="left" w:pos="10490"/>
        </w:tabs>
        <w:ind w:right="140" w:firstLine="426"/>
        <w:jc w:val="both"/>
        <w:rPr>
          <w:sz w:val="28"/>
          <w:szCs w:val="28"/>
        </w:rPr>
      </w:pPr>
      <w:r w:rsidRPr="00A31569">
        <w:rPr>
          <w:sz w:val="28"/>
          <w:szCs w:val="28"/>
        </w:rPr>
        <w:t>Занятость населения</w:t>
      </w:r>
      <w:r w:rsidRPr="002E14A3">
        <w:rPr>
          <w:b/>
          <w:sz w:val="28"/>
          <w:szCs w:val="28"/>
        </w:rPr>
        <w:t xml:space="preserve"> </w:t>
      </w:r>
      <w:r w:rsidRPr="002E14A3">
        <w:rPr>
          <w:sz w:val="28"/>
          <w:szCs w:val="28"/>
        </w:rPr>
        <w:t>является важным критерием социально-экономической ситуации. Числе</w:t>
      </w:r>
      <w:r w:rsidR="006113E8">
        <w:rPr>
          <w:sz w:val="28"/>
          <w:szCs w:val="28"/>
        </w:rPr>
        <w:t xml:space="preserve">нность безработных на 01.01.2018 </w:t>
      </w:r>
      <w:r w:rsidRPr="002E14A3">
        <w:rPr>
          <w:sz w:val="28"/>
          <w:szCs w:val="28"/>
        </w:rPr>
        <w:t xml:space="preserve">г снизилась на </w:t>
      </w:r>
      <w:r w:rsidR="006113E8">
        <w:rPr>
          <w:sz w:val="28"/>
          <w:szCs w:val="28"/>
        </w:rPr>
        <w:t>13</w:t>
      </w:r>
      <w:r w:rsidRPr="002E14A3">
        <w:rPr>
          <w:sz w:val="28"/>
          <w:szCs w:val="28"/>
        </w:rPr>
        <w:t xml:space="preserve"> человек </w:t>
      </w:r>
      <w:r w:rsidR="00E041E1">
        <w:rPr>
          <w:sz w:val="28"/>
          <w:szCs w:val="28"/>
        </w:rPr>
        <w:t xml:space="preserve">по сравнению с уровнем начала года </w:t>
      </w:r>
      <w:r w:rsidRPr="002E14A3">
        <w:rPr>
          <w:sz w:val="28"/>
          <w:szCs w:val="28"/>
        </w:rPr>
        <w:t>и составила  5</w:t>
      </w:r>
      <w:r w:rsidR="006113E8">
        <w:rPr>
          <w:sz w:val="28"/>
          <w:szCs w:val="28"/>
        </w:rPr>
        <w:t>67</w:t>
      </w:r>
      <w:r w:rsidRPr="002E14A3">
        <w:rPr>
          <w:sz w:val="28"/>
          <w:szCs w:val="28"/>
        </w:rPr>
        <w:t xml:space="preserve"> человек. Признано безработными 13</w:t>
      </w:r>
      <w:r w:rsidR="006113E8">
        <w:rPr>
          <w:sz w:val="28"/>
          <w:szCs w:val="28"/>
        </w:rPr>
        <w:t>34</w:t>
      </w:r>
      <w:r w:rsidRPr="002E14A3">
        <w:rPr>
          <w:sz w:val="28"/>
          <w:szCs w:val="28"/>
        </w:rPr>
        <w:t xml:space="preserve"> человек. В 201</w:t>
      </w:r>
      <w:r w:rsidR="006113E8">
        <w:rPr>
          <w:sz w:val="28"/>
          <w:szCs w:val="28"/>
        </w:rPr>
        <w:t>7</w:t>
      </w:r>
      <w:r w:rsidR="00E041E1">
        <w:rPr>
          <w:sz w:val="28"/>
          <w:szCs w:val="28"/>
        </w:rPr>
        <w:t xml:space="preserve"> </w:t>
      </w:r>
      <w:r w:rsidRPr="002E14A3">
        <w:rPr>
          <w:sz w:val="28"/>
          <w:szCs w:val="28"/>
        </w:rPr>
        <w:t>г. удалось трудоустроить 1</w:t>
      </w:r>
      <w:r w:rsidR="006113E8">
        <w:rPr>
          <w:sz w:val="28"/>
          <w:szCs w:val="28"/>
        </w:rPr>
        <w:t>248</w:t>
      </w:r>
      <w:r w:rsidRPr="002E14A3">
        <w:rPr>
          <w:sz w:val="28"/>
          <w:szCs w:val="28"/>
        </w:rPr>
        <w:t xml:space="preserve"> человека, в том числе 1</w:t>
      </w:r>
      <w:r w:rsidR="006113E8">
        <w:rPr>
          <w:sz w:val="28"/>
          <w:szCs w:val="28"/>
        </w:rPr>
        <w:t>2</w:t>
      </w:r>
      <w:r w:rsidRPr="002E14A3">
        <w:rPr>
          <w:sz w:val="28"/>
          <w:szCs w:val="28"/>
        </w:rPr>
        <w:t xml:space="preserve">3  инвалида. </w:t>
      </w:r>
    </w:p>
    <w:p w:rsidR="002E14A3" w:rsidRPr="002E14A3" w:rsidRDefault="002E14A3" w:rsidP="002E14A3">
      <w:pPr>
        <w:pStyle w:val="af1"/>
        <w:tabs>
          <w:tab w:val="left" w:pos="9498"/>
          <w:tab w:val="left" w:pos="10490"/>
        </w:tabs>
        <w:ind w:right="140" w:firstLine="426"/>
        <w:jc w:val="both"/>
        <w:rPr>
          <w:sz w:val="28"/>
          <w:szCs w:val="28"/>
        </w:rPr>
      </w:pPr>
      <w:r w:rsidRPr="002E14A3">
        <w:rPr>
          <w:sz w:val="28"/>
          <w:szCs w:val="28"/>
        </w:rPr>
        <w:t>Несмотря на монопрофильность экономики района уровень официально регистрируемой безработицы за 201</w:t>
      </w:r>
      <w:r w:rsidR="006113E8">
        <w:rPr>
          <w:sz w:val="28"/>
          <w:szCs w:val="28"/>
        </w:rPr>
        <w:t>7</w:t>
      </w:r>
      <w:r w:rsidRPr="002E14A3">
        <w:rPr>
          <w:sz w:val="28"/>
          <w:szCs w:val="28"/>
        </w:rPr>
        <w:t xml:space="preserve"> год составил  всего 1,2%.</w:t>
      </w:r>
    </w:p>
    <w:p w:rsidR="002E14A3" w:rsidRPr="002E14A3" w:rsidRDefault="002E14A3" w:rsidP="00747E2D">
      <w:pPr>
        <w:ind w:firstLine="426"/>
        <w:jc w:val="both"/>
        <w:rPr>
          <w:rFonts w:ascii="Times New Roman" w:hAnsi="Times New Roman" w:cs="Times New Roman"/>
          <w:b/>
          <w:sz w:val="28"/>
          <w:szCs w:val="28"/>
        </w:rPr>
      </w:pPr>
      <w:r w:rsidRPr="00A31569">
        <w:rPr>
          <w:rFonts w:ascii="Times New Roman" w:hAnsi="Times New Roman" w:cs="Times New Roman"/>
          <w:sz w:val="28"/>
          <w:szCs w:val="28"/>
        </w:rPr>
        <w:t>Численность работников занятых в экономике</w:t>
      </w:r>
      <w:r w:rsidRPr="002E14A3">
        <w:rPr>
          <w:rFonts w:ascii="Times New Roman" w:hAnsi="Times New Roman" w:cs="Times New Roman"/>
          <w:b/>
          <w:sz w:val="28"/>
          <w:szCs w:val="28"/>
        </w:rPr>
        <w:t xml:space="preserve">  </w:t>
      </w:r>
      <w:r w:rsidRPr="002E14A3">
        <w:rPr>
          <w:rFonts w:ascii="Times New Roman" w:hAnsi="Times New Roman" w:cs="Times New Roman"/>
          <w:sz w:val="28"/>
          <w:szCs w:val="28"/>
        </w:rPr>
        <w:t>Вольского муниципального  района   по состоянию на 01.01.201</w:t>
      </w:r>
      <w:r w:rsidR="006113E8">
        <w:rPr>
          <w:rFonts w:ascii="Times New Roman" w:hAnsi="Times New Roman" w:cs="Times New Roman"/>
          <w:sz w:val="28"/>
          <w:szCs w:val="28"/>
        </w:rPr>
        <w:t xml:space="preserve">8 </w:t>
      </w:r>
      <w:r w:rsidRPr="002E14A3">
        <w:rPr>
          <w:rFonts w:ascii="Times New Roman" w:hAnsi="Times New Roman" w:cs="Times New Roman"/>
          <w:sz w:val="28"/>
          <w:szCs w:val="28"/>
        </w:rPr>
        <w:t>года  составила 1</w:t>
      </w:r>
      <w:r w:rsidR="006113E8">
        <w:rPr>
          <w:rFonts w:ascii="Times New Roman" w:hAnsi="Times New Roman" w:cs="Times New Roman"/>
          <w:sz w:val="28"/>
          <w:szCs w:val="28"/>
        </w:rPr>
        <w:t>8688</w:t>
      </w:r>
      <w:r w:rsidRPr="002E14A3">
        <w:rPr>
          <w:rFonts w:ascii="Times New Roman" w:hAnsi="Times New Roman" w:cs="Times New Roman"/>
          <w:sz w:val="28"/>
          <w:szCs w:val="28"/>
        </w:rPr>
        <w:t xml:space="preserve"> чел.,  по сравнению  с уровнем прошлого  года </w:t>
      </w:r>
      <w:r w:rsidR="006113E8">
        <w:rPr>
          <w:rFonts w:ascii="Times New Roman" w:hAnsi="Times New Roman" w:cs="Times New Roman"/>
          <w:sz w:val="28"/>
          <w:szCs w:val="28"/>
        </w:rPr>
        <w:t>снизилась</w:t>
      </w:r>
      <w:r w:rsidRPr="002E14A3">
        <w:rPr>
          <w:rFonts w:ascii="Times New Roman" w:hAnsi="Times New Roman" w:cs="Times New Roman"/>
          <w:sz w:val="28"/>
          <w:szCs w:val="28"/>
        </w:rPr>
        <w:t xml:space="preserve">  на </w:t>
      </w:r>
      <w:r w:rsidR="006113E8">
        <w:rPr>
          <w:rFonts w:ascii="Times New Roman" w:hAnsi="Times New Roman" w:cs="Times New Roman"/>
          <w:sz w:val="28"/>
          <w:szCs w:val="28"/>
        </w:rPr>
        <w:t>1,3</w:t>
      </w:r>
      <w:r w:rsidRPr="002E14A3">
        <w:rPr>
          <w:rFonts w:ascii="Times New Roman" w:hAnsi="Times New Roman" w:cs="Times New Roman"/>
          <w:sz w:val="28"/>
          <w:szCs w:val="28"/>
        </w:rPr>
        <w:t xml:space="preserve"> %.</w:t>
      </w:r>
    </w:p>
    <w:p w:rsidR="002E14A3" w:rsidRPr="002E14A3" w:rsidRDefault="002E14A3" w:rsidP="002E14A3">
      <w:pPr>
        <w:ind w:firstLine="426"/>
        <w:jc w:val="both"/>
        <w:rPr>
          <w:rFonts w:ascii="Times New Roman" w:hAnsi="Times New Roman" w:cs="Times New Roman"/>
          <w:b/>
          <w:spacing w:val="4"/>
          <w:sz w:val="28"/>
          <w:szCs w:val="28"/>
        </w:rPr>
      </w:pPr>
      <w:r w:rsidRPr="002E14A3">
        <w:rPr>
          <w:rFonts w:ascii="Times New Roman" w:hAnsi="Times New Roman" w:cs="Times New Roman"/>
          <w:spacing w:val="4"/>
          <w:sz w:val="28"/>
          <w:szCs w:val="28"/>
        </w:rPr>
        <w:t>Одним из основных индикаторов состояния экономики района является уровень заработной платы.</w:t>
      </w:r>
      <w:r w:rsidRPr="002E14A3">
        <w:rPr>
          <w:rFonts w:ascii="Times New Roman" w:hAnsi="Times New Roman" w:cs="Times New Roman"/>
          <w:b/>
          <w:spacing w:val="4"/>
          <w:sz w:val="28"/>
          <w:szCs w:val="28"/>
        </w:rPr>
        <w:t xml:space="preserve"> </w:t>
      </w:r>
      <w:r w:rsidR="006113E8">
        <w:rPr>
          <w:rFonts w:ascii="Times New Roman" w:hAnsi="Times New Roman" w:cs="Times New Roman"/>
          <w:spacing w:val="4"/>
          <w:sz w:val="28"/>
          <w:szCs w:val="28"/>
        </w:rPr>
        <w:t xml:space="preserve">Сложившаяся в 2017 </w:t>
      </w:r>
      <w:r w:rsidRPr="002E14A3">
        <w:rPr>
          <w:rFonts w:ascii="Times New Roman" w:hAnsi="Times New Roman" w:cs="Times New Roman"/>
          <w:spacing w:val="4"/>
          <w:sz w:val="28"/>
          <w:szCs w:val="28"/>
        </w:rPr>
        <w:t xml:space="preserve">г. </w:t>
      </w:r>
      <w:r w:rsidRPr="00A31569">
        <w:rPr>
          <w:rFonts w:ascii="Times New Roman" w:hAnsi="Times New Roman" w:cs="Times New Roman"/>
          <w:spacing w:val="4"/>
          <w:sz w:val="28"/>
          <w:szCs w:val="28"/>
        </w:rPr>
        <w:t>заработная плата</w:t>
      </w:r>
      <w:r w:rsidRPr="002E14A3">
        <w:rPr>
          <w:rFonts w:ascii="Times New Roman" w:hAnsi="Times New Roman" w:cs="Times New Roman"/>
          <w:spacing w:val="4"/>
          <w:sz w:val="28"/>
          <w:szCs w:val="28"/>
        </w:rPr>
        <w:t xml:space="preserve">  </w:t>
      </w:r>
      <w:r w:rsidRPr="002E14A3">
        <w:rPr>
          <w:rFonts w:ascii="Times New Roman" w:hAnsi="Times New Roman" w:cs="Times New Roman"/>
          <w:spacing w:val="-2"/>
          <w:sz w:val="28"/>
          <w:szCs w:val="28"/>
        </w:rPr>
        <w:t xml:space="preserve">составила </w:t>
      </w:r>
      <w:r w:rsidR="00E041E1">
        <w:rPr>
          <w:rFonts w:ascii="Times New Roman" w:hAnsi="Times New Roman" w:cs="Times New Roman"/>
          <w:spacing w:val="-2"/>
          <w:sz w:val="28"/>
          <w:szCs w:val="28"/>
        </w:rPr>
        <w:t>22</w:t>
      </w:r>
      <w:r w:rsidR="006113E8">
        <w:rPr>
          <w:rFonts w:ascii="Times New Roman" w:hAnsi="Times New Roman" w:cs="Times New Roman"/>
          <w:spacing w:val="-2"/>
          <w:sz w:val="28"/>
          <w:szCs w:val="28"/>
        </w:rPr>
        <w:t>651</w:t>
      </w:r>
      <w:r w:rsidRPr="00A31569">
        <w:rPr>
          <w:rFonts w:ascii="Times New Roman" w:hAnsi="Times New Roman" w:cs="Times New Roman"/>
          <w:spacing w:val="-2"/>
          <w:sz w:val="28"/>
          <w:szCs w:val="28"/>
        </w:rPr>
        <w:t xml:space="preserve"> руб.</w:t>
      </w:r>
      <w:r w:rsidRPr="002E14A3">
        <w:rPr>
          <w:rFonts w:ascii="Times New Roman" w:hAnsi="Times New Roman" w:cs="Times New Roman"/>
          <w:spacing w:val="-2"/>
          <w:sz w:val="28"/>
          <w:szCs w:val="28"/>
        </w:rPr>
        <w:t xml:space="preserve"> и достигла  10</w:t>
      </w:r>
      <w:r w:rsidR="00E041E1">
        <w:rPr>
          <w:rFonts w:ascii="Times New Roman" w:hAnsi="Times New Roman" w:cs="Times New Roman"/>
          <w:spacing w:val="-2"/>
          <w:sz w:val="28"/>
          <w:szCs w:val="28"/>
        </w:rPr>
        <w:t>4</w:t>
      </w:r>
      <w:r w:rsidRPr="002E14A3">
        <w:rPr>
          <w:rFonts w:ascii="Times New Roman" w:hAnsi="Times New Roman" w:cs="Times New Roman"/>
          <w:spacing w:val="-2"/>
          <w:sz w:val="28"/>
          <w:szCs w:val="28"/>
        </w:rPr>
        <w:t>,</w:t>
      </w:r>
      <w:r w:rsidR="006113E8">
        <w:rPr>
          <w:rFonts w:ascii="Times New Roman" w:hAnsi="Times New Roman" w:cs="Times New Roman"/>
          <w:spacing w:val="-2"/>
          <w:sz w:val="28"/>
          <w:szCs w:val="28"/>
        </w:rPr>
        <w:t>7</w:t>
      </w:r>
      <w:r w:rsidRPr="002E14A3">
        <w:rPr>
          <w:rFonts w:ascii="Times New Roman" w:hAnsi="Times New Roman" w:cs="Times New Roman"/>
          <w:spacing w:val="-2"/>
          <w:sz w:val="28"/>
          <w:szCs w:val="28"/>
        </w:rPr>
        <w:t xml:space="preserve"> % к уровню соответствующего </w:t>
      </w:r>
      <w:r w:rsidRPr="002E14A3">
        <w:rPr>
          <w:rFonts w:ascii="Times New Roman" w:hAnsi="Times New Roman" w:cs="Times New Roman"/>
          <w:spacing w:val="4"/>
          <w:sz w:val="28"/>
          <w:szCs w:val="28"/>
        </w:rPr>
        <w:t>периода 201</w:t>
      </w:r>
      <w:r w:rsidR="006113E8">
        <w:rPr>
          <w:rFonts w:ascii="Times New Roman" w:hAnsi="Times New Roman" w:cs="Times New Roman"/>
          <w:spacing w:val="4"/>
          <w:sz w:val="28"/>
          <w:szCs w:val="28"/>
        </w:rPr>
        <w:t>6</w:t>
      </w:r>
      <w:r w:rsidRPr="002E14A3">
        <w:rPr>
          <w:rFonts w:ascii="Times New Roman" w:hAnsi="Times New Roman" w:cs="Times New Roman"/>
          <w:spacing w:val="4"/>
          <w:sz w:val="28"/>
          <w:szCs w:val="28"/>
        </w:rPr>
        <w:t xml:space="preserve"> года.</w:t>
      </w:r>
      <w:r w:rsidRPr="002E14A3">
        <w:rPr>
          <w:rFonts w:ascii="Times New Roman" w:hAnsi="Times New Roman" w:cs="Times New Roman"/>
          <w:b/>
          <w:spacing w:val="4"/>
          <w:sz w:val="28"/>
          <w:szCs w:val="28"/>
        </w:rPr>
        <w:t xml:space="preserve">  </w:t>
      </w:r>
    </w:p>
    <w:p w:rsidR="002E14A3" w:rsidRPr="00A31569" w:rsidRDefault="002E14A3" w:rsidP="00A31569">
      <w:pPr>
        <w:pStyle w:val="211"/>
        <w:ind w:firstLine="553"/>
        <w:jc w:val="both"/>
        <w:rPr>
          <w:b w:val="0"/>
          <w:spacing w:val="4"/>
          <w:szCs w:val="28"/>
          <w:lang w:val="ru-RU"/>
        </w:rPr>
      </w:pPr>
      <w:r w:rsidRPr="00A31569">
        <w:rPr>
          <w:b w:val="0"/>
          <w:spacing w:val="4"/>
          <w:szCs w:val="28"/>
          <w:lang w:val="ru-RU"/>
        </w:rPr>
        <w:lastRenderedPageBreak/>
        <w:t>Есть успехи в 201</w:t>
      </w:r>
      <w:r w:rsidR="006113E8">
        <w:rPr>
          <w:b w:val="0"/>
          <w:spacing w:val="4"/>
          <w:szCs w:val="28"/>
          <w:lang w:val="ru-RU"/>
        </w:rPr>
        <w:t>7</w:t>
      </w:r>
      <w:r w:rsidRPr="00A31569">
        <w:rPr>
          <w:b w:val="0"/>
          <w:spacing w:val="4"/>
          <w:szCs w:val="28"/>
          <w:lang w:val="ru-RU"/>
        </w:rPr>
        <w:t xml:space="preserve"> году в работе по направлению использования муниципального имущества.</w:t>
      </w:r>
    </w:p>
    <w:p w:rsidR="002E14A3" w:rsidRPr="002E14A3" w:rsidRDefault="002E14A3" w:rsidP="002E14A3">
      <w:pPr>
        <w:ind w:firstLine="567"/>
        <w:jc w:val="both"/>
        <w:rPr>
          <w:rFonts w:ascii="Times New Roman" w:hAnsi="Times New Roman" w:cs="Times New Roman"/>
          <w:sz w:val="28"/>
          <w:szCs w:val="28"/>
        </w:rPr>
      </w:pPr>
      <w:r w:rsidRPr="006510AD">
        <w:rPr>
          <w:rFonts w:ascii="Times New Roman" w:hAnsi="Times New Roman" w:cs="Times New Roman"/>
          <w:sz w:val="28"/>
          <w:szCs w:val="28"/>
        </w:rPr>
        <w:t>Факт</w:t>
      </w:r>
      <w:r w:rsidRPr="002E14A3">
        <w:rPr>
          <w:rFonts w:ascii="Times New Roman" w:hAnsi="Times New Roman" w:cs="Times New Roman"/>
          <w:sz w:val="28"/>
          <w:szCs w:val="28"/>
        </w:rPr>
        <w:t xml:space="preserve"> неналоговых доходов от использования и продажи муниципального имущества в 201</w:t>
      </w:r>
      <w:r w:rsidR="006510AD">
        <w:rPr>
          <w:rFonts w:ascii="Times New Roman" w:hAnsi="Times New Roman" w:cs="Times New Roman"/>
          <w:sz w:val="28"/>
          <w:szCs w:val="28"/>
        </w:rPr>
        <w:t>7</w:t>
      </w:r>
      <w:r w:rsidRPr="002E14A3">
        <w:rPr>
          <w:rFonts w:ascii="Times New Roman" w:hAnsi="Times New Roman" w:cs="Times New Roman"/>
          <w:sz w:val="28"/>
          <w:szCs w:val="28"/>
        </w:rPr>
        <w:t xml:space="preserve"> году составил </w:t>
      </w:r>
      <w:r w:rsidR="006510AD">
        <w:rPr>
          <w:rFonts w:ascii="Times New Roman" w:hAnsi="Times New Roman" w:cs="Times New Roman"/>
          <w:sz w:val="28"/>
          <w:szCs w:val="28"/>
        </w:rPr>
        <w:t>52,1</w:t>
      </w:r>
      <w:r w:rsidRPr="002E14A3">
        <w:rPr>
          <w:rFonts w:ascii="Times New Roman" w:hAnsi="Times New Roman" w:cs="Times New Roman"/>
          <w:sz w:val="28"/>
          <w:szCs w:val="28"/>
        </w:rPr>
        <w:t xml:space="preserve"> млн.</w:t>
      </w:r>
      <w:r w:rsidR="00E041E1">
        <w:rPr>
          <w:rFonts w:ascii="Times New Roman" w:hAnsi="Times New Roman" w:cs="Times New Roman"/>
          <w:sz w:val="28"/>
          <w:szCs w:val="28"/>
        </w:rPr>
        <w:t xml:space="preserve"> </w:t>
      </w:r>
      <w:r w:rsidRPr="002E14A3">
        <w:rPr>
          <w:rFonts w:ascii="Times New Roman" w:hAnsi="Times New Roman" w:cs="Times New Roman"/>
          <w:sz w:val="28"/>
          <w:szCs w:val="28"/>
        </w:rPr>
        <w:t xml:space="preserve">руб. темп </w:t>
      </w:r>
      <w:r w:rsidR="006510AD">
        <w:rPr>
          <w:rFonts w:ascii="Times New Roman" w:hAnsi="Times New Roman" w:cs="Times New Roman"/>
          <w:sz w:val="28"/>
          <w:szCs w:val="28"/>
        </w:rPr>
        <w:t xml:space="preserve">роста составил 60,8 </w:t>
      </w:r>
      <w:r w:rsidRPr="002E14A3">
        <w:rPr>
          <w:rFonts w:ascii="Times New Roman" w:hAnsi="Times New Roman" w:cs="Times New Roman"/>
          <w:sz w:val="28"/>
          <w:szCs w:val="28"/>
        </w:rPr>
        <w:t>%.</w:t>
      </w:r>
    </w:p>
    <w:p w:rsidR="002E14A3" w:rsidRPr="002E14A3" w:rsidRDefault="002E14A3" w:rsidP="002E14A3">
      <w:pPr>
        <w:ind w:firstLine="567"/>
        <w:jc w:val="both"/>
        <w:rPr>
          <w:rFonts w:ascii="Times New Roman" w:hAnsi="Times New Roman" w:cs="Times New Roman"/>
          <w:color w:val="000000"/>
          <w:sz w:val="28"/>
          <w:szCs w:val="28"/>
        </w:rPr>
      </w:pPr>
      <w:r w:rsidRPr="002E14A3">
        <w:rPr>
          <w:rFonts w:ascii="Times New Roman" w:hAnsi="Times New Roman" w:cs="Times New Roman"/>
          <w:sz w:val="28"/>
          <w:szCs w:val="28"/>
        </w:rPr>
        <w:t>Доходы от аренды земельных участков за 201</w:t>
      </w:r>
      <w:r w:rsidR="006510AD">
        <w:rPr>
          <w:rFonts w:ascii="Times New Roman" w:hAnsi="Times New Roman" w:cs="Times New Roman"/>
          <w:sz w:val="28"/>
          <w:szCs w:val="28"/>
        </w:rPr>
        <w:t xml:space="preserve">7 </w:t>
      </w:r>
      <w:r w:rsidRPr="002E14A3">
        <w:rPr>
          <w:rFonts w:ascii="Times New Roman" w:hAnsi="Times New Roman" w:cs="Times New Roman"/>
          <w:sz w:val="28"/>
          <w:szCs w:val="28"/>
        </w:rPr>
        <w:t>г. в целом составили</w:t>
      </w:r>
      <w:r w:rsidRPr="002E14A3">
        <w:rPr>
          <w:rFonts w:ascii="Times New Roman" w:hAnsi="Times New Roman" w:cs="Times New Roman"/>
          <w:color w:val="000000"/>
          <w:sz w:val="28"/>
          <w:szCs w:val="28"/>
        </w:rPr>
        <w:t xml:space="preserve"> </w:t>
      </w:r>
      <w:r w:rsidR="006510AD">
        <w:rPr>
          <w:rFonts w:ascii="Times New Roman" w:hAnsi="Times New Roman" w:cs="Times New Roman"/>
          <w:color w:val="000000"/>
          <w:sz w:val="28"/>
          <w:szCs w:val="28"/>
        </w:rPr>
        <w:t>31,7</w:t>
      </w:r>
      <w:r w:rsidRPr="002E14A3">
        <w:rPr>
          <w:rFonts w:ascii="Times New Roman" w:hAnsi="Times New Roman" w:cs="Times New Roman"/>
          <w:color w:val="000000"/>
          <w:sz w:val="28"/>
          <w:szCs w:val="28"/>
        </w:rPr>
        <w:t xml:space="preserve"> млн</w:t>
      </w:r>
      <w:proofErr w:type="gramStart"/>
      <w:r w:rsidRPr="002E14A3">
        <w:rPr>
          <w:rFonts w:ascii="Times New Roman" w:hAnsi="Times New Roman" w:cs="Times New Roman"/>
          <w:color w:val="000000"/>
          <w:sz w:val="28"/>
          <w:szCs w:val="28"/>
        </w:rPr>
        <w:t>.р</w:t>
      </w:r>
      <w:proofErr w:type="gramEnd"/>
      <w:r w:rsidRPr="002E14A3">
        <w:rPr>
          <w:rFonts w:ascii="Times New Roman" w:hAnsi="Times New Roman" w:cs="Times New Roman"/>
          <w:color w:val="000000"/>
          <w:sz w:val="28"/>
          <w:szCs w:val="28"/>
        </w:rPr>
        <w:t xml:space="preserve">уб., </w:t>
      </w:r>
      <w:r w:rsidR="006510AD">
        <w:rPr>
          <w:rFonts w:ascii="Times New Roman" w:hAnsi="Times New Roman" w:cs="Times New Roman"/>
          <w:color w:val="000000"/>
          <w:sz w:val="28"/>
          <w:szCs w:val="28"/>
        </w:rPr>
        <w:t>(в 2016 г. – 38,7 млн. руб.)</w:t>
      </w:r>
      <w:r w:rsidRPr="002E14A3">
        <w:rPr>
          <w:rFonts w:ascii="Times New Roman" w:hAnsi="Times New Roman" w:cs="Times New Roman"/>
          <w:color w:val="000000"/>
          <w:sz w:val="28"/>
          <w:szCs w:val="28"/>
        </w:rPr>
        <w:t xml:space="preserve"> </w:t>
      </w:r>
    </w:p>
    <w:p w:rsidR="002E14A3" w:rsidRPr="002E14A3" w:rsidRDefault="006510AD" w:rsidP="002E14A3">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2017</w:t>
      </w:r>
      <w:r w:rsidR="002E14A3" w:rsidRPr="002E14A3">
        <w:rPr>
          <w:rFonts w:ascii="Times New Roman" w:hAnsi="Times New Roman" w:cs="Times New Roman"/>
          <w:color w:val="000000"/>
          <w:sz w:val="28"/>
          <w:szCs w:val="28"/>
        </w:rPr>
        <w:t xml:space="preserve"> году доходы от продажи земельных участков </w:t>
      </w:r>
      <w:r>
        <w:rPr>
          <w:rFonts w:ascii="Times New Roman" w:hAnsi="Times New Roman" w:cs="Times New Roman"/>
          <w:color w:val="000000"/>
          <w:sz w:val="28"/>
          <w:szCs w:val="28"/>
        </w:rPr>
        <w:t>составили13,7 млн. руб.</w:t>
      </w:r>
      <w:r w:rsidR="002E14A3" w:rsidRPr="002E14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(в 2016 г. – 41,9 млн. руб.)</w:t>
      </w:r>
    </w:p>
    <w:p w:rsidR="002E14A3" w:rsidRPr="002E14A3" w:rsidRDefault="002E14A3" w:rsidP="002E14A3">
      <w:pPr>
        <w:ind w:firstLine="567"/>
        <w:jc w:val="both"/>
        <w:rPr>
          <w:rFonts w:ascii="Times New Roman" w:hAnsi="Times New Roman" w:cs="Times New Roman"/>
          <w:color w:val="000000"/>
          <w:sz w:val="28"/>
          <w:szCs w:val="28"/>
        </w:rPr>
      </w:pPr>
      <w:r w:rsidRPr="002E14A3">
        <w:rPr>
          <w:rFonts w:ascii="Times New Roman" w:hAnsi="Times New Roman" w:cs="Times New Roman"/>
          <w:color w:val="000000"/>
          <w:sz w:val="28"/>
          <w:szCs w:val="28"/>
        </w:rPr>
        <w:t xml:space="preserve">Положительным примером взаимодействия между районной администрацией и сельскими поселениями стало решение вопроса по оформлению права собственности на невостребованные земельные доли сельскохозяйственного назначения в </w:t>
      </w:r>
      <w:proofErr w:type="gramStart"/>
      <w:r w:rsidRPr="002E14A3">
        <w:rPr>
          <w:rFonts w:ascii="Times New Roman" w:hAnsi="Times New Roman" w:cs="Times New Roman"/>
          <w:color w:val="000000"/>
          <w:sz w:val="28"/>
          <w:szCs w:val="28"/>
        </w:rPr>
        <w:t>Черкасском</w:t>
      </w:r>
      <w:proofErr w:type="gramEnd"/>
      <w:r w:rsidRPr="002E14A3">
        <w:rPr>
          <w:rFonts w:ascii="Times New Roman" w:hAnsi="Times New Roman" w:cs="Times New Roman"/>
          <w:color w:val="000000"/>
          <w:sz w:val="28"/>
          <w:szCs w:val="28"/>
        </w:rPr>
        <w:t xml:space="preserve"> и Колоярском муниципальных образованиях. В результате в муниципальную собственность возвращено 149 долей площадью около 2,5 тыс. гектаров. За счет реализации 112 долей пополнились бюджеты этих поселений.</w:t>
      </w:r>
    </w:p>
    <w:p w:rsidR="00007351" w:rsidRDefault="00007351" w:rsidP="00007351">
      <w:pPr>
        <w:pStyle w:val="aff0"/>
        <w:ind w:left="0" w:right="-2" w:firstLine="567"/>
        <w:rPr>
          <w:szCs w:val="28"/>
        </w:rPr>
      </w:pPr>
      <w:r w:rsidRPr="009B0852">
        <w:rPr>
          <w:szCs w:val="28"/>
        </w:rPr>
        <w:t xml:space="preserve">За 2017 год в утвержденные перечни предлагаемых для приобретения в собственность бесплатно </w:t>
      </w:r>
      <w:proofErr w:type="gramStart"/>
      <w:r w:rsidRPr="009B0852">
        <w:rPr>
          <w:szCs w:val="28"/>
        </w:rPr>
        <w:t>гражданам, имеющим трех и более детей были</w:t>
      </w:r>
      <w:proofErr w:type="gramEnd"/>
      <w:r w:rsidRPr="009B0852">
        <w:rPr>
          <w:szCs w:val="28"/>
        </w:rPr>
        <w:t xml:space="preserve"> включены 143 земельных участка. </w:t>
      </w:r>
    </w:p>
    <w:p w:rsidR="00007351" w:rsidRDefault="00007351" w:rsidP="00007351">
      <w:pPr>
        <w:pStyle w:val="aff0"/>
        <w:ind w:left="0" w:right="-2" w:firstLine="567"/>
        <w:rPr>
          <w:szCs w:val="28"/>
        </w:rPr>
      </w:pPr>
      <w:r w:rsidRPr="009B0852">
        <w:rPr>
          <w:szCs w:val="28"/>
        </w:rPr>
        <w:t xml:space="preserve">От </w:t>
      </w:r>
      <w:proofErr w:type="gramStart"/>
      <w:r w:rsidRPr="009B0852">
        <w:rPr>
          <w:szCs w:val="28"/>
        </w:rPr>
        <w:t>граждан, состоящих на учете поступило</w:t>
      </w:r>
      <w:proofErr w:type="gramEnd"/>
      <w:r w:rsidRPr="009B0852">
        <w:rPr>
          <w:szCs w:val="28"/>
        </w:rPr>
        <w:t xml:space="preserve"> 76 заявлений о предоставлении земельных участков, в собственность бесплатно. По итогам рассмотрения заявле</w:t>
      </w:r>
      <w:r>
        <w:rPr>
          <w:szCs w:val="28"/>
        </w:rPr>
        <w:t xml:space="preserve">ний, приняты следующие решения: </w:t>
      </w:r>
    </w:p>
    <w:p w:rsidR="00007351" w:rsidRDefault="00007351" w:rsidP="00007351">
      <w:pPr>
        <w:pStyle w:val="aff0"/>
        <w:ind w:left="0" w:right="-2" w:firstLine="567"/>
        <w:rPr>
          <w:szCs w:val="28"/>
        </w:rPr>
      </w:pPr>
      <w:r w:rsidRPr="009B0852">
        <w:rPr>
          <w:szCs w:val="28"/>
        </w:rPr>
        <w:t xml:space="preserve">- 25 земельных участков </w:t>
      </w:r>
      <w:proofErr w:type="gramStart"/>
      <w:r w:rsidRPr="009B0852">
        <w:rPr>
          <w:szCs w:val="28"/>
        </w:rPr>
        <w:t>предоставлены</w:t>
      </w:r>
      <w:proofErr w:type="gramEnd"/>
      <w:r w:rsidRPr="009B0852">
        <w:rPr>
          <w:szCs w:val="28"/>
        </w:rPr>
        <w:t xml:space="preserve"> в собственность бесплатно; </w:t>
      </w:r>
    </w:p>
    <w:p w:rsidR="00007351" w:rsidRDefault="00007351" w:rsidP="00007351">
      <w:pPr>
        <w:pStyle w:val="aff0"/>
        <w:ind w:left="0" w:right="-2" w:firstLine="567"/>
        <w:rPr>
          <w:szCs w:val="28"/>
        </w:rPr>
      </w:pPr>
      <w:r w:rsidRPr="009B0852">
        <w:rPr>
          <w:szCs w:val="28"/>
        </w:rPr>
        <w:t xml:space="preserve">- по 3 заявлениям гражданам было отказано в предоставлении земельных участков, в связи с тем, что было подано несколько заявлений, земельный участок предоставлен ранее поставленному на учет заявителю;  </w:t>
      </w:r>
    </w:p>
    <w:p w:rsidR="00007351" w:rsidRDefault="00007351" w:rsidP="00007351">
      <w:pPr>
        <w:pStyle w:val="aff0"/>
        <w:ind w:left="0" w:right="-2" w:firstLine="567"/>
        <w:rPr>
          <w:szCs w:val="28"/>
        </w:rPr>
      </w:pPr>
      <w:proofErr w:type="gramStart"/>
      <w:r w:rsidRPr="009B0852">
        <w:rPr>
          <w:szCs w:val="28"/>
        </w:rPr>
        <w:t>- 48 заявлений не удовлетворены, так как в случае подачи гражданином нескольких заявлений о приобретении земельного участка в соответствии с частью 3 п. 9 ст. 7 Закона 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после принятия органом местного самоуправления решения о</w:t>
      </w:r>
      <w:proofErr w:type="gramEnd"/>
      <w:r w:rsidRPr="009B0852">
        <w:rPr>
          <w:szCs w:val="28"/>
        </w:rPr>
        <w:t xml:space="preserve"> </w:t>
      </w:r>
      <w:proofErr w:type="gramStart"/>
      <w:r w:rsidRPr="009B0852">
        <w:rPr>
          <w:szCs w:val="28"/>
        </w:rPr>
        <w:t>предоставлении</w:t>
      </w:r>
      <w:proofErr w:type="gramEnd"/>
      <w:r w:rsidRPr="009B0852">
        <w:rPr>
          <w:szCs w:val="28"/>
        </w:rPr>
        <w:t xml:space="preserve"> указанному гражданину в собственность бесплатно земельного участка в соответствии с абзацами первым и вторым настоящей части остальные поданные им заявления о приобретении иных земельных участков не удовлетворяются.</w:t>
      </w:r>
    </w:p>
    <w:p w:rsidR="002E14A3" w:rsidRPr="002E14A3" w:rsidRDefault="002E14A3" w:rsidP="002E14A3">
      <w:pPr>
        <w:ind w:firstLine="709"/>
        <w:jc w:val="both"/>
        <w:rPr>
          <w:rFonts w:ascii="Times New Roman" w:hAnsi="Times New Roman" w:cs="Times New Roman"/>
          <w:sz w:val="28"/>
          <w:szCs w:val="28"/>
        </w:rPr>
      </w:pPr>
      <w:r w:rsidRPr="002E14A3">
        <w:rPr>
          <w:rFonts w:ascii="Times New Roman" w:hAnsi="Times New Roman" w:cs="Times New Roman"/>
          <w:sz w:val="28"/>
          <w:szCs w:val="28"/>
        </w:rPr>
        <w:t>Проводимые Правительством области мероприятия в сфере поддержания в надлежащем состоянии общего имущества многоквартирных домов дают динамичные положительные результаты.</w:t>
      </w:r>
    </w:p>
    <w:p w:rsidR="00B721D7" w:rsidRDefault="00B721D7" w:rsidP="00B721D7">
      <w:pPr>
        <w:pStyle w:val="ConsPlusNormal"/>
        <w:ind w:firstLine="540"/>
        <w:jc w:val="both"/>
        <w:rPr>
          <w:rFonts w:ascii="Times New Roman" w:hAnsi="Times New Roman"/>
          <w:sz w:val="28"/>
          <w:szCs w:val="28"/>
        </w:rPr>
      </w:pPr>
      <w:proofErr w:type="gramStart"/>
      <w:r w:rsidRPr="00BE6C5C">
        <w:rPr>
          <w:rFonts w:ascii="Times New Roman" w:hAnsi="Times New Roman"/>
          <w:sz w:val="28"/>
          <w:szCs w:val="28"/>
        </w:rPr>
        <w:t>В 2017 году Фондом капитального р</w:t>
      </w:r>
      <w:r>
        <w:rPr>
          <w:rFonts w:ascii="Times New Roman" w:hAnsi="Times New Roman"/>
          <w:sz w:val="28"/>
          <w:szCs w:val="28"/>
        </w:rPr>
        <w:t>емонта Саратовской области из планируемых к проведению капитального ремонта 56 домов, были выполнены работы только по подготовке проектной сметной документации</w:t>
      </w:r>
      <w:r w:rsidRPr="00FE394A">
        <w:rPr>
          <w:rFonts w:ascii="Times New Roman" w:hAnsi="Times New Roman"/>
          <w:sz w:val="28"/>
          <w:szCs w:val="28"/>
        </w:rPr>
        <w:t xml:space="preserve"> </w:t>
      </w:r>
      <w:r>
        <w:rPr>
          <w:rFonts w:ascii="Times New Roman" w:hAnsi="Times New Roman"/>
          <w:sz w:val="28"/>
          <w:szCs w:val="28"/>
        </w:rPr>
        <w:t>на ремонт 35 многоквартирных жилых домов.</w:t>
      </w:r>
      <w:proofErr w:type="gramEnd"/>
      <w:r>
        <w:rPr>
          <w:rFonts w:ascii="Times New Roman" w:hAnsi="Times New Roman"/>
          <w:sz w:val="28"/>
          <w:szCs w:val="28"/>
        </w:rPr>
        <w:t xml:space="preserve"> К сожалению, по ряду причин, капитальный ремонт на домах не был проведен. Основной причиной явилось то, что из-за ужесточения требований к потенциальным подрядчикам,  никто из них не принял участия в объявленных тендерах. Также негативное влияние на проведение капитального ремонта на ряде многоквартирных </w:t>
      </w:r>
      <w:r>
        <w:rPr>
          <w:rFonts w:ascii="Times New Roman" w:hAnsi="Times New Roman"/>
          <w:sz w:val="28"/>
          <w:szCs w:val="28"/>
        </w:rPr>
        <w:lastRenderedPageBreak/>
        <w:t xml:space="preserve">домах является </w:t>
      </w:r>
      <w:r w:rsidRPr="00BE6C5C">
        <w:rPr>
          <w:rFonts w:ascii="Times New Roman" w:hAnsi="Times New Roman"/>
          <w:sz w:val="28"/>
          <w:szCs w:val="28"/>
        </w:rPr>
        <w:t>недостаточно</w:t>
      </w:r>
      <w:r>
        <w:rPr>
          <w:rFonts w:ascii="Times New Roman" w:hAnsi="Times New Roman"/>
          <w:sz w:val="28"/>
          <w:szCs w:val="28"/>
        </w:rPr>
        <w:t>е</w:t>
      </w:r>
      <w:r w:rsidRPr="00BE6C5C">
        <w:rPr>
          <w:rFonts w:ascii="Times New Roman" w:hAnsi="Times New Roman"/>
          <w:sz w:val="28"/>
          <w:szCs w:val="28"/>
        </w:rPr>
        <w:t xml:space="preserve"> поступлени</w:t>
      </w:r>
      <w:r>
        <w:rPr>
          <w:rFonts w:ascii="Times New Roman" w:hAnsi="Times New Roman"/>
          <w:sz w:val="28"/>
          <w:szCs w:val="28"/>
        </w:rPr>
        <w:t>е</w:t>
      </w:r>
      <w:r w:rsidRPr="00BE6C5C">
        <w:rPr>
          <w:rFonts w:ascii="Times New Roman" w:hAnsi="Times New Roman"/>
          <w:sz w:val="28"/>
          <w:szCs w:val="28"/>
        </w:rPr>
        <w:t xml:space="preserve"> платежей за капитальный ремонт на счет регионального оператора от собственников жилья</w:t>
      </w:r>
      <w:r>
        <w:rPr>
          <w:rFonts w:ascii="Times New Roman" w:hAnsi="Times New Roman"/>
          <w:sz w:val="28"/>
          <w:szCs w:val="28"/>
        </w:rPr>
        <w:t xml:space="preserve">. </w:t>
      </w:r>
      <w:r w:rsidR="006F5DDE">
        <w:rPr>
          <w:rFonts w:ascii="Times New Roman" w:hAnsi="Times New Roman"/>
          <w:sz w:val="28"/>
          <w:szCs w:val="28"/>
        </w:rPr>
        <w:t>В 2017 году</w:t>
      </w:r>
      <w:r>
        <w:rPr>
          <w:rFonts w:ascii="Times New Roman" w:hAnsi="Times New Roman"/>
          <w:sz w:val="28"/>
          <w:szCs w:val="28"/>
        </w:rPr>
        <w:t xml:space="preserve"> поступление платежей составляет всего 62%.</w:t>
      </w:r>
      <w:r w:rsidRPr="00BE6C5C">
        <w:rPr>
          <w:rFonts w:ascii="Times New Roman" w:hAnsi="Times New Roman"/>
          <w:sz w:val="28"/>
          <w:szCs w:val="28"/>
        </w:rPr>
        <w:t xml:space="preserve"> </w:t>
      </w:r>
      <w:r>
        <w:rPr>
          <w:rFonts w:ascii="Times New Roman" w:hAnsi="Times New Roman"/>
          <w:sz w:val="28"/>
          <w:szCs w:val="28"/>
        </w:rPr>
        <w:t>Несмотря на это, реализация программы капитального ремонта МКЖД на территории Вольского муниципального района продолжится.</w:t>
      </w:r>
    </w:p>
    <w:p w:rsidR="002E14A3" w:rsidRPr="00B721D7" w:rsidRDefault="002E14A3" w:rsidP="002E14A3">
      <w:pPr>
        <w:ind w:firstLine="709"/>
        <w:jc w:val="both"/>
        <w:rPr>
          <w:rFonts w:ascii="Times New Roman" w:hAnsi="Times New Roman" w:cs="Times New Roman"/>
          <w:sz w:val="28"/>
          <w:szCs w:val="28"/>
        </w:rPr>
      </w:pPr>
      <w:r w:rsidRPr="00B721D7">
        <w:rPr>
          <w:rFonts w:ascii="Times New Roman" w:hAnsi="Times New Roman" w:cs="Times New Roman"/>
          <w:sz w:val="28"/>
          <w:szCs w:val="28"/>
        </w:rPr>
        <w:t xml:space="preserve">В рамках региональной программы капитального ремонта многоквартирных домов на территории Вольского муниципального района в 2016 году осуществлен капитальный ремонт крыш 30 многоквартирных домов.  </w:t>
      </w:r>
    </w:p>
    <w:p w:rsidR="002E14A3" w:rsidRPr="00B721D7" w:rsidRDefault="00A31569" w:rsidP="002E14A3">
      <w:pPr>
        <w:ind w:firstLine="709"/>
        <w:jc w:val="both"/>
        <w:rPr>
          <w:rFonts w:ascii="Times New Roman" w:hAnsi="Times New Roman" w:cs="Times New Roman"/>
          <w:sz w:val="28"/>
          <w:szCs w:val="28"/>
        </w:rPr>
      </w:pPr>
      <w:r w:rsidRPr="00B721D7">
        <w:rPr>
          <w:rFonts w:ascii="Times New Roman" w:hAnsi="Times New Roman" w:cs="Times New Roman"/>
          <w:sz w:val="28"/>
          <w:szCs w:val="28"/>
        </w:rPr>
        <w:t xml:space="preserve">В 2016 году </w:t>
      </w:r>
      <w:r w:rsidR="002E14A3" w:rsidRPr="00B721D7">
        <w:rPr>
          <w:rFonts w:ascii="Times New Roman" w:hAnsi="Times New Roman" w:cs="Times New Roman"/>
          <w:sz w:val="28"/>
          <w:szCs w:val="28"/>
        </w:rPr>
        <w:t xml:space="preserve">Вольск получил рекордную сумму 100 млн. рублей, что позволило привести в порядок около 190 тыс. кв. метров городских дорог. </w:t>
      </w:r>
    </w:p>
    <w:p w:rsidR="00B721D7" w:rsidRPr="00C000FE" w:rsidRDefault="00B721D7" w:rsidP="00B721D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2017 году </w:t>
      </w:r>
      <w:r w:rsidRPr="00317891">
        <w:rPr>
          <w:rFonts w:ascii="Times New Roman" w:hAnsi="Times New Roman" w:cs="Times New Roman"/>
          <w:sz w:val="28"/>
          <w:szCs w:val="28"/>
        </w:rPr>
        <w:t>на ремонт и содержание автомобильных дорог</w:t>
      </w:r>
      <w:r>
        <w:rPr>
          <w:rFonts w:ascii="Times New Roman" w:hAnsi="Times New Roman" w:cs="Times New Roman"/>
          <w:sz w:val="28"/>
          <w:szCs w:val="28"/>
        </w:rPr>
        <w:t xml:space="preserve"> затрачено</w:t>
      </w:r>
      <w:r w:rsidRPr="00317891">
        <w:rPr>
          <w:rFonts w:ascii="Times New Roman" w:hAnsi="Times New Roman" w:cs="Times New Roman"/>
          <w:sz w:val="28"/>
          <w:szCs w:val="28"/>
        </w:rPr>
        <w:t xml:space="preserve"> около 38 млн. рублей, из них более 15 млн. рублей освоены в муниципальных образованиях, входящих в состав района. </w:t>
      </w:r>
      <w:proofErr w:type="gramEnd"/>
    </w:p>
    <w:p w:rsidR="00B721D7" w:rsidRDefault="00B721D7" w:rsidP="00B721D7">
      <w:pPr>
        <w:pStyle w:val="afa"/>
        <w:spacing w:line="360" w:lineRule="exact"/>
        <w:ind w:left="0" w:right="-1" w:firstLine="567"/>
        <w:jc w:val="both"/>
        <w:rPr>
          <w:sz w:val="28"/>
          <w:szCs w:val="28"/>
        </w:rPr>
      </w:pPr>
      <w:proofErr w:type="gramStart"/>
      <w:r>
        <w:rPr>
          <w:rFonts w:ascii="Times New Roman" w:hAnsi="Times New Roman"/>
          <w:sz w:val="28"/>
          <w:szCs w:val="28"/>
        </w:rPr>
        <w:t>Также,</w:t>
      </w:r>
      <w:r w:rsidRPr="00C342CD">
        <w:rPr>
          <w:rFonts w:ascii="Times New Roman" w:hAnsi="Times New Roman"/>
          <w:sz w:val="28"/>
          <w:szCs w:val="28"/>
        </w:rPr>
        <w:t xml:space="preserve"> за счет финансирования</w:t>
      </w:r>
      <w:r w:rsidRPr="00C342CD">
        <w:rPr>
          <w:rFonts w:ascii="Times New Roman" w:eastAsia="Calibri" w:hAnsi="Times New Roman"/>
          <w:sz w:val="28"/>
          <w:szCs w:val="28"/>
        </w:rPr>
        <w:t xml:space="preserve"> из областного бюджета</w:t>
      </w:r>
      <w:r>
        <w:rPr>
          <w:rFonts w:ascii="Times New Roman" w:eastAsia="Calibri" w:hAnsi="Times New Roman"/>
          <w:sz w:val="28"/>
          <w:szCs w:val="28"/>
        </w:rPr>
        <w:t>,</w:t>
      </w:r>
      <w:r w:rsidRPr="00C342CD">
        <w:rPr>
          <w:rFonts w:ascii="Times New Roman" w:eastAsia="Calibri" w:hAnsi="Times New Roman"/>
          <w:sz w:val="28"/>
          <w:szCs w:val="28"/>
        </w:rPr>
        <w:t xml:space="preserve"> реализована  муниципальная программа «Капитальный ремонт, ремонт и содержание автомобильных дорог общего пользования местного значения Вольского муниципального района» в с. Тепловка и с. Девичьи Горки.</w:t>
      </w:r>
      <w:proofErr w:type="gramEnd"/>
      <w:r w:rsidRPr="00C342CD">
        <w:rPr>
          <w:rFonts w:ascii="Times New Roman" w:eastAsia="Calibri" w:hAnsi="Times New Roman"/>
          <w:sz w:val="28"/>
          <w:szCs w:val="28"/>
        </w:rPr>
        <w:t xml:space="preserve"> В рамках данной программы выполнены работы по текущему (ямочному) ремонту на площади 3400 кв.м., а также ремонт дорожного полотна с укладкой </w:t>
      </w:r>
      <w:r>
        <w:rPr>
          <w:rFonts w:ascii="Times New Roman" w:eastAsia="Calibri" w:hAnsi="Times New Roman"/>
          <w:sz w:val="28"/>
          <w:szCs w:val="28"/>
        </w:rPr>
        <w:t xml:space="preserve">слоя </w:t>
      </w:r>
      <w:r w:rsidRPr="00C342CD">
        <w:rPr>
          <w:rFonts w:ascii="Times New Roman" w:eastAsia="Calibri" w:hAnsi="Times New Roman"/>
          <w:sz w:val="28"/>
          <w:szCs w:val="28"/>
        </w:rPr>
        <w:t>из сплошного асфальтобетона на площади 6445 кв.м. Общая сумма финансирования более 9,5 млн. рублей.</w:t>
      </w:r>
      <w:r w:rsidRPr="00C000FE">
        <w:rPr>
          <w:sz w:val="28"/>
          <w:szCs w:val="28"/>
        </w:rPr>
        <w:t xml:space="preserve"> </w:t>
      </w:r>
    </w:p>
    <w:p w:rsidR="00B721D7" w:rsidRPr="00F647E9" w:rsidRDefault="00B721D7" w:rsidP="00B721D7">
      <w:pPr>
        <w:pStyle w:val="afa"/>
        <w:spacing w:line="360" w:lineRule="exact"/>
        <w:ind w:left="0" w:right="-1" w:firstLine="567"/>
        <w:jc w:val="both"/>
        <w:rPr>
          <w:rFonts w:ascii="Times New Roman" w:eastAsia="Calibri" w:hAnsi="Times New Roman"/>
          <w:sz w:val="28"/>
          <w:szCs w:val="28"/>
        </w:rPr>
      </w:pPr>
      <w:r w:rsidRPr="00C000FE">
        <w:rPr>
          <w:rFonts w:ascii="Times New Roman" w:hAnsi="Times New Roman"/>
          <w:sz w:val="28"/>
          <w:szCs w:val="28"/>
        </w:rPr>
        <w:t>Вольский муниципальный район полностью сохранил всю действующую сеть внутрирайонных пассажирских автобусных перевозок.</w:t>
      </w:r>
    </w:p>
    <w:p w:rsidR="002E14A3" w:rsidRPr="002E14A3" w:rsidRDefault="00A31569" w:rsidP="002E14A3">
      <w:pPr>
        <w:ind w:firstLine="708"/>
        <w:jc w:val="both"/>
        <w:rPr>
          <w:rFonts w:ascii="Times New Roman" w:hAnsi="Times New Roman" w:cs="Times New Roman"/>
          <w:sz w:val="28"/>
          <w:szCs w:val="28"/>
        </w:rPr>
      </w:pPr>
      <w:r w:rsidRPr="00B721D7">
        <w:rPr>
          <w:rFonts w:ascii="Times New Roman" w:hAnsi="Times New Roman" w:cs="Times New Roman"/>
          <w:sz w:val="28"/>
          <w:szCs w:val="28"/>
        </w:rPr>
        <w:t>П</w:t>
      </w:r>
      <w:r w:rsidR="002E14A3" w:rsidRPr="00B721D7">
        <w:rPr>
          <w:rFonts w:ascii="Times New Roman" w:hAnsi="Times New Roman" w:cs="Times New Roman"/>
          <w:sz w:val="28"/>
          <w:szCs w:val="28"/>
        </w:rPr>
        <w:t>остроена новая пешеходная зона и театральный сквер, торжественное открытие</w:t>
      </w:r>
      <w:r w:rsidR="002E14A3" w:rsidRPr="002E14A3">
        <w:rPr>
          <w:rFonts w:ascii="Times New Roman" w:hAnsi="Times New Roman" w:cs="Times New Roman"/>
          <w:sz w:val="28"/>
          <w:szCs w:val="28"/>
        </w:rPr>
        <w:t xml:space="preserve"> </w:t>
      </w:r>
      <w:proofErr w:type="gramStart"/>
      <w:r w:rsidR="002E14A3" w:rsidRPr="002E14A3">
        <w:rPr>
          <w:rFonts w:ascii="Times New Roman" w:hAnsi="Times New Roman" w:cs="Times New Roman"/>
          <w:sz w:val="28"/>
          <w:szCs w:val="28"/>
        </w:rPr>
        <w:t>которых</w:t>
      </w:r>
      <w:proofErr w:type="gramEnd"/>
      <w:r w:rsidR="002E14A3" w:rsidRPr="002E14A3">
        <w:rPr>
          <w:rFonts w:ascii="Times New Roman" w:hAnsi="Times New Roman" w:cs="Times New Roman"/>
          <w:sz w:val="28"/>
          <w:szCs w:val="28"/>
        </w:rPr>
        <w:t xml:space="preserve"> состоялось в День народного единства 4-го ноября. </w:t>
      </w:r>
    </w:p>
    <w:p w:rsidR="002E14A3" w:rsidRDefault="002E14A3" w:rsidP="002E14A3">
      <w:pPr>
        <w:ind w:firstLine="708"/>
        <w:jc w:val="both"/>
        <w:rPr>
          <w:rFonts w:ascii="Times New Roman" w:hAnsi="Times New Roman" w:cs="Times New Roman"/>
          <w:sz w:val="28"/>
          <w:szCs w:val="28"/>
        </w:rPr>
      </w:pPr>
      <w:r w:rsidRPr="002E14A3">
        <w:rPr>
          <w:rFonts w:ascii="Times New Roman" w:hAnsi="Times New Roman" w:cs="Times New Roman"/>
          <w:sz w:val="28"/>
          <w:szCs w:val="28"/>
        </w:rPr>
        <w:t>В рамках заключенного энергосервисного контракта завершены мероприятия по замене уличного освещения в Вольске. По всему городу заменено 2050 светильников. Проведенные мероприятия позволят не только усовершенствовать систему уличного освещения, но и достичь экономии бюджетных средств через четыре года порядка 7 млн. рублей (в ценах за электроэнергию 2015 года).</w:t>
      </w:r>
    </w:p>
    <w:p w:rsidR="00B721D7" w:rsidRDefault="00B721D7" w:rsidP="00B721D7">
      <w:pPr>
        <w:pStyle w:val="afa"/>
        <w:spacing w:line="360" w:lineRule="exact"/>
        <w:ind w:left="0" w:right="-1" w:firstLine="567"/>
        <w:jc w:val="both"/>
        <w:rPr>
          <w:rFonts w:ascii="Times New Roman" w:hAnsi="Times New Roman"/>
          <w:sz w:val="28"/>
          <w:szCs w:val="28"/>
        </w:rPr>
      </w:pPr>
      <w:r>
        <w:rPr>
          <w:rFonts w:ascii="Times New Roman" w:hAnsi="Times New Roman"/>
          <w:sz w:val="28"/>
          <w:szCs w:val="28"/>
        </w:rPr>
        <w:t>В</w:t>
      </w:r>
      <w:r w:rsidRPr="00C342CD">
        <w:rPr>
          <w:rFonts w:ascii="Times New Roman" w:hAnsi="Times New Roman"/>
          <w:sz w:val="28"/>
          <w:szCs w:val="28"/>
        </w:rPr>
        <w:t xml:space="preserve"> рамках приоритетного проекта, инициированного Президентом Российской Федерации В.В. Путиным</w:t>
      </w:r>
      <w:r>
        <w:rPr>
          <w:rFonts w:ascii="Times New Roman" w:hAnsi="Times New Roman"/>
          <w:sz w:val="28"/>
          <w:szCs w:val="28"/>
        </w:rPr>
        <w:t>,</w:t>
      </w:r>
      <w:r w:rsidRPr="00C342CD">
        <w:rPr>
          <w:rFonts w:ascii="Times New Roman" w:hAnsi="Times New Roman"/>
          <w:sz w:val="28"/>
          <w:szCs w:val="28"/>
        </w:rPr>
        <w:t xml:space="preserve"> реализована муниципальная программа «Формирование комфортной городской среды на территории муниципального образования город Вольск на 2017 год». Объем финансирования программы в 2017 году составил около 38 млн. рублей. На эти средства благоустроены дворовые территории на 2</w:t>
      </w:r>
      <w:r>
        <w:rPr>
          <w:rFonts w:ascii="Times New Roman" w:hAnsi="Times New Roman"/>
          <w:sz w:val="28"/>
          <w:szCs w:val="28"/>
        </w:rPr>
        <w:t xml:space="preserve">0 многоквартирных жилых домах,  </w:t>
      </w:r>
      <w:r w:rsidRPr="00C342CD">
        <w:rPr>
          <w:rFonts w:ascii="Times New Roman" w:hAnsi="Times New Roman"/>
          <w:sz w:val="28"/>
          <w:szCs w:val="28"/>
        </w:rPr>
        <w:t>капитально отремонтированы три  межквартальные дороги, а также благоустроен сквер и площадь Х-летия Октября</w:t>
      </w:r>
      <w:r>
        <w:rPr>
          <w:rFonts w:ascii="Times New Roman" w:hAnsi="Times New Roman"/>
          <w:sz w:val="28"/>
          <w:szCs w:val="28"/>
        </w:rPr>
        <w:t>.</w:t>
      </w:r>
    </w:p>
    <w:p w:rsidR="00B721D7" w:rsidRPr="00F411FA" w:rsidRDefault="00B721D7" w:rsidP="00B721D7">
      <w:pPr>
        <w:suppressAutoHyphens/>
        <w:spacing w:line="360" w:lineRule="exact"/>
        <w:ind w:right="-1" w:firstLine="567"/>
        <w:jc w:val="both"/>
        <w:rPr>
          <w:rFonts w:ascii="Times New Roman" w:eastAsia="Times New Roman" w:hAnsi="Times New Roman" w:cs="Times New Roman"/>
          <w:sz w:val="28"/>
          <w:szCs w:val="28"/>
          <w:lang w:eastAsia="zh-CN"/>
        </w:rPr>
      </w:pPr>
      <w:r w:rsidRPr="00B721D7">
        <w:rPr>
          <w:rFonts w:ascii="Times New Roman" w:eastAsia="Times New Roman" w:hAnsi="Times New Roman" w:cs="Times New Roman"/>
          <w:color w:val="000000"/>
          <w:sz w:val="28"/>
          <w:szCs w:val="28"/>
          <w:lang w:eastAsia="zh-CN"/>
        </w:rPr>
        <w:t xml:space="preserve">В рамках приоритетного направления стратегического развития Российской Федерации на территории города Вольска реализуется программа «Комплексное развитие моногорода». В 2017 году в полном </w:t>
      </w:r>
      <w:r w:rsidRPr="00B721D7">
        <w:rPr>
          <w:rFonts w:ascii="Times New Roman" w:eastAsia="Times New Roman" w:hAnsi="Times New Roman" w:cs="Times New Roman"/>
          <w:color w:val="000000"/>
          <w:sz w:val="28"/>
          <w:szCs w:val="28"/>
          <w:lang w:eastAsia="zh-CN"/>
        </w:rPr>
        <w:lastRenderedPageBreak/>
        <w:t xml:space="preserve">объеме реализована  программа  </w:t>
      </w:r>
      <w:r w:rsidRPr="00F411FA">
        <w:rPr>
          <w:rFonts w:ascii="Times New Roman" w:eastAsia="Times New Roman" w:hAnsi="Times New Roman" w:cs="Times New Roman"/>
          <w:bCs/>
          <w:color w:val="000000"/>
          <w:sz w:val="28"/>
          <w:szCs w:val="28"/>
          <w:lang w:eastAsia="zh-CN"/>
        </w:rPr>
        <w:t>«Пять шагов благоустройства в моногороде Вольск»</w:t>
      </w:r>
      <w:r w:rsidRPr="00F411FA">
        <w:rPr>
          <w:rFonts w:ascii="Times New Roman" w:eastAsia="Times New Roman" w:hAnsi="Times New Roman" w:cs="Times New Roman"/>
          <w:color w:val="000000"/>
          <w:sz w:val="28"/>
          <w:szCs w:val="28"/>
          <w:lang w:eastAsia="zh-CN"/>
        </w:rPr>
        <w:t xml:space="preserve">. </w:t>
      </w:r>
    </w:p>
    <w:p w:rsidR="00B721D7" w:rsidRPr="00194884" w:rsidRDefault="00B721D7" w:rsidP="00194884">
      <w:pPr>
        <w:spacing w:line="360" w:lineRule="exact"/>
        <w:ind w:right="-1" w:firstLine="567"/>
        <w:contextualSpacing/>
        <w:jc w:val="both"/>
        <w:rPr>
          <w:rFonts w:ascii="Times New Roman" w:eastAsia="Times New Roman" w:hAnsi="Times New Roman" w:cs="Times New Roman"/>
          <w:iCs/>
          <w:sz w:val="28"/>
          <w:szCs w:val="28"/>
          <w:lang w:eastAsia="ru-RU"/>
        </w:rPr>
      </w:pPr>
      <w:r w:rsidRPr="00F411FA">
        <w:rPr>
          <w:rFonts w:ascii="Times New Roman" w:eastAsia="Times New Roman" w:hAnsi="Times New Roman" w:cs="Times New Roman"/>
          <w:iCs/>
          <w:sz w:val="28"/>
          <w:szCs w:val="28"/>
          <w:lang w:eastAsia="ru-RU"/>
        </w:rPr>
        <w:t>По независимой оценке московского</w:t>
      </w:r>
      <w:r w:rsidRPr="00B721D7">
        <w:rPr>
          <w:rFonts w:ascii="Times New Roman" w:eastAsia="Times New Roman" w:hAnsi="Times New Roman" w:cs="Times New Roman"/>
          <w:iCs/>
          <w:sz w:val="28"/>
          <w:szCs w:val="28"/>
          <w:lang w:eastAsia="ru-RU"/>
        </w:rPr>
        <w:t xml:space="preserve"> архитектурного бюро КБ «Стрелка», </w:t>
      </w:r>
      <w:r w:rsidRPr="00B721D7">
        <w:rPr>
          <w:rFonts w:ascii="Times New Roman" w:eastAsia="Times New Roman" w:hAnsi="Times New Roman" w:cs="Times New Roman"/>
          <w:sz w:val="28"/>
          <w:szCs w:val="28"/>
          <w:lang w:eastAsia="ru-RU"/>
        </w:rPr>
        <w:t>ведущего российского оператора архитектурных и градостроительных конкурсов,</w:t>
      </w:r>
      <w:r w:rsidRPr="00B721D7">
        <w:rPr>
          <w:rFonts w:ascii="Times New Roman" w:eastAsia="Times New Roman" w:hAnsi="Times New Roman" w:cs="Times New Roman"/>
          <w:iCs/>
          <w:sz w:val="28"/>
          <w:szCs w:val="28"/>
          <w:lang w:eastAsia="ru-RU"/>
        </w:rPr>
        <w:t xml:space="preserve"> по итогам реализации программы «Пять шагов благоустройства» Вольск вошел в топ-10 среди 319 моногородов России. </w:t>
      </w:r>
    </w:p>
    <w:p w:rsidR="000D514D" w:rsidRPr="000D514D" w:rsidRDefault="000D514D" w:rsidP="000D514D">
      <w:pPr>
        <w:ind w:firstLine="708"/>
        <w:jc w:val="both"/>
        <w:rPr>
          <w:rFonts w:ascii="Times New Roman" w:hAnsi="Times New Roman" w:cs="Times New Roman"/>
          <w:sz w:val="28"/>
          <w:szCs w:val="28"/>
          <w:lang w:eastAsia="ru-RU"/>
        </w:rPr>
      </w:pPr>
      <w:r w:rsidRPr="000D514D">
        <w:rPr>
          <w:rFonts w:ascii="Times New Roman" w:hAnsi="Times New Roman" w:cs="Times New Roman"/>
          <w:sz w:val="28"/>
          <w:szCs w:val="28"/>
          <w:lang w:eastAsia="ru-RU"/>
        </w:rPr>
        <w:t xml:space="preserve">Продолжено участие в   федеральном проекте  по созданию условий для занятий физической культурой и спортом в сельских школах, в который вошла </w:t>
      </w:r>
      <w:r w:rsidRPr="000D514D">
        <w:rPr>
          <w:rFonts w:ascii="Times New Roman" w:hAnsi="Times New Roman" w:cs="Times New Roman"/>
          <w:sz w:val="28"/>
          <w:szCs w:val="28"/>
        </w:rPr>
        <w:t xml:space="preserve"> средняя школа села Нижняя Чернавка. В данном учреждении был проведен ремонт спортивного зала  на сумму более одного миллиона рублей.</w:t>
      </w:r>
    </w:p>
    <w:p w:rsidR="000D514D" w:rsidRPr="000D514D" w:rsidRDefault="000D514D" w:rsidP="000D514D">
      <w:pPr>
        <w:spacing w:line="0" w:lineRule="atLeast"/>
        <w:jc w:val="both"/>
        <w:rPr>
          <w:rFonts w:ascii="Times New Roman" w:hAnsi="Times New Roman" w:cs="Times New Roman"/>
          <w:sz w:val="28"/>
          <w:szCs w:val="28"/>
        </w:rPr>
      </w:pPr>
      <w:r w:rsidRPr="000D514D">
        <w:rPr>
          <w:rFonts w:ascii="Times New Roman" w:hAnsi="Times New Roman" w:cs="Times New Roman"/>
          <w:sz w:val="28"/>
          <w:szCs w:val="28"/>
        </w:rPr>
        <w:t xml:space="preserve">     Созданы условия для  подвоза 190 обучающихся  из 20 населенных пунктов к крупным школам. </w:t>
      </w:r>
    </w:p>
    <w:p w:rsidR="000D514D" w:rsidRPr="000D514D" w:rsidRDefault="000D514D" w:rsidP="000D514D">
      <w:pPr>
        <w:spacing w:line="0" w:lineRule="atLeast"/>
        <w:ind w:firstLine="708"/>
        <w:jc w:val="both"/>
        <w:rPr>
          <w:rFonts w:ascii="Times New Roman" w:hAnsi="Times New Roman" w:cs="Times New Roman"/>
          <w:sz w:val="28"/>
          <w:szCs w:val="28"/>
        </w:rPr>
      </w:pPr>
      <w:r w:rsidRPr="000D514D">
        <w:rPr>
          <w:rFonts w:ascii="Times New Roman" w:hAnsi="Times New Roman" w:cs="Times New Roman"/>
          <w:sz w:val="28"/>
          <w:szCs w:val="28"/>
        </w:rPr>
        <w:t>Две сельские школы (</w:t>
      </w:r>
      <w:proofErr w:type="gramStart"/>
      <w:r w:rsidRPr="000D514D">
        <w:rPr>
          <w:rFonts w:ascii="Times New Roman" w:hAnsi="Times New Roman" w:cs="Times New Roman"/>
          <w:sz w:val="28"/>
          <w:szCs w:val="28"/>
        </w:rPr>
        <w:t>с</w:t>
      </w:r>
      <w:proofErr w:type="gramEnd"/>
      <w:r w:rsidRPr="000D514D">
        <w:rPr>
          <w:rFonts w:ascii="Times New Roman" w:hAnsi="Times New Roman" w:cs="Times New Roman"/>
          <w:sz w:val="28"/>
          <w:szCs w:val="28"/>
        </w:rPr>
        <w:t xml:space="preserve">. </w:t>
      </w:r>
      <w:proofErr w:type="gramStart"/>
      <w:r w:rsidRPr="000D514D">
        <w:rPr>
          <w:rFonts w:ascii="Times New Roman" w:hAnsi="Times New Roman" w:cs="Times New Roman"/>
          <w:sz w:val="28"/>
          <w:szCs w:val="28"/>
        </w:rPr>
        <w:t>Покровка</w:t>
      </w:r>
      <w:proofErr w:type="gramEnd"/>
      <w:r w:rsidRPr="000D514D">
        <w:rPr>
          <w:rFonts w:ascii="Times New Roman" w:hAnsi="Times New Roman" w:cs="Times New Roman"/>
          <w:sz w:val="28"/>
          <w:szCs w:val="28"/>
        </w:rPr>
        <w:t xml:space="preserve"> и с. Колояр)  получили  новые школьные автобусы взамен тех, которые были получены в 2006 году.  </w:t>
      </w:r>
    </w:p>
    <w:p w:rsidR="000D514D" w:rsidRPr="00194884" w:rsidRDefault="000D514D" w:rsidP="00194884">
      <w:pPr>
        <w:spacing w:line="0" w:lineRule="atLeast"/>
        <w:jc w:val="both"/>
        <w:rPr>
          <w:rFonts w:ascii="Times New Roman" w:hAnsi="Times New Roman" w:cs="Times New Roman"/>
          <w:color w:val="000000"/>
          <w:sz w:val="28"/>
          <w:szCs w:val="28"/>
          <w:lang w:eastAsia="ru-RU"/>
        </w:rPr>
      </w:pPr>
      <w:r w:rsidRPr="000D514D">
        <w:rPr>
          <w:rFonts w:ascii="Times New Roman" w:hAnsi="Times New Roman" w:cs="Times New Roman"/>
          <w:sz w:val="28"/>
          <w:szCs w:val="28"/>
        </w:rPr>
        <w:t xml:space="preserve">     Во всех общеобразовательных учреждениях района обеспечено функционирование системы АИС «Контингент – регион», кроме этого  все школы вошли в единую информационную систему «электронный журнал» и «электронный дневник».</w:t>
      </w:r>
      <w:r w:rsidRPr="000D514D">
        <w:rPr>
          <w:rFonts w:ascii="Times New Roman" w:hAnsi="Times New Roman" w:cs="Times New Roman"/>
          <w:color w:val="000000"/>
          <w:sz w:val="28"/>
          <w:szCs w:val="28"/>
          <w:lang w:eastAsia="ru-RU"/>
        </w:rPr>
        <w:t xml:space="preserve"> По результатам прошлого года лишь один выпускник  из 325 не сдал ЕГЭ. Около 60% выпускников поступили в профильные высшие учебные заведения.</w:t>
      </w:r>
    </w:p>
    <w:p w:rsidR="002E14A3" w:rsidRDefault="002E14A3" w:rsidP="002E14A3">
      <w:pPr>
        <w:ind w:firstLine="708"/>
        <w:jc w:val="both"/>
        <w:rPr>
          <w:rFonts w:ascii="Times New Roman" w:hAnsi="Times New Roman" w:cs="Times New Roman"/>
          <w:sz w:val="28"/>
          <w:szCs w:val="28"/>
        </w:rPr>
      </w:pPr>
      <w:r w:rsidRPr="002E14A3">
        <w:rPr>
          <w:rFonts w:ascii="Times New Roman" w:hAnsi="Times New Roman" w:cs="Times New Roman"/>
          <w:sz w:val="28"/>
          <w:szCs w:val="28"/>
        </w:rPr>
        <w:t>На базе Вольской районной больницы с 2016 года открыто первичное сосудистое отделение для больных с острым инфарктом миокарда и острыми нарушениями мозгового кровообращения на 16 коек, в котором специализированная медицинская помощь оказана 429 пациентам жителям Вольского, Воскресенского и Базарнокарабулакского районов.</w:t>
      </w:r>
    </w:p>
    <w:p w:rsidR="00012778" w:rsidRPr="00012778" w:rsidRDefault="00012778" w:rsidP="00012778">
      <w:pPr>
        <w:suppressAutoHyphens/>
        <w:spacing w:line="360" w:lineRule="exact"/>
        <w:ind w:right="-1" w:firstLine="567"/>
        <w:jc w:val="both"/>
        <w:rPr>
          <w:rFonts w:ascii="Times New Roman" w:eastAsia="Times New Roman" w:hAnsi="Times New Roman" w:cs="Times New Roman"/>
          <w:sz w:val="28"/>
          <w:szCs w:val="28"/>
          <w:lang w:eastAsia="zh-CN"/>
        </w:rPr>
      </w:pPr>
      <w:r w:rsidRPr="00012778">
        <w:rPr>
          <w:rFonts w:ascii="Times New Roman" w:eastAsia="Times New Roman" w:hAnsi="Times New Roman" w:cs="Times New Roman"/>
          <w:bCs/>
          <w:sz w:val="28"/>
          <w:lang w:eastAsia="zh-CN"/>
        </w:rPr>
        <w:t xml:space="preserve">В </w:t>
      </w:r>
      <w:r>
        <w:rPr>
          <w:rFonts w:ascii="Times New Roman" w:eastAsia="Times New Roman" w:hAnsi="Times New Roman" w:cs="Times New Roman"/>
          <w:bCs/>
          <w:sz w:val="28"/>
          <w:lang w:eastAsia="zh-CN"/>
        </w:rPr>
        <w:t>2017 году</w:t>
      </w:r>
      <w:r w:rsidRPr="00012778">
        <w:rPr>
          <w:rFonts w:ascii="Times New Roman" w:eastAsia="Times New Roman" w:hAnsi="Times New Roman" w:cs="Times New Roman"/>
          <w:b/>
          <w:bCs/>
          <w:sz w:val="28"/>
          <w:lang w:eastAsia="zh-CN"/>
        </w:rPr>
        <w:t xml:space="preserve"> </w:t>
      </w:r>
      <w:r w:rsidRPr="00012778">
        <w:rPr>
          <w:rFonts w:ascii="Times New Roman" w:eastAsia="Times New Roman" w:hAnsi="Times New Roman" w:cs="Times New Roman"/>
          <w:sz w:val="28"/>
          <w:szCs w:val="28"/>
          <w:lang w:eastAsia="zh-CN"/>
        </w:rPr>
        <w:t xml:space="preserve">по инициативе вольчан, при непосредственной поддержке Вячеслава Викторовича Володина и Губернатора области Валерия Васильевича Радаева пустующее здание диагностического центра было отремонтировано, оснащено по последнему слову медицинской техники и в нем размещен межрайонный лечебно-диагностический центр для детей. В конце декабря </w:t>
      </w:r>
      <w:r>
        <w:rPr>
          <w:rFonts w:ascii="Times New Roman" w:eastAsia="Times New Roman" w:hAnsi="Times New Roman" w:cs="Times New Roman"/>
          <w:sz w:val="28"/>
          <w:szCs w:val="28"/>
          <w:lang w:eastAsia="zh-CN"/>
        </w:rPr>
        <w:t>2017 года</w:t>
      </w:r>
      <w:r w:rsidRPr="00012778">
        <w:rPr>
          <w:rFonts w:ascii="Times New Roman" w:eastAsia="Times New Roman" w:hAnsi="Times New Roman" w:cs="Times New Roman"/>
          <w:sz w:val="28"/>
          <w:szCs w:val="28"/>
          <w:lang w:eastAsia="zh-CN"/>
        </w:rPr>
        <w:t xml:space="preserve"> детская больница переехала из старых корпусов в новое здание, и уже приняла своих первых юных пациентов.</w:t>
      </w:r>
    </w:p>
    <w:p w:rsidR="00B721D7" w:rsidRPr="00B721D7" w:rsidRDefault="00B721D7" w:rsidP="00B721D7">
      <w:pPr>
        <w:suppressAutoHyphens/>
        <w:spacing w:line="360" w:lineRule="exact"/>
        <w:ind w:right="-1" w:firstLine="567"/>
        <w:jc w:val="both"/>
        <w:rPr>
          <w:rFonts w:ascii="Times New Roman" w:eastAsia="Times New Roman" w:hAnsi="Times New Roman" w:cs="Times New Roman"/>
          <w:sz w:val="28"/>
          <w:szCs w:val="28"/>
          <w:lang w:eastAsia="zh-CN"/>
        </w:rPr>
      </w:pPr>
      <w:r w:rsidRPr="00B721D7">
        <w:rPr>
          <w:rFonts w:ascii="Times New Roman" w:eastAsia="Times New Roman" w:hAnsi="Times New Roman" w:cs="Times New Roman"/>
          <w:sz w:val="28"/>
          <w:szCs w:val="28"/>
          <w:lang w:eastAsia="zh-CN"/>
        </w:rPr>
        <w:t>В 2017 году 280 жителей района получили высокотехнологичную медицинскую помощь, в том числе 38 детей.</w:t>
      </w:r>
    </w:p>
    <w:p w:rsidR="00B721D7" w:rsidRPr="00B721D7" w:rsidRDefault="00B721D7" w:rsidP="00B721D7">
      <w:pPr>
        <w:suppressAutoHyphens/>
        <w:spacing w:line="360" w:lineRule="exact"/>
        <w:ind w:right="-1" w:firstLine="567"/>
        <w:jc w:val="both"/>
        <w:rPr>
          <w:rFonts w:ascii="Times New Roman" w:eastAsia="Times New Roman" w:hAnsi="Times New Roman" w:cs="Times New Roman"/>
          <w:sz w:val="28"/>
          <w:szCs w:val="28"/>
          <w:lang w:eastAsia="zh-CN"/>
        </w:rPr>
      </w:pPr>
      <w:r w:rsidRPr="00B721D7">
        <w:rPr>
          <w:rFonts w:ascii="Times New Roman" w:eastAsia="Times New Roman" w:hAnsi="Times New Roman" w:cs="Times New Roman"/>
          <w:sz w:val="28"/>
          <w:szCs w:val="28"/>
          <w:lang w:eastAsia="zh-CN"/>
        </w:rPr>
        <w:t xml:space="preserve">Диспансеризацией и профилактическими осмотрами охвачено около 35 тыс. человек, из них 13 тыс. детей. </w:t>
      </w:r>
    </w:p>
    <w:p w:rsidR="00B721D7" w:rsidRPr="00B721D7" w:rsidRDefault="00B721D7" w:rsidP="00B721D7">
      <w:pPr>
        <w:suppressAutoHyphens/>
        <w:spacing w:line="360" w:lineRule="exact"/>
        <w:ind w:right="-1" w:firstLine="567"/>
        <w:jc w:val="both"/>
        <w:rPr>
          <w:rFonts w:ascii="Times New Roman" w:eastAsia="Times New Roman" w:hAnsi="Times New Roman" w:cs="Times New Roman"/>
          <w:sz w:val="28"/>
          <w:szCs w:val="28"/>
          <w:lang w:eastAsia="zh-CN"/>
        </w:rPr>
      </w:pPr>
      <w:r w:rsidRPr="00B721D7">
        <w:rPr>
          <w:rFonts w:ascii="Times New Roman" w:eastAsia="Times New Roman" w:hAnsi="Times New Roman" w:cs="Times New Roman"/>
          <w:sz w:val="28"/>
          <w:szCs w:val="28"/>
          <w:lang w:eastAsia="zh-CN"/>
        </w:rPr>
        <w:t>Комплексными медицинскими осмотрами в центре здоровья охвачено почти 14 тыс. человек взрослого населения, в том числе 4 тыс. сельских жителей.</w:t>
      </w:r>
    </w:p>
    <w:p w:rsidR="002E14A3" w:rsidRPr="002E14A3" w:rsidRDefault="002E14A3" w:rsidP="002E14A3">
      <w:pPr>
        <w:ind w:firstLine="708"/>
        <w:jc w:val="both"/>
        <w:rPr>
          <w:rFonts w:ascii="Times New Roman" w:hAnsi="Times New Roman" w:cs="Times New Roman"/>
          <w:sz w:val="28"/>
          <w:szCs w:val="28"/>
        </w:rPr>
      </w:pPr>
      <w:r w:rsidRPr="002E14A3">
        <w:rPr>
          <w:rFonts w:ascii="Times New Roman" w:hAnsi="Times New Roman" w:cs="Times New Roman"/>
          <w:sz w:val="28"/>
          <w:szCs w:val="28"/>
        </w:rPr>
        <w:t xml:space="preserve">На территории района на фоне стабилизации показателя рождаемости, показатель общей смертности населения снизился на </w:t>
      </w:r>
      <w:r w:rsidR="00B721D7">
        <w:rPr>
          <w:rFonts w:ascii="Times New Roman" w:hAnsi="Times New Roman" w:cs="Times New Roman"/>
          <w:sz w:val="28"/>
          <w:szCs w:val="28"/>
        </w:rPr>
        <w:t>6,6</w:t>
      </w:r>
      <w:r w:rsidRPr="002E14A3">
        <w:rPr>
          <w:rFonts w:ascii="Times New Roman" w:hAnsi="Times New Roman" w:cs="Times New Roman"/>
          <w:sz w:val="28"/>
          <w:szCs w:val="28"/>
        </w:rPr>
        <w:t xml:space="preserve">%. </w:t>
      </w:r>
    </w:p>
    <w:p w:rsidR="00B721D7" w:rsidRPr="00B721D7" w:rsidRDefault="00B721D7" w:rsidP="00B721D7">
      <w:pPr>
        <w:suppressAutoHyphens/>
        <w:spacing w:line="360" w:lineRule="exact"/>
        <w:ind w:right="-1" w:firstLine="567"/>
        <w:jc w:val="both"/>
        <w:rPr>
          <w:rFonts w:ascii="Times New Roman" w:eastAsia="Times New Roman" w:hAnsi="Times New Roman" w:cs="Times New Roman"/>
          <w:sz w:val="28"/>
          <w:szCs w:val="28"/>
          <w:lang w:eastAsia="zh-CN"/>
        </w:rPr>
      </w:pPr>
      <w:r w:rsidRPr="00B721D7">
        <w:rPr>
          <w:rFonts w:ascii="Times New Roman" w:eastAsia="Times New Roman" w:hAnsi="Times New Roman" w:cs="Times New Roman"/>
          <w:sz w:val="28"/>
          <w:szCs w:val="28"/>
          <w:lang w:eastAsia="zh-CN"/>
        </w:rPr>
        <w:t xml:space="preserve">В учреждения здравоохранения района в 2017 году трудоустроено 7 врачей: 2 участковых терапевта, 1 участковый педиатр (Вольская районная </w:t>
      </w:r>
      <w:r w:rsidRPr="00B721D7">
        <w:rPr>
          <w:rFonts w:ascii="Times New Roman" w:eastAsia="Times New Roman" w:hAnsi="Times New Roman" w:cs="Times New Roman"/>
          <w:sz w:val="28"/>
          <w:szCs w:val="28"/>
          <w:lang w:eastAsia="zh-CN"/>
        </w:rPr>
        <w:lastRenderedPageBreak/>
        <w:t xml:space="preserve">больница), 2 акушера-гинеколога (перинатальный центр) и 2 врача-онколога (онкодиспансер). Четыре из них -  молодые специалисты, обучавшиеся по целевому направлению. По программе «Сельский доктор» в 2017 году в Терсинскую участковую больницу принят 1 врач педиатр. </w:t>
      </w:r>
    </w:p>
    <w:p w:rsidR="00B721D7" w:rsidRPr="00194884" w:rsidRDefault="00B721D7" w:rsidP="00194884">
      <w:pPr>
        <w:suppressAutoHyphens/>
        <w:spacing w:line="360" w:lineRule="exact"/>
        <w:ind w:right="-1"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w:t>
      </w:r>
      <w:r w:rsidRPr="00B721D7">
        <w:rPr>
          <w:rFonts w:ascii="Times New Roman" w:eastAsia="Times New Roman" w:hAnsi="Times New Roman" w:cs="Times New Roman"/>
          <w:sz w:val="28"/>
          <w:szCs w:val="28"/>
          <w:lang w:eastAsia="zh-CN"/>
        </w:rPr>
        <w:t xml:space="preserve"> районе за последние годы не допущено закрытие ни одного структурного подразделения районной больницы в сельской местности.</w:t>
      </w:r>
    </w:p>
    <w:p w:rsidR="002E14A3" w:rsidRPr="002E14A3" w:rsidRDefault="002E14A3" w:rsidP="002E14A3">
      <w:pPr>
        <w:spacing w:line="240" w:lineRule="atLeast"/>
        <w:ind w:firstLine="426"/>
        <w:jc w:val="both"/>
        <w:rPr>
          <w:rFonts w:ascii="Times New Roman" w:hAnsi="Times New Roman" w:cs="Times New Roman"/>
          <w:sz w:val="28"/>
          <w:szCs w:val="28"/>
        </w:rPr>
      </w:pPr>
      <w:r w:rsidRPr="002E14A3">
        <w:rPr>
          <w:rFonts w:ascii="Times New Roman" w:eastAsia="Calibri" w:hAnsi="Times New Roman" w:cs="Times New Roman"/>
          <w:bCs/>
          <w:color w:val="000000"/>
          <w:sz w:val="28"/>
          <w:szCs w:val="28"/>
        </w:rPr>
        <w:t>Знаковым  культурным событием</w:t>
      </w:r>
      <w:r w:rsidRPr="002E14A3">
        <w:rPr>
          <w:rFonts w:ascii="Times New Roman" w:hAnsi="Times New Roman" w:cs="Times New Roman"/>
          <w:sz w:val="28"/>
          <w:szCs w:val="28"/>
        </w:rPr>
        <w:t xml:space="preserve">  для вольчан и гостей города в 2016 году стало открытие  в ДК  пос. Клены кинозала нового поколения (с современным цифровым кинооборудованием, в формате 3D показа). Открытие  стало возможным благодаря победе МУК «ЦКС» в конкурсной программе Фонда кино и освоения полученных средств Господдержки в размере 5 млн. рублей и спонсорской поддержке ООО «Холсим (Рус)» и ЗАО «ХайдельбергЦемент Волга» в размере 1 млн</w:t>
      </w:r>
      <w:proofErr w:type="gramStart"/>
      <w:r w:rsidRPr="002E14A3">
        <w:rPr>
          <w:rFonts w:ascii="Times New Roman" w:hAnsi="Times New Roman" w:cs="Times New Roman"/>
          <w:sz w:val="28"/>
          <w:szCs w:val="28"/>
        </w:rPr>
        <w:t>.р</w:t>
      </w:r>
      <w:proofErr w:type="gramEnd"/>
      <w:r w:rsidRPr="002E14A3">
        <w:rPr>
          <w:rFonts w:ascii="Times New Roman" w:hAnsi="Times New Roman" w:cs="Times New Roman"/>
          <w:sz w:val="28"/>
          <w:szCs w:val="28"/>
        </w:rPr>
        <w:t xml:space="preserve">ублей.  </w:t>
      </w:r>
    </w:p>
    <w:p w:rsidR="002E14A3" w:rsidRPr="002E14A3" w:rsidRDefault="00B40B8D" w:rsidP="002E14A3">
      <w:pPr>
        <w:spacing w:line="240" w:lineRule="atLeast"/>
        <w:ind w:firstLine="426"/>
        <w:jc w:val="both"/>
        <w:rPr>
          <w:rFonts w:ascii="Times New Roman" w:hAnsi="Times New Roman" w:cs="Times New Roman"/>
          <w:sz w:val="28"/>
          <w:szCs w:val="28"/>
          <w:lang w:bidi="mn-Mong-CN"/>
        </w:rPr>
      </w:pPr>
      <w:r>
        <w:rPr>
          <w:rFonts w:ascii="Times New Roman" w:hAnsi="Times New Roman" w:cs="Times New Roman"/>
          <w:sz w:val="28"/>
          <w:szCs w:val="28"/>
          <w:lang w:bidi="mn-Mong-CN"/>
        </w:rPr>
        <w:t xml:space="preserve">  </w:t>
      </w:r>
      <w:r w:rsidR="002E14A3" w:rsidRPr="002E14A3">
        <w:rPr>
          <w:rFonts w:ascii="Times New Roman" w:hAnsi="Times New Roman" w:cs="Times New Roman"/>
          <w:sz w:val="28"/>
          <w:szCs w:val="28"/>
          <w:lang w:bidi="mn-Mong-CN"/>
        </w:rPr>
        <w:t>Вольский краеведческий музей запустил новый проект «Голубь – символ мира и добра» и реализовывал его, благодаря открытию в ботаническом саду отдела природы голубятни (43,7 тыс</w:t>
      </w:r>
      <w:proofErr w:type="gramStart"/>
      <w:r w:rsidR="002E14A3" w:rsidRPr="002E14A3">
        <w:rPr>
          <w:rFonts w:ascii="Times New Roman" w:hAnsi="Times New Roman" w:cs="Times New Roman"/>
          <w:sz w:val="28"/>
          <w:szCs w:val="28"/>
          <w:lang w:bidi="mn-Mong-CN"/>
        </w:rPr>
        <w:t>.р</w:t>
      </w:r>
      <w:proofErr w:type="gramEnd"/>
      <w:r w:rsidR="002E14A3" w:rsidRPr="002E14A3">
        <w:rPr>
          <w:rFonts w:ascii="Times New Roman" w:hAnsi="Times New Roman" w:cs="Times New Roman"/>
          <w:sz w:val="28"/>
          <w:szCs w:val="28"/>
          <w:lang w:bidi="mn-Mong-CN"/>
        </w:rPr>
        <w:t>уб.). Впервые на базе отдела природы функционировал кинотеатр под открытым небом, в котором осуществлялись ретроспективные показы научно - популярных  фильмов  из  фондов  музея.</w:t>
      </w:r>
    </w:p>
    <w:p w:rsidR="002E14A3" w:rsidRDefault="002E14A3" w:rsidP="002E14A3">
      <w:pPr>
        <w:pStyle w:val="af1"/>
        <w:spacing w:line="240" w:lineRule="atLeast"/>
        <w:jc w:val="both"/>
        <w:rPr>
          <w:sz w:val="28"/>
          <w:szCs w:val="28"/>
          <w:shd w:val="clear" w:color="auto" w:fill="FFFFFF"/>
        </w:rPr>
      </w:pPr>
      <w:r w:rsidRPr="002E14A3">
        <w:rPr>
          <w:iCs/>
          <w:sz w:val="28"/>
          <w:szCs w:val="28"/>
        </w:rPr>
        <w:t xml:space="preserve">  </w:t>
      </w:r>
      <w:r w:rsidRPr="002E14A3">
        <w:rPr>
          <w:sz w:val="28"/>
          <w:szCs w:val="28"/>
        </w:rPr>
        <w:t xml:space="preserve"> </w:t>
      </w:r>
      <w:r w:rsidR="00B40B8D">
        <w:rPr>
          <w:sz w:val="28"/>
          <w:szCs w:val="28"/>
        </w:rPr>
        <w:t xml:space="preserve">     </w:t>
      </w:r>
      <w:r w:rsidRPr="002E14A3">
        <w:rPr>
          <w:sz w:val="28"/>
          <w:szCs w:val="28"/>
        </w:rPr>
        <w:t>О</w:t>
      </w:r>
      <w:r w:rsidRPr="002E14A3">
        <w:rPr>
          <w:sz w:val="28"/>
          <w:szCs w:val="28"/>
          <w:shd w:val="clear" w:color="auto" w:fill="FFFFFF"/>
        </w:rPr>
        <w:t xml:space="preserve">дним из ярких событий прошедшего года и незабываемым праздником для нескольких тысяч вольчан, жителей соседних районов, других областей и гостей стал </w:t>
      </w:r>
      <w:r w:rsidR="00B721D7">
        <w:rPr>
          <w:sz w:val="28"/>
          <w:szCs w:val="28"/>
          <w:shd w:val="clear" w:color="auto" w:fill="FFFFFF"/>
        </w:rPr>
        <w:t>ежегодный</w:t>
      </w:r>
      <w:r w:rsidRPr="002E14A3">
        <w:rPr>
          <w:sz w:val="28"/>
          <w:szCs w:val="28"/>
          <w:shd w:val="clear" w:color="auto" w:fill="FFFFFF"/>
        </w:rPr>
        <w:t xml:space="preserve">  Вольский фестиваль ухи на Волге, приуроченный ко Дню рыбака.</w:t>
      </w:r>
      <w:r w:rsidRPr="002E14A3">
        <w:rPr>
          <w:i/>
          <w:sz w:val="28"/>
          <w:szCs w:val="28"/>
          <w:shd w:val="clear" w:color="auto" w:fill="FFFFFF"/>
        </w:rPr>
        <w:t xml:space="preserve"> </w:t>
      </w:r>
      <w:r w:rsidRPr="002E14A3">
        <w:rPr>
          <w:sz w:val="28"/>
          <w:szCs w:val="28"/>
          <w:shd w:val="clear" w:color="auto" w:fill="FFFFFF"/>
        </w:rPr>
        <w:t xml:space="preserve"> Фестиваль стал масштабным проектом, претендующим на новое брендовое событие района.</w:t>
      </w:r>
    </w:p>
    <w:p w:rsidR="00B40B8D" w:rsidRDefault="00B40B8D" w:rsidP="00B40B8D">
      <w:pPr>
        <w:pStyle w:val="af1"/>
        <w:spacing w:line="240" w:lineRule="atLeast"/>
        <w:ind w:firstLine="567"/>
        <w:jc w:val="both"/>
        <w:rPr>
          <w:sz w:val="28"/>
          <w:szCs w:val="28"/>
        </w:rPr>
      </w:pPr>
      <w:r w:rsidRPr="00C342CD">
        <w:rPr>
          <w:sz w:val="28"/>
          <w:szCs w:val="28"/>
        </w:rPr>
        <w:t xml:space="preserve">Главным подарком культуре и всем жителям города стала масштабная реконструкция Городского </w:t>
      </w:r>
      <w:r>
        <w:rPr>
          <w:sz w:val="28"/>
          <w:szCs w:val="28"/>
        </w:rPr>
        <w:t xml:space="preserve">культурного центра, </w:t>
      </w:r>
      <w:r w:rsidRPr="00C342CD">
        <w:rPr>
          <w:sz w:val="28"/>
          <w:szCs w:val="28"/>
        </w:rPr>
        <w:t>начавшаяся в апреле 2017 г.</w:t>
      </w:r>
    </w:p>
    <w:p w:rsidR="00B40B8D" w:rsidRPr="00B40B8D" w:rsidRDefault="00B40B8D" w:rsidP="00B40B8D">
      <w:pPr>
        <w:suppressAutoHyphens/>
        <w:spacing w:line="360" w:lineRule="exact"/>
        <w:ind w:right="-1" w:firstLine="567"/>
        <w:jc w:val="both"/>
        <w:rPr>
          <w:rFonts w:ascii="Times New Roman" w:eastAsia="Times New Roman" w:hAnsi="Times New Roman" w:cs="Times New Roman"/>
          <w:sz w:val="28"/>
          <w:szCs w:val="28"/>
          <w:lang w:eastAsia="ru-RU"/>
        </w:rPr>
      </w:pPr>
      <w:r w:rsidRPr="00B40B8D">
        <w:rPr>
          <w:rFonts w:ascii="Times New Roman" w:eastAsia="Times New Roman" w:hAnsi="Times New Roman" w:cs="Times New Roman"/>
          <w:sz w:val="28"/>
          <w:szCs w:val="28"/>
          <w:lang w:eastAsia="ru-RU"/>
        </w:rPr>
        <w:t xml:space="preserve">Работы по реконструкции и ландшафтному дизайну будут продолжены весной – летом </w:t>
      </w:r>
      <w:r>
        <w:rPr>
          <w:rFonts w:ascii="Times New Roman" w:eastAsia="Times New Roman" w:hAnsi="Times New Roman" w:cs="Times New Roman"/>
          <w:sz w:val="28"/>
          <w:szCs w:val="28"/>
          <w:lang w:eastAsia="ru-RU"/>
        </w:rPr>
        <w:t>2018</w:t>
      </w:r>
      <w:r w:rsidRPr="00B40B8D">
        <w:rPr>
          <w:rFonts w:ascii="Times New Roman" w:eastAsia="Times New Roman" w:hAnsi="Times New Roman" w:cs="Times New Roman"/>
          <w:sz w:val="28"/>
          <w:szCs w:val="28"/>
          <w:lang w:eastAsia="ru-RU"/>
        </w:rPr>
        <w:t xml:space="preserve"> года. </w:t>
      </w:r>
    </w:p>
    <w:p w:rsidR="00B40B8D" w:rsidRPr="00B40B8D" w:rsidRDefault="00B40B8D" w:rsidP="00B40B8D">
      <w:pPr>
        <w:tabs>
          <w:tab w:val="left" w:pos="7979"/>
        </w:tabs>
        <w:autoSpaceDE w:val="0"/>
        <w:autoSpaceDN w:val="0"/>
        <w:adjustRightInd w:val="0"/>
        <w:spacing w:line="360" w:lineRule="exact"/>
        <w:ind w:right="-1" w:firstLine="567"/>
        <w:jc w:val="both"/>
        <w:rPr>
          <w:rFonts w:ascii="Times New Roman" w:eastAsia="Times New Roman" w:hAnsi="Times New Roman" w:cs="Times New Roman"/>
          <w:sz w:val="28"/>
          <w:szCs w:val="28"/>
          <w:lang w:eastAsia="zh-CN"/>
        </w:rPr>
      </w:pPr>
      <w:proofErr w:type="gramStart"/>
      <w:r w:rsidRPr="00B40B8D">
        <w:rPr>
          <w:rFonts w:ascii="Times New Roman" w:eastAsia="Times New Roman" w:hAnsi="Times New Roman" w:cs="Times New Roman"/>
          <w:sz w:val="28"/>
          <w:szCs w:val="28"/>
          <w:lang w:eastAsia="zh-CN"/>
        </w:rPr>
        <w:t>В целях повышения имиджа и популяризации одного из брендов города  «Вольская крашенка», а также для привлечения средств на открытие гончарной мастерской в 2017 году «Централизованная клубная система» выступила в качестве партнёра Благотворительного Фонда  г. Вольска «Облагородим свой город» и приняла участие в конкурсе на предоставление грантов Президента Российской Федерации на развитие гражданского общества.</w:t>
      </w:r>
      <w:proofErr w:type="gramEnd"/>
      <w:r w:rsidRPr="00B40B8D">
        <w:rPr>
          <w:rFonts w:ascii="Times New Roman" w:eastAsia="Times New Roman" w:hAnsi="Times New Roman" w:cs="Times New Roman"/>
          <w:sz w:val="28"/>
          <w:szCs w:val="28"/>
          <w:lang w:eastAsia="zh-CN"/>
        </w:rPr>
        <w:t xml:space="preserve"> Проект «Возрождение гончарного ремесла. Вольская крашенка»  стал победителем, его финансовое обеспечение составило около 255 тыс.</w:t>
      </w:r>
      <w:r w:rsidRPr="00B40B8D">
        <w:rPr>
          <w:rFonts w:ascii="Times New Roman" w:eastAsia="Times New Roman" w:hAnsi="Times New Roman" w:cs="Times New Roman"/>
          <w:b/>
          <w:sz w:val="28"/>
          <w:szCs w:val="28"/>
          <w:lang w:eastAsia="zh-CN"/>
        </w:rPr>
        <w:t xml:space="preserve"> </w:t>
      </w:r>
      <w:r w:rsidRPr="00B40B8D">
        <w:rPr>
          <w:rFonts w:ascii="Times New Roman" w:eastAsia="Times New Roman" w:hAnsi="Times New Roman" w:cs="Times New Roman"/>
          <w:sz w:val="28"/>
          <w:szCs w:val="28"/>
          <w:lang w:eastAsia="zh-CN"/>
        </w:rPr>
        <w:t>руб., на которые приобретены муфельные печи.</w:t>
      </w:r>
    </w:p>
    <w:p w:rsidR="00B40B8D" w:rsidRPr="00B40B8D" w:rsidRDefault="00B40B8D" w:rsidP="00B40B8D">
      <w:pPr>
        <w:suppressAutoHyphens/>
        <w:spacing w:line="360" w:lineRule="atLeast"/>
        <w:ind w:firstLine="426"/>
        <w:jc w:val="both"/>
        <w:rPr>
          <w:rFonts w:ascii="Times New Roman" w:eastAsia="Calibri" w:hAnsi="Times New Roman" w:cs="Times New Roman"/>
          <w:sz w:val="28"/>
          <w:szCs w:val="28"/>
          <w:shd w:val="clear" w:color="auto" w:fill="FFFFFF"/>
        </w:rPr>
      </w:pPr>
      <w:r w:rsidRPr="00B40B8D">
        <w:rPr>
          <w:rFonts w:ascii="Times New Roman" w:eastAsia="Calibri" w:hAnsi="Times New Roman" w:cs="Times New Roman"/>
          <w:sz w:val="28"/>
          <w:szCs w:val="28"/>
          <w:shd w:val="clear" w:color="auto" w:fill="FFFFFF"/>
        </w:rPr>
        <w:t>Учреждения культуры принимали участие во всех областных проектах 2017 года.</w:t>
      </w:r>
      <w:r w:rsidRPr="00B40B8D">
        <w:rPr>
          <w:rFonts w:ascii="Times New Roman" w:eastAsia="Calibri" w:hAnsi="Times New Roman" w:cs="Times New Roman"/>
          <w:sz w:val="32"/>
          <w:szCs w:val="32"/>
          <w:shd w:val="clear" w:color="auto" w:fill="FFFFFF"/>
        </w:rPr>
        <w:t xml:space="preserve"> </w:t>
      </w:r>
      <w:r w:rsidRPr="00B40B8D">
        <w:rPr>
          <w:rFonts w:ascii="Times New Roman" w:eastAsia="Calibri" w:hAnsi="Times New Roman" w:cs="Times New Roman"/>
          <w:bCs/>
          <w:sz w:val="28"/>
          <w:szCs w:val="28"/>
          <w:shd w:val="clear" w:color="auto" w:fill="FFFFFF"/>
        </w:rPr>
        <w:t xml:space="preserve">Лауреатом 1 степени </w:t>
      </w:r>
      <w:r w:rsidRPr="00B40B8D">
        <w:rPr>
          <w:rFonts w:ascii="Times New Roman" w:eastAsia="Calibri" w:hAnsi="Times New Roman" w:cs="Times New Roman"/>
          <w:sz w:val="28"/>
          <w:szCs w:val="28"/>
          <w:shd w:val="clear" w:color="auto" w:fill="FFFFFF"/>
        </w:rPr>
        <w:t xml:space="preserve">областного конкурса юных талантов «Новые имена губернии», проходящего под патронатом Губернатора Саратовской области </w:t>
      </w:r>
      <w:r w:rsidRPr="00B40B8D">
        <w:rPr>
          <w:rFonts w:ascii="Times New Roman" w:eastAsia="Calibri" w:hAnsi="Times New Roman" w:cs="Times New Roman"/>
          <w:bCs/>
          <w:sz w:val="28"/>
          <w:szCs w:val="28"/>
          <w:shd w:val="clear" w:color="auto" w:fill="FFFFFF"/>
        </w:rPr>
        <w:t xml:space="preserve">стал хореографический ансамбль "Реверанс" Детской школы искусств №5, рук. Е.В. Минина. </w:t>
      </w:r>
      <w:r w:rsidRPr="00B40B8D">
        <w:rPr>
          <w:rFonts w:ascii="Times New Roman" w:eastAsia="Calibri" w:hAnsi="Times New Roman" w:cs="Times New Roman"/>
          <w:sz w:val="28"/>
          <w:szCs w:val="28"/>
          <w:shd w:val="clear" w:color="auto" w:fill="FFFFFF"/>
        </w:rPr>
        <w:t xml:space="preserve">А по итогам масштабного регионального культурного проекта II парад достижений народного творчества Саратовской области «Огней как много золотых» Вольский муниципальный район </w:t>
      </w:r>
      <w:r w:rsidRPr="00B40B8D">
        <w:rPr>
          <w:rFonts w:ascii="Times New Roman" w:eastAsia="Calibri" w:hAnsi="Times New Roman" w:cs="Times New Roman"/>
          <w:sz w:val="28"/>
          <w:szCs w:val="28"/>
          <w:shd w:val="clear" w:color="auto" w:fill="FFFFFF"/>
        </w:rPr>
        <w:lastRenderedPageBreak/>
        <w:t xml:space="preserve">получил 63 диплома различного уровня. Среди них самый значимый - Диплом I степени в номинации «Лучший район по сохранению и развитию народного творчества». </w:t>
      </w:r>
    </w:p>
    <w:p w:rsidR="00B40B8D" w:rsidRPr="00B40B8D" w:rsidRDefault="00B40B8D" w:rsidP="00B40B8D">
      <w:pPr>
        <w:suppressAutoHyphens/>
        <w:spacing w:line="240" w:lineRule="atLeast"/>
        <w:ind w:firstLine="426"/>
        <w:jc w:val="both"/>
        <w:rPr>
          <w:rFonts w:ascii="Times New Roman" w:eastAsia="Andale Sans UI" w:hAnsi="Times New Roman" w:cs="Times New Roman"/>
          <w:kern w:val="2"/>
          <w:sz w:val="28"/>
          <w:szCs w:val="28"/>
          <w:lang w:eastAsia="ar-SA"/>
        </w:rPr>
      </w:pPr>
      <w:r w:rsidRPr="00B40B8D">
        <w:rPr>
          <w:rFonts w:ascii="Times New Roman" w:eastAsia="Andale Sans UI" w:hAnsi="Times New Roman" w:cs="Times New Roman"/>
          <w:kern w:val="2"/>
          <w:sz w:val="28"/>
          <w:szCs w:val="28"/>
          <w:lang w:eastAsia="ar-SA"/>
        </w:rPr>
        <w:t xml:space="preserve">Школы искусств района являются основной базой по выявлению и поддержке одарённых детей. </w:t>
      </w:r>
    </w:p>
    <w:p w:rsidR="00B40B8D" w:rsidRPr="00B40B8D" w:rsidRDefault="00B40B8D" w:rsidP="00B40B8D">
      <w:pPr>
        <w:suppressAutoHyphens/>
        <w:spacing w:line="240" w:lineRule="atLeast"/>
        <w:ind w:firstLine="426"/>
        <w:jc w:val="both"/>
        <w:rPr>
          <w:rFonts w:ascii="Times New Roman" w:eastAsia="Andale Sans UI" w:hAnsi="Times New Roman" w:cs="Times New Roman"/>
          <w:kern w:val="2"/>
          <w:sz w:val="28"/>
          <w:szCs w:val="28"/>
          <w:lang w:eastAsia="ar-SA"/>
        </w:rPr>
      </w:pPr>
      <w:r w:rsidRPr="00B40B8D">
        <w:rPr>
          <w:rFonts w:ascii="Times New Roman" w:eastAsia="Andale Sans UI" w:hAnsi="Times New Roman" w:cs="Times New Roman"/>
          <w:kern w:val="2"/>
          <w:sz w:val="28"/>
          <w:szCs w:val="28"/>
          <w:lang w:eastAsia="ar-SA"/>
        </w:rPr>
        <w:t xml:space="preserve"> Обладателями единовременной именной Губернаторской стипендии стали учащиеся школы искусств №1 - Виктория Цесаренкова, школы искусств №5 - Виктория Клоч</w:t>
      </w:r>
      <w:r w:rsidRPr="00B40B8D">
        <w:rPr>
          <w:rFonts w:ascii="Times New Roman" w:eastAsia="Andale Sans UI" w:hAnsi="Times New Roman" w:cs="Times New Roman"/>
          <w:b/>
          <w:kern w:val="2"/>
          <w:sz w:val="28"/>
          <w:szCs w:val="28"/>
          <w:lang w:eastAsia="ar-SA"/>
        </w:rPr>
        <w:t>а</w:t>
      </w:r>
      <w:r w:rsidRPr="00B40B8D">
        <w:rPr>
          <w:rFonts w:ascii="Times New Roman" w:eastAsia="Andale Sans UI" w:hAnsi="Times New Roman" w:cs="Times New Roman"/>
          <w:kern w:val="2"/>
          <w:sz w:val="28"/>
          <w:szCs w:val="28"/>
          <w:lang w:eastAsia="ar-SA"/>
        </w:rPr>
        <w:t>н и Софья Давыдова. Впервые Губернаторским стипендиатом стал обучающийся ДШИ р.п. Сенной Александр Скорняков.</w:t>
      </w:r>
    </w:p>
    <w:p w:rsidR="00B40B8D" w:rsidRPr="00194884" w:rsidRDefault="00B40B8D" w:rsidP="00194884">
      <w:pPr>
        <w:suppressAutoHyphens/>
        <w:spacing w:line="240" w:lineRule="atLeast"/>
        <w:ind w:firstLine="426"/>
        <w:jc w:val="both"/>
        <w:rPr>
          <w:rFonts w:ascii="Times New Roman" w:eastAsia="Times New Roman" w:hAnsi="Times New Roman" w:cs="Times New Roman"/>
          <w:sz w:val="28"/>
          <w:szCs w:val="28"/>
          <w:lang w:eastAsia="ru-RU"/>
        </w:rPr>
      </w:pPr>
      <w:r w:rsidRPr="00B40B8D">
        <w:rPr>
          <w:rFonts w:ascii="Times New Roman" w:eastAsia="Times New Roman" w:hAnsi="Times New Roman" w:cs="Times New Roman"/>
          <w:sz w:val="28"/>
          <w:szCs w:val="28"/>
          <w:lang w:eastAsia="zh-CN"/>
        </w:rPr>
        <w:t>Путёвкой в «Артек» награждена учащаяся ДШИ №5 Анастасия Луко</w:t>
      </w:r>
      <w:r w:rsidRPr="00194884">
        <w:rPr>
          <w:rFonts w:ascii="Times New Roman" w:eastAsia="Times New Roman" w:hAnsi="Times New Roman" w:cs="Times New Roman"/>
          <w:sz w:val="28"/>
          <w:szCs w:val="28"/>
          <w:lang w:eastAsia="zh-CN"/>
        </w:rPr>
        <w:t>я</w:t>
      </w:r>
      <w:r w:rsidRPr="00B40B8D">
        <w:rPr>
          <w:rFonts w:ascii="Times New Roman" w:eastAsia="Times New Roman" w:hAnsi="Times New Roman" w:cs="Times New Roman"/>
          <w:sz w:val="28"/>
          <w:szCs w:val="28"/>
          <w:lang w:eastAsia="zh-CN"/>
        </w:rPr>
        <w:t>нова,</w:t>
      </w:r>
      <w:r w:rsidRPr="00B40B8D">
        <w:rPr>
          <w:rFonts w:ascii="Times New Roman" w:eastAsia="Times New Roman" w:hAnsi="Times New Roman" w:cs="Times New Roman"/>
          <w:sz w:val="32"/>
          <w:szCs w:val="32"/>
          <w:lang w:eastAsia="zh-CN"/>
        </w:rPr>
        <w:t xml:space="preserve"> а также</w:t>
      </w:r>
      <w:r w:rsidRPr="00B40B8D">
        <w:rPr>
          <w:rFonts w:ascii="yandex-sans" w:eastAsia="Times New Roman" w:hAnsi="yandex-sans" w:cs="Times New Roman"/>
          <w:color w:val="000000"/>
          <w:sz w:val="28"/>
          <w:szCs w:val="28"/>
          <w:shd w:val="clear" w:color="auto" w:fill="FFFFFF"/>
          <w:lang w:eastAsia="zh-CN"/>
        </w:rPr>
        <w:t xml:space="preserve"> участником творческой смены лучших детских духовых оркестров России стал духовой оркестр дома культуры села Черкасское.</w:t>
      </w:r>
    </w:p>
    <w:p w:rsidR="002E14A3" w:rsidRPr="002E14A3" w:rsidRDefault="002E14A3" w:rsidP="002E14A3">
      <w:pPr>
        <w:tabs>
          <w:tab w:val="left" w:pos="9214"/>
        </w:tabs>
        <w:ind w:right="141" w:firstLine="567"/>
        <w:jc w:val="both"/>
        <w:rPr>
          <w:rFonts w:ascii="Times New Roman" w:hAnsi="Times New Roman" w:cs="Times New Roman"/>
          <w:b/>
          <w:sz w:val="28"/>
          <w:szCs w:val="28"/>
          <w:lang w:eastAsia="ru-RU"/>
        </w:rPr>
      </w:pPr>
      <w:r w:rsidRPr="00A31569">
        <w:rPr>
          <w:rFonts w:ascii="Times New Roman" w:hAnsi="Times New Roman" w:cs="Times New Roman"/>
          <w:sz w:val="28"/>
          <w:szCs w:val="28"/>
        </w:rPr>
        <w:t xml:space="preserve">Не остается в стороне и наша молодежь. </w:t>
      </w:r>
      <w:r w:rsidRPr="002E14A3">
        <w:rPr>
          <w:rFonts w:ascii="Times New Roman" w:hAnsi="Times New Roman" w:cs="Times New Roman"/>
          <w:sz w:val="28"/>
          <w:szCs w:val="28"/>
          <w:lang w:eastAsia="ru-RU"/>
        </w:rPr>
        <w:t>Наиболее массовыми и результативными мероприятиями стали:</w:t>
      </w:r>
    </w:p>
    <w:p w:rsidR="002E14A3" w:rsidRPr="002E14A3" w:rsidRDefault="002E14A3" w:rsidP="002E14A3">
      <w:pPr>
        <w:pStyle w:val="afd"/>
        <w:snapToGrid w:val="0"/>
        <w:ind w:firstLine="567"/>
        <w:jc w:val="both"/>
        <w:rPr>
          <w:rFonts w:eastAsia="Times New Roman" w:cs="Times New Roman"/>
          <w:sz w:val="28"/>
          <w:szCs w:val="28"/>
          <w:lang w:eastAsia="ru-RU"/>
        </w:rPr>
      </w:pPr>
      <w:proofErr w:type="gramStart"/>
      <w:r w:rsidRPr="002E14A3">
        <w:rPr>
          <w:rFonts w:eastAsia="Times New Roman" w:cs="Times New Roman"/>
          <w:sz w:val="28"/>
          <w:szCs w:val="28"/>
          <w:lang w:eastAsia="ru-RU"/>
        </w:rPr>
        <w:t>Патриотические мероприятия: всероссийская акция «Георгиевская ленточка», акции «Бессмертный полк», «Свеча памяти» - около 4000 тыс. участников.</w:t>
      </w:r>
      <w:proofErr w:type="gramEnd"/>
    </w:p>
    <w:p w:rsidR="002E14A3" w:rsidRPr="002E14A3" w:rsidRDefault="002E14A3" w:rsidP="002E14A3">
      <w:pPr>
        <w:pStyle w:val="26"/>
        <w:ind w:left="0" w:firstLine="851"/>
        <w:jc w:val="both"/>
        <w:rPr>
          <w:szCs w:val="28"/>
        </w:rPr>
      </w:pPr>
      <w:r w:rsidRPr="002E14A3">
        <w:rPr>
          <w:rFonts w:eastAsia="Calibri"/>
          <w:szCs w:val="28"/>
          <w:lang w:eastAsia="en-US"/>
        </w:rPr>
        <w:t>В 201</w:t>
      </w:r>
      <w:r w:rsidR="00B721D7">
        <w:rPr>
          <w:rFonts w:eastAsia="Calibri"/>
          <w:szCs w:val="28"/>
          <w:lang w:eastAsia="en-US"/>
        </w:rPr>
        <w:t>7</w:t>
      </w:r>
      <w:r w:rsidRPr="002E14A3">
        <w:rPr>
          <w:rFonts w:eastAsia="Calibri"/>
          <w:szCs w:val="28"/>
          <w:lang w:eastAsia="en-US"/>
        </w:rPr>
        <w:t xml:space="preserve"> году   было проведено </w:t>
      </w:r>
      <w:r w:rsidR="00B721D7">
        <w:rPr>
          <w:rFonts w:eastAsia="Calibri"/>
          <w:szCs w:val="28"/>
          <w:lang w:eastAsia="en-US"/>
        </w:rPr>
        <w:t xml:space="preserve">более </w:t>
      </w:r>
      <w:r w:rsidRPr="002E14A3">
        <w:rPr>
          <w:rFonts w:eastAsia="Calibri"/>
          <w:szCs w:val="28"/>
          <w:lang w:eastAsia="en-US"/>
        </w:rPr>
        <w:t>70 соревнований.  Из них  одно всероссийского, одно межрегионального и 18 областного уровней. С охватом более 7 тыс</w:t>
      </w:r>
      <w:proofErr w:type="gramStart"/>
      <w:r w:rsidRPr="002E14A3">
        <w:rPr>
          <w:rFonts w:eastAsia="Calibri"/>
          <w:szCs w:val="28"/>
          <w:lang w:eastAsia="en-US"/>
        </w:rPr>
        <w:t>.ч</w:t>
      </w:r>
      <w:proofErr w:type="gramEnd"/>
      <w:r w:rsidRPr="002E14A3">
        <w:rPr>
          <w:rFonts w:eastAsia="Calibri"/>
          <w:szCs w:val="28"/>
          <w:lang w:eastAsia="en-US"/>
        </w:rPr>
        <w:t xml:space="preserve">еловек. Наши спортсмены становились победителями и призерами международных, всероссийских и областных соревнований. Восхищения заслуживают успехи нашей юной спортсменки Арины Очкиной, ставшей чемпионкой мира и Европы по универсальному бою. </w:t>
      </w:r>
      <w:r w:rsidRPr="002E14A3">
        <w:rPr>
          <w:szCs w:val="28"/>
        </w:rPr>
        <w:t xml:space="preserve">453 вольчан получили знаки о сдаче нормативов ГТО, из них 301 чел. получили золотой знак. Это лучший результат по </w:t>
      </w:r>
      <w:proofErr w:type="gramStart"/>
      <w:r w:rsidRPr="002E14A3">
        <w:rPr>
          <w:szCs w:val="28"/>
        </w:rPr>
        <w:t>сдавшим</w:t>
      </w:r>
      <w:proofErr w:type="gramEnd"/>
      <w:r w:rsidRPr="002E14A3">
        <w:rPr>
          <w:szCs w:val="28"/>
        </w:rPr>
        <w:t xml:space="preserve"> нормы ГТО в Саратовской области.</w:t>
      </w:r>
    </w:p>
    <w:p w:rsidR="002E14A3" w:rsidRPr="002E14A3" w:rsidRDefault="002E14A3" w:rsidP="002E14A3">
      <w:pPr>
        <w:ind w:firstLine="709"/>
        <w:jc w:val="both"/>
        <w:rPr>
          <w:rFonts w:ascii="Times New Roman" w:hAnsi="Times New Roman" w:cs="Times New Roman"/>
          <w:kern w:val="1"/>
          <w:sz w:val="28"/>
          <w:szCs w:val="28"/>
        </w:rPr>
      </w:pPr>
      <w:r w:rsidRPr="002E14A3">
        <w:rPr>
          <w:rFonts w:ascii="Times New Roman" w:hAnsi="Times New Roman" w:cs="Times New Roman"/>
          <w:sz w:val="28"/>
          <w:szCs w:val="28"/>
        </w:rPr>
        <w:t xml:space="preserve">Продолжена работа по реализации муниципальной программы «Развитие внутреннего и въездного туризма». </w:t>
      </w:r>
      <w:proofErr w:type="gramStart"/>
      <w:r w:rsidRPr="002E14A3">
        <w:rPr>
          <w:rFonts w:ascii="Times New Roman" w:hAnsi="Times New Roman" w:cs="Times New Roman"/>
          <w:sz w:val="28"/>
          <w:szCs w:val="28"/>
        </w:rPr>
        <w:t>Разработаны</w:t>
      </w:r>
      <w:proofErr w:type="gramEnd"/>
      <w:r w:rsidRPr="002E14A3">
        <w:rPr>
          <w:rFonts w:ascii="Times New Roman" w:hAnsi="Times New Roman" w:cs="Times New Roman"/>
          <w:sz w:val="28"/>
          <w:szCs w:val="28"/>
        </w:rPr>
        <w:t xml:space="preserve"> и действуют: 21 экскурсионная программа, в том числе 4 экологических маршрута, а так же 2 маршрута сельского туризма, 10 экскурсионных туров и туров выходного дня.</w:t>
      </w:r>
      <w:r w:rsidRPr="002E14A3">
        <w:rPr>
          <w:rFonts w:ascii="Times New Roman" w:hAnsi="Times New Roman" w:cs="Times New Roman"/>
          <w:kern w:val="1"/>
          <w:sz w:val="28"/>
          <w:szCs w:val="28"/>
        </w:rPr>
        <w:t xml:space="preserve"> Количество туристов за 201</w:t>
      </w:r>
      <w:r w:rsidR="00B721D7">
        <w:rPr>
          <w:rFonts w:ascii="Times New Roman" w:hAnsi="Times New Roman" w:cs="Times New Roman"/>
          <w:kern w:val="1"/>
          <w:sz w:val="28"/>
          <w:szCs w:val="28"/>
        </w:rPr>
        <w:t>7</w:t>
      </w:r>
      <w:r w:rsidRPr="002E14A3">
        <w:rPr>
          <w:rFonts w:ascii="Times New Roman" w:hAnsi="Times New Roman" w:cs="Times New Roman"/>
          <w:kern w:val="1"/>
          <w:sz w:val="28"/>
          <w:szCs w:val="28"/>
        </w:rPr>
        <w:t xml:space="preserve"> года составило порядка 21,5 тыс. чел.</w:t>
      </w:r>
    </w:p>
    <w:p w:rsidR="002E14A3" w:rsidRPr="002E14A3" w:rsidRDefault="002E14A3" w:rsidP="002E14A3">
      <w:pPr>
        <w:ind w:firstLine="567"/>
        <w:jc w:val="both"/>
        <w:rPr>
          <w:rFonts w:ascii="Times New Roman" w:hAnsi="Times New Roman" w:cs="Times New Roman"/>
          <w:sz w:val="28"/>
          <w:szCs w:val="28"/>
        </w:rPr>
      </w:pPr>
      <w:r w:rsidRPr="002E14A3">
        <w:rPr>
          <w:rFonts w:ascii="Times New Roman" w:hAnsi="Times New Roman" w:cs="Times New Roman"/>
          <w:kern w:val="1"/>
          <w:sz w:val="28"/>
          <w:szCs w:val="28"/>
        </w:rPr>
        <w:t>Разработаны и реализованы  10 экскурсионных Туров, в том числе новый маршрут сельского туризма, облагорожены 2 родника на территории города, смотровая площадка Карьера бывшего завода «Красный Октябрь».</w:t>
      </w:r>
    </w:p>
    <w:p w:rsidR="002E14A3" w:rsidRPr="002E14A3" w:rsidRDefault="002E14A3" w:rsidP="002E14A3">
      <w:pPr>
        <w:ind w:firstLine="709"/>
        <w:jc w:val="both"/>
        <w:rPr>
          <w:rFonts w:ascii="Times New Roman" w:hAnsi="Times New Roman" w:cs="Times New Roman"/>
          <w:color w:val="000000"/>
          <w:sz w:val="28"/>
          <w:szCs w:val="28"/>
        </w:rPr>
      </w:pPr>
      <w:r w:rsidRPr="002E14A3">
        <w:rPr>
          <w:rFonts w:ascii="Times New Roman" w:hAnsi="Times New Roman" w:cs="Times New Roman"/>
          <w:sz w:val="28"/>
          <w:szCs w:val="28"/>
          <w:lang w:eastAsia="ru-RU"/>
        </w:rPr>
        <w:t>Вольский район многонационален и многообразен. В  соответствии с планом реализована муниципальная программа «Гармонизация межнациональных и межконфессиональных отношений и развитие национальных культур на территории Вольского муниципального района на 2014-201</w:t>
      </w:r>
      <w:r w:rsidR="0082271D">
        <w:rPr>
          <w:rFonts w:ascii="Times New Roman" w:hAnsi="Times New Roman" w:cs="Times New Roman"/>
          <w:sz w:val="28"/>
          <w:szCs w:val="28"/>
          <w:lang w:eastAsia="ru-RU"/>
        </w:rPr>
        <w:t>8</w:t>
      </w:r>
      <w:r w:rsidRPr="002E14A3">
        <w:rPr>
          <w:rFonts w:ascii="Times New Roman" w:hAnsi="Times New Roman" w:cs="Times New Roman"/>
          <w:sz w:val="28"/>
          <w:szCs w:val="28"/>
          <w:lang w:eastAsia="ru-RU"/>
        </w:rPr>
        <w:t xml:space="preserve"> годы». </w:t>
      </w:r>
      <w:r w:rsidRPr="002E14A3">
        <w:rPr>
          <w:rFonts w:ascii="Times New Roman" w:hAnsi="Times New Roman" w:cs="Times New Roman"/>
          <w:color w:val="000000"/>
          <w:sz w:val="28"/>
          <w:szCs w:val="28"/>
        </w:rPr>
        <w:t>В рамках программы проведено порядка 80 мероприятий, в которых приняло участие более 5000 человек. Проведен третий молодежный межнациональный форум «Патриотизм – национальный приоритет», с участием 14 районов области – всего более 300 человек.</w:t>
      </w:r>
      <w:r w:rsidRPr="002E14A3">
        <w:rPr>
          <w:rFonts w:ascii="Times New Roman" w:hAnsi="Times New Roman" w:cs="Times New Roman"/>
          <w:sz w:val="28"/>
          <w:szCs w:val="28"/>
          <w:lang w:eastAsia="ru-RU"/>
        </w:rPr>
        <w:t xml:space="preserve"> </w:t>
      </w:r>
    </w:p>
    <w:p w:rsidR="002E14A3" w:rsidRPr="002E14A3" w:rsidRDefault="002E14A3" w:rsidP="002E14A3">
      <w:pPr>
        <w:ind w:firstLine="709"/>
        <w:jc w:val="both"/>
        <w:rPr>
          <w:rFonts w:ascii="Times New Roman" w:hAnsi="Times New Roman" w:cs="Times New Roman"/>
          <w:sz w:val="28"/>
          <w:szCs w:val="28"/>
          <w:lang w:eastAsia="ru-RU"/>
        </w:rPr>
      </w:pPr>
      <w:r w:rsidRPr="002E14A3">
        <w:rPr>
          <w:rFonts w:ascii="Times New Roman" w:hAnsi="Times New Roman" w:cs="Times New Roman"/>
          <w:sz w:val="28"/>
          <w:szCs w:val="28"/>
          <w:lang w:eastAsia="ru-RU"/>
        </w:rPr>
        <w:t>В течение всего прошлого года активно велось сотрудничество с федеральными и региональными средствами массовой информации, совместно с журналистами федеральных каналов подготовлено 8 сюжетов для продвижения положительного имиджа муниципального района.</w:t>
      </w:r>
    </w:p>
    <w:p w:rsidR="00B40B8D" w:rsidRPr="00394AA3" w:rsidRDefault="002E14A3" w:rsidP="00194884">
      <w:pPr>
        <w:ind w:firstLine="709"/>
        <w:jc w:val="both"/>
        <w:rPr>
          <w:rFonts w:ascii="Times New Roman" w:hAnsi="Times New Roman" w:cs="Times New Roman"/>
          <w:sz w:val="28"/>
          <w:szCs w:val="28"/>
          <w:lang w:eastAsia="ru-RU"/>
        </w:rPr>
      </w:pPr>
      <w:r w:rsidRPr="002E14A3">
        <w:rPr>
          <w:rFonts w:ascii="Times New Roman" w:hAnsi="Times New Roman" w:cs="Times New Roman"/>
          <w:sz w:val="28"/>
          <w:szCs w:val="28"/>
          <w:lang w:eastAsia="ru-RU"/>
        </w:rPr>
        <w:lastRenderedPageBreak/>
        <w:t>Чтобы иметь дополнительную обратную связь с населением администрация Вольского муниципального района одной из первых среди муниципалитетов области завела свои страницы в социальных сетях и системах мгновенного обмена сообщениями</w:t>
      </w:r>
      <w:r w:rsidRPr="00394AA3">
        <w:rPr>
          <w:rFonts w:ascii="Times New Roman" w:hAnsi="Times New Roman" w:cs="Times New Roman"/>
          <w:sz w:val="28"/>
          <w:szCs w:val="28"/>
          <w:lang w:eastAsia="ru-RU"/>
        </w:rPr>
        <w:t>.</w:t>
      </w:r>
    </w:p>
    <w:p w:rsidR="000D514D" w:rsidRPr="00394AA3" w:rsidRDefault="000D514D" w:rsidP="000D514D">
      <w:pPr>
        <w:ind w:firstLine="709"/>
        <w:jc w:val="both"/>
        <w:textAlignment w:val="baseline"/>
        <w:rPr>
          <w:rFonts w:ascii="Times New Roman" w:hAnsi="Times New Roman" w:cs="Times New Roman"/>
          <w:sz w:val="28"/>
          <w:szCs w:val="28"/>
        </w:rPr>
      </w:pPr>
      <w:r w:rsidRPr="00394AA3">
        <w:rPr>
          <w:rFonts w:ascii="Times New Roman" w:hAnsi="Times New Roman" w:cs="Times New Roman"/>
          <w:color w:val="000000"/>
          <w:sz w:val="28"/>
          <w:szCs w:val="28"/>
        </w:rPr>
        <w:t>Главный инструмент проведения социальной, финансовой и инвестиционной политики на территории муниципального района - бюджет.</w:t>
      </w:r>
    </w:p>
    <w:p w:rsidR="0082271D" w:rsidRPr="00394AA3" w:rsidRDefault="0082271D" w:rsidP="0082271D">
      <w:pPr>
        <w:spacing w:line="360" w:lineRule="exact"/>
        <w:ind w:right="-1" w:firstLine="567"/>
        <w:jc w:val="both"/>
        <w:rPr>
          <w:rFonts w:ascii="Times New Roman" w:eastAsia="Times New Roman" w:hAnsi="Times New Roman" w:cs="Times New Roman"/>
          <w:sz w:val="28"/>
          <w:szCs w:val="28"/>
          <w:lang w:eastAsia="zh-CN"/>
        </w:rPr>
      </w:pPr>
      <w:r w:rsidRPr="00394AA3">
        <w:rPr>
          <w:rFonts w:ascii="Times New Roman" w:hAnsi="Times New Roman" w:cs="Times New Roman"/>
          <w:sz w:val="28"/>
          <w:szCs w:val="28"/>
        </w:rPr>
        <w:t xml:space="preserve"> </w:t>
      </w:r>
      <w:r w:rsidRPr="00394AA3">
        <w:rPr>
          <w:rFonts w:ascii="Times New Roman" w:eastAsia="Times New Roman" w:hAnsi="Times New Roman" w:cs="Times New Roman"/>
          <w:sz w:val="28"/>
          <w:szCs w:val="28"/>
          <w:lang w:eastAsia="zh-CN"/>
        </w:rPr>
        <w:t>В консолидированный бюджет Вольского муниципального района в 2017 году поступило доходов в  объеме 1 млрд.390 млн. руб. или 84,9% от уточненного прогноза (прогноз 1млрд.638 млн</w:t>
      </w:r>
      <w:proofErr w:type="gramStart"/>
      <w:r w:rsidRPr="00394AA3">
        <w:rPr>
          <w:rFonts w:ascii="Times New Roman" w:eastAsia="Times New Roman" w:hAnsi="Times New Roman" w:cs="Times New Roman"/>
          <w:sz w:val="28"/>
          <w:szCs w:val="28"/>
          <w:lang w:eastAsia="zh-CN"/>
        </w:rPr>
        <w:t>.р</w:t>
      </w:r>
      <w:proofErr w:type="gramEnd"/>
      <w:r w:rsidRPr="00394AA3">
        <w:rPr>
          <w:rFonts w:ascii="Times New Roman" w:eastAsia="Times New Roman" w:hAnsi="Times New Roman" w:cs="Times New Roman"/>
          <w:sz w:val="28"/>
          <w:szCs w:val="28"/>
          <w:lang w:eastAsia="zh-CN"/>
        </w:rPr>
        <w:t>уб.), что на   17 млн.руб.  больше предыдущего периода. В том числе налоговые и неналоговые доходы  составили  510 млн</w:t>
      </w:r>
      <w:proofErr w:type="gramStart"/>
      <w:r w:rsidRPr="00394AA3">
        <w:rPr>
          <w:rFonts w:ascii="Times New Roman" w:eastAsia="Times New Roman" w:hAnsi="Times New Roman" w:cs="Times New Roman"/>
          <w:sz w:val="28"/>
          <w:szCs w:val="28"/>
          <w:lang w:eastAsia="zh-CN"/>
        </w:rPr>
        <w:t>.р</w:t>
      </w:r>
      <w:proofErr w:type="gramEnd"/>
      <w:r w:rsidRPr="00394AA3">
        <w:rPr>
          <w:rFonts w:ascii="Times New Roman" w:eastAsia="Times New Roman" w:hAnsi="Times New Roman" w:cs="Times New Roman"/>
          <w:sz w:val="28"/>
          <w:szCs w:val="28"/>
          <w:lang w:eastAsia="zh-CN"/>
        </w:rPr>
        <w:t>уб.</w:t>
      </w:r>
    </w:p>
    <w:p w:rsidR="0082271D" w:rsidRPr="00394AA3" w:rsidRDefault="0082271D" w:rsidP="0082271D">
      <w:pPr>
        <w:suppressAutoHyphens/>
        <w:spacing w:line="360" w:lineRule="exact"/>
        <w:ind w:right="-1" w:firstLine="567"/>
        <w:jc w:val="both"/>
        <w:rPr>
          <w:rFonts w:ascii="Times New Roman" w:eastAsia="Times New Roman" w:hAnsi="Times New Roman" w:cs="Times New Roman"/>
          <w:sz w:val="28"/>
          <w:szCs w:val="28"/>
          <w:lang w:eastAsia="zh-CN"/>
        </w:rPr>
      </w:pPr>
      <w:r w:rsidRPr="00394AA3">
        <w:rPr>
          <w:rFonts w:ascii="Times New Roman" w:eastAsia="Times New Roman" w:hAnsi="Times New Roman" w:cs="Times New Roman"/>
          <w:sz w:val="28"/>
          <w:szCs w:val="28"/>
          <w:lang w:eastAsia="zh-CN"/>
        </w:rPr>
        <w:t>Роль основного бюджетообразующего источника сохранил НДФЛ, его поступления 337,5 млн. рублей, что составляет 66,2% от собственных доходов местного бюджета.</w:t>
      </w:r>
    </w:p>
    <w:p w:rsidR="0082271D" w:rsidRPr="00394AA3" w:rsidRDefault="0082271D" w:rsidP="0082271D">
      <w:pPr>
        <w:suppressAutoHyphens/>
        <w:spacing w:line="360" w:lineRule="exact"/>
        <w:ind w:right="-1" w:firstLine="567"/>
        <w:jc w:val="both"/>
        <w:rPr>
          <w:rFonts w:ascii="Times New Roman" w:eastAsia="Times New Roman" w:hAnsi="Times New Roman" w:cs="Times New Roman"/>
          <w:sz w:val="28"/>
          <w:szCs w:val="28"/>
          <w:lang w:eastAsia="zh-CN"/>
        </w:rPr>
      </w:pPr>
      <w:r w:rsidRPr="00394AA3">
        <w:rPr>
          <w:rFonts w:ascii="Times New Roman" w:eastAsia="Times New Roman" w:hAnsi="Times New Roman" w:cs="Times New Roman"/>
          <w:sz w:val="28"/>
          <w:szCs w:val="28"/>
          <w:lang w:eastAsia="zh-CN"/>
        </w:rPr>
        <w:t>Расходы консолидированного бюджета за 2017 год составили 1млрд. 381 млн</w:t>
      </w:r>
      <w:proofErr w:type="gramStart"/>
      <w:r w:rsidRPr="00394AA3">
        <w:rPr>
          <w:rFonts w:ascii="Times New Roman" w:eastAsia="Times New Roman" w:hAnsi="Times New Roman" w:cs="Times New Roman"/>
          <w:sz w:val="28"/>
          <w:szCs w:val="28"/>
          <w:lang w:eastAsia="zh-CN"/>
        </w:rPr>
        <w:t>.р</w:t>
      </w:r>
      <w:proofErr w:type="gramEnd"/>
      <w:r w:rsidRPr="00394AA3">
        <w:rPr>
          <w:rFonts w:ascii="Times New Roman" w:eastAsia="Times New Roman" w:hAnsi="Times New Roman" w:cs="Times New Roman"/>
          <w:sz w:val="28"/>
          <w:szCs w:val="28"/>
          <w:lang w:eastAsia="zh-CN"/>
        </w:rPr>
        <w:t>уб. или 84,3% от уточненных назначений. Расходы на социальную сферу и ЖКХ составили 1млрд. 189 млн</w:t>
      </w:r>
      <w:proofErr w:type="gramStart"/>
      <w:r w:rsidRPr="00394AA3">
        <w:rPr>
          <w:rFonts w:ascii="Times New Roman" w:eastAsia="Times New Roman" w:hAnsi="Times New Roman" w:cs="Times New Roman"/>
          <w:sz w:val="28"/>
          <w:szCs w:val="28"/>
          <w:lang w:eastAsia="zh-CN"/>
        </w:rPr>
        <w:t>.р</w:t>
      </w:r>
      <w:proofErr w:type="gramEnd"/>
      <w:r w:rsidRPr="00394AA3">
        <w:rPr>
          <w:rFonts w:ascii="Times New Roman" w:eastAsia="Times New Roman" w:hAnsi="Times New Roman" w:cs="Times New Roman"/>
          <w:sz w:val="28"/>
          <w:szCs w:val="28"/>
          <w:lang w:eastAsia="zh-CN"/>
        </w:rPr>
        <w:t>уб. или 79,3% от общих расходов.</w:t>
      </w:r>
    </w:p>
    <w:p w:rsidR="0082271D" w:rsidRPr="00394AA3" w:rsidRDefault="0082271D" w:rsidP="0082271D">
      <w:pPr>
        <w:suppressAutoHyphens/>
        <w:spacing w:line="360" w:lineRule="exact"/>
        <w:ind w:right="-1" w:firstLine="567"/>
        <w:jc w:val="both"/>
        <w:rPr>
          <w:rFonts w:ascii="Times New Roman" w:eastAsia="Times New Roman" w:hAnsi="Times New Roman" w:cs="Times New Roman"/>
          <w:sz w:val="28"/>
          <w:szCs w:val="28"/>
          <w:lang w:eastAsia="zh-CN"/>
        </w:rPr>
      </w:pPr>
      <w:r w:rsidRPr="00394AA3">
        <w:rPr>
          <w:rFonts w:ascii="Times New Roman" w:eastAsia="Times New Roman" w:hAnsi="Times New Roman" w:cs="Times New Roman"/>
          <w:sz w:val="28"/>
          <w:szCs w:val="28"/>
          <w:lang w:eastAsia="zh-CN"/>
        </w:rPr>
        <w:t>В течение 2017 года задолженность по оплате труда не допускалась.</w:t>
      </w:r>
    </w:p>
    <w:p w:rsidR="0082271D" w:rsidRPr="00394AA3" w:rsidRDefault="0082271D" w:rsidP="0082271D">
      <w:pPr>
        <w:suppressAutoHyphens/>
        <w:spacing w:line="360" w:lineRule="exact"/>
        <w:ind w:right="-1" w:firstLine="567"/>
        <w:jc w:val="both"/>
        <w:rPr>
          <w:rFonts w:ascii="Times New Roman" w:eastAsia="Times New Roman" w:hAnsi="Times New Roman" w:cs="Times New Roman"/>
          <w:sz w:val="28"/>
          <w:szCs w:val="28"/>
          <w:lang w:eastAsia="zh-CN"/>
        </w:rPr>
      </w:pPr>
      <w:r w:rsidRPr="00394AA3">
        <w:rPr>
          <w:rFonts w:ascii="Times New Roman" w:eastAsia="Times New Roman" w:hAnsi="Times New Roman" w:cs="Times New Roman"/>
          <w:sz w:val="28"/>
          <w:szCs w:val="28"/>
          <w:lang w:eastAsia="zh-CN"/>
        </w:rPr>
        <w:t>В бюджете Вольского муниципального района и в бюджете каждого из поселений имеются нормируемые расходы по содержанию органов местного самоуправления, норматив которых по району и по каждому поселению устанавливается Правительством Саратовской области. По итогам 2017 года норматив соблюден как по району, так и по каждому из поселений.</w:t>
      </w:r>
    </w:p>
    <w:p w:rsidR="0082271D" w:rsidRPr="00394AA3" w:rsidRDefault="0082271D" w:rsidP="0082271D">
      <w:pPr>
        <w:suppressAutoHyphens/>
        <w:spacing w:line="360" w:lineRule="exact"/>
        <w:ind w:right="-1" w:firstLine="567"/>
        <w:jc w:val="both"/>
        <w:rPr>
          <w:rFonts w:ascii="Times New Roman" w:eastAsia="Times New Roman" w:hAnsi="Times New Roman" w:cs="Times New Roman"/>
          <w:sz w:val="28"/>
          <w:szCs w:val="28"/>
          <w:lang w:eastAsia="zh-CN"/>
        </w:rPr>
      </w:pPr>
      <w:r w:rsidRPr="00394AA3">
        <w:rPr>
          <w:rFonts w:ascii="Times New Roman" w:eastAsia="Times New Roman" w:hAnsi="Times New Roman" w:cs="Times New Roman"/>
          <w:sz w:val="28"/>
          <w:szCs w:val="28"/>
          <w:lang w:eastAsia="zh-CN"/>
        </w:rPr>
        <w:t>Установленный норматив расходов по муниципальному району фактически сложился 7,3% (норма 9,12 %).</w:t>
      </w:r>
    </w:p>
    <w:p w:rsidR="00D1410C" w:rsidRPr="00394AA3" w:rsidRDefault="00D1410C" w:rsidP="00D1410C">
      <w:pPr>
        <w:ind w:firstLine="709"/>
        <w:jc w:val="both"/>
        <w:rPr>
          <w:rFonts w:ascii="Times New Roman" w:hAnsi="Times New Roman" w:cs="Times New Roman"/>
          <w:color w:val="000000"/>
          <w:sz w:val="28"/>
          <w:szCs w:val="28"/>
        </w:rPr>
      </w:pPr>
      <w:r w:rsidRPr="00394AA3">
        <w:rPr>
          <w:rFonts w:ascii="Times New Roman" w:hAnsi="Times New Roman" w:cs="Times New Roman"/>
          <w:color w:val="000000"/>
          <w:sz w:val="28"/>
          <w:szCs w:val="28"/>
        </w:rPr>
        <w:t>В конечном счете, все, что делается, делается для людей: открываются новые предприятия и магазины, строятся новые дороги, ремонтируются объекты инфраструктуры. Именно благодаря тем людям, которые жили здесь раньше, которые здесь живут и трудятся сегодня, сохраняется история, традиции, планируется будущее района.</w:t>
      </w:r>
    </w:p>
    <w:p w:rsidR="00CD5DF7" w:rsidRPr="00394AA3" w:rsidRDefault="00CD5DF7" w:rsidP="00CD5DF7">
      <w:pPr>
        <w:ind w:firstLine="709"/>
        <w:jc w:val="both"/>
        <w:rPr>
          <w:rFonts w:ascii="Times New Roman" w:hAnsi="Times New Roman" w:cs="Times New Roman"/>
          <w:color w:val="555555"/>
          <w:sz w:val="28"/>
          <w:szCs w:val="28"/>
        </w:rPr>
      </w:pPr>
    </w:p>
    <w:p w:rsidR="00CD5DF7" w:rsidRPr="00394AA3" w:rsidRDefault="00CD5DF7" w:rsidP="00CD5DF7">
      <w:pPr>
        <w:ind w:firstLine="709"/>
        <w:jc w:val="both"/>
        <w:rPr>
          <w:rFonts w:ascii="Times New Roman" w:hAnsi="Times New Roman" w:cs="Times New Roman"/>
          <w:b/>
          <w:sz w:val="28"/>
          <w:szCs w:val="28"/>
        </w:rPr>
      </w:pPr>
      <w:r w:rsidRPr="00394AA3">
        <w:rPr>
          <w:rFonts w:ascii="Times New Roman" w:hAnsi="Times New Roman" w:cs="Times New Roman"/>
          <w:b/>
          <w:sz w:val="28"/>
          <w:szCs w:val="28"/>
        </w:rPr>
        <w:t>1.3.</w:t>
      </w:r>
      <w:r w:rsidRPr="00394AA3">
        <w:rPr>
          <w:rFonts w:ascii="Times New Roman" w:hAnsi="Times New Roman" w:cs="Times New Roman"/>
          <w:b/>
          <w:sz w:val="28"/>
          <w:szCs w:val="28"/>
        </w:rPr>
        <w:tab/>
        <w:t xml:space="preserve">Потенциал развития </w:t>
      </w:r>
      <w:r w:rsidR="00751BF5" w:rsidRPr="00394AA3">
        <w:rPr>
          <w:rFonts w:ascii="Times New Roman" w:hAnsi="Times New Roman" w:cs="Times New Roman"/>
          <w:b/>
          <w:sz w:val="28"/>
          <w:szCs w:val="28"/>
        </w:rPr>
        <w:t>Вольского</w:t>
      </w:r>
      <w:r w:rsidRPr="00394AA3">
        <w:rPr>
          <w:rFonts w:ascii="Times New Roman" w:hAnsi="Times New Roman" w:cs="Times New Roman"/>
          <w:b/>
          <w:sz w:val="28"/>
          <w:szCs w:val="28"/>
        </w:rPr>
        <w:t xml:space="preserve"> муниципального района</w:t>
      </w:r>
    </w:p>
    <w:p w:rsidR="00CD5DF7" w:rsidRPr="00394AA3" w:rsidRDefault="00CD5DF7" w:rsidP="00CD5DF7">
      <w:pPr>
        <w:ind w:firstLine="709"/>
        <w:jc w:val="both"/>
        <w:rPr>
          <w:rFonts w:ascii="Times New Roman" w:hAnsi="Times New Roman" w:cs="Times New Roman"/>
          <w:b/>
          <w:sz w:val="28"/>
          <w:szCs w:val="28"/>
        </w:rPr>
      </w:pPr>
      <w:r w:rsidRPr="00394AA3">
        <w:rPr>
          <w:rFonts w:ascii="Times New Roman" w:hAnsi="Times New Roman" w:cs="Times New Roman"/>
          <w:b/>
          <w:sz w:val="28"/>
          <w:szCs w:val="28"/>
        </w:rPr>
        <w:t>за период с 2019 года по 2024 год</w:t>
      </w:r>
    </w:p>
    <w:p w:rsidR="00CD5DF7" w:rsidRPr="00394AA3" w:rsidRDefault="00CD5DF7" w:rsidP="00CD5DF7">
      <w:pPr>
        <w:ind w:firstLine="709"/>
        <w:jc w:val="both"/>
        <w:rPr>
          <w:rFonts w:ascii="Times New Roman" w:hAnsi="Times New Roman" w:cs="Times New Roman"/>
          <w:sz w:val="28"/>
          <w:szCs w:val="28"/>
        </w:rPr>
      </w:pPr>
    </w:p>
    <w:p w:rsidR="00394AA3" w:rsidRDefault="00394AA3" w:rsidP="00394AA3">
      <w:pPr>
        <w:pStyle w:val="af1"/>
        <w:ind w:firstLine="539"/>
        <w:jc w:val="both"/>
        <w:rPr>
          <w:rFonts w:eastAsia="Calibri"/>
          <w:sz w:val="28"/>
          <w:szCs w:val="28"/>
        </w:rPr>
      </w:pPr>
      <w:r w:rsidRPr="00394AA3">
        <w:rPr>
          <w:sz w:val="28"/>
          <w:szCs w:val="28"/>
        </w:rPr>
        <w:t xml:space="preserve">Основу промышленного производства Вольского района составляют обрабатывающие производства. </w:t>
      </w:r>
      <w:r w:rsidRPr="00394AA3">
        <w:rPr>
          <w:rFonts w:eastAsia="Calibri"/>
          <w:sz w:val="28"/>
          <w:szCs w:val="28"/>
        </w:rPr>
        <w:t>Наибольший удельный вес в объеме отгруженных товаров приходится на производство прочих неметаллических минеральных продуктов - 61 % от общего объема отгруженных товаров организаций обрабатывающих производств.</w:t>
      </w:r>
    </w:p>
    <w:p w:rsidR="00376AE9" w:rsidRDefault="00376AE9" w:rsidP="00376AE9">
      <w:pPr>
        <w:ind w:left="-567" w:firstLine="567"/>
        <w:jc w:val="both"/>
        <w:rPr>
          <w:rFonts w:ascii="Times New Roman" w:eastAsia="Calibri" w:hAnsi="Times New Roman" w:cs="Times New Roman"/>
          <w:sz w:val="28"/>
          <w:szCs w:val="28"/>
        </w:rPr>
      </w:pPr>
    </w:p>
    <w:p w:rsidR="00376AE9" w:rsidRPr="00394AA3" w:rsidRDefault="00376AE9" w:rsidP="00376AE9">
      <w:pPr>
        <w:ind w:left="-567" w:firstLine="567"/>
        <w:jc w:val="both"/>
        <w:rPr>
          <w:rFonts w:ascii="Times New Roman" w:eastAsia="Calibri" w:hAnsi="Times New Roman" w:cs="Times New Roman"/>
          <w:b/>
          <w:sz w:val="28"/>
          <w:szCs w:val="28"/>
        </w:rPr>
      </w:pPr>
      <w:r w:rsidRPr="00394AA3">
        <w:rPr>
          <w:rFonts w:ascii="Times New Roman" w:eastAsia="Calibri" w:hAnsi="Times New Roman" w:cs="Times New Roman"/>
          <w:sz w:val="28"/>
          <w:szCs w:val="28"/>
        </w:rPr>
        <w:t>Основные направления развития промышленного сектора:</w:t>
      </w:r>
    </w:p>
    <w:p w:rsidR="00376AE9" w:rsidRPr="00394AA3" w:rsidRDefault="00376AE9" w:rsidP="00376AE9">
      <w:pPr>
        <w:ind w:left="-567" w:firstLine="567"/>
        <w:jc w:val="both"/>
        <w:rPr>
          <w:rFonts w:ascii="Times New Roman" w:eastAsia="Calibri" w:hAnsi="Times New Roman" w:cs="Times New Roman"/>
          <w:sz w:val="28"/>
          <w:szCs w:val="28"/>
        </w:rPr>
      </w:pPr>
      <w:r w:rsidRPr="00394AA3">
        <w:rPr>
          <w:rFonts w:ascii="Times New Roman" w:eastAsia="Calibri" w:hAnsi="Times New Roman" w:cs="Times New Roman"/>
          <w:sz w:val="28"/>
          <w:szCs w:val="28"/>
        </w:rPr>
        <w:t>производство строительных материалов;</w:t>
      </w:r>
    </w:p>
    <w:p w:rsidR="00376AE9" w:rsidRPr="00394AA3" w:rsidRDefault="00376AE9" w:rsidP="00376AE9">
      <w:pPr>
        <w:ind w:left="-567" w:firstLine="567"/>
        <w:jc w:val="both"/>
        <w:rPr>
          <w:rFonts w:ascii="Times New Roman" w:eastAsia="Calibri" w:hAnsi="Times New Roman" w:cs="Times New Roman"/>
          <w:sz w:val="28"/>
          <w:szCs w:val="28"/>
        </w:rPr>
      </w:pPr>
      <w:r w:rsidRPr="00394AA3">
        <w:rPr>
          <w:rFonts w:ascii="Times New Roman" w:eastAsia="Calibri" w:hAnsi="Times New Roman" w:cs="Times New Roman"/>
          <w:sz w:val="28"/>
          <w:szCs w:val="28"/>
        </w:rPr>
        <w:t>оборонно-промышленный комплекс;</w:t>
      </w:r>
    </w:p>
    <w:p w:rsidR="00376AE9" w:rsidRPr="00394AA3" w:rsidRDefault="00376AE9" w:rsidP="00376AE9">
      <w:pPr>
        <w:ind w:left="-567" w:firstLine="567"/>
        <w:jc w:val="both"/>
        <w:rPr>
          <w:rFonts w:ascii="Times New Roman" w:eastAsia="Calibri" w:hAnsi="Times New Roman" w:cs="Times New Roman"/>
          <w:sz w:val="28"/>
          <w:szCs w:val="28"/>
        </w:rPr>
      </w:pPr>
      <w:r w:rsidRPr="00394AA3">
        <w:rPr>
          <w:rFonts w:ascii="Times New Roman" w:eastAsia="Calibri" w:hAnsi="Times New Roman" w:cs="Times New Roman"/>
          <w:sz w:val="28"/>
          <w:szCs w:val="28"/>
        </w:rPr>
        <w:t xml:space="preserve">агропромышленные перерабатывающие производства; </w:t>
      </w:r>
    </w:p>
    <w:p w:rsidR="00376AE9" w:rsidRPr="00394AA3" w:rsidRDefault="00376AE9" w:rsidP="00376AE9">
      <w:pPr>
        <w:ind w:left="-567" w:firstLine="567"/>
        <w:jc w:val="both"/>
        <w:rPr>
          <w:rFonts w:ascii="Times New Roman" w:eastAsia="Calibri" w:hAnsi="Times New Roman" w:cs="Times New Roman"/>
          <w:sz w:val="28"/>
          <w:szCs w:val="28"/>
        </w:rPr>
      </w:pPr>
      <w:r w:rsidRPr="00394AA3">
        <w:rPr>
          <w:rFonts w:ascii="Times New Roman" w:eastAsia="Calibri" w:hAnsi="Times New Roman" w:cs="Times New Roman"/>
          <w:sz w:val="28"/>
          <w:szCs w:val="28"/>
        </w:rPr>
        <w:t>переработка и хранение зерна;</w:t>
      </w:r>
    </w:p>
    <w:p w:rsidR="00376AE9" w:rsidRPr="00394AA3" w:rsidRDefault="00376AE9" w:rsidP="00376AE9">
      <w:pPr>
        <w:ind w:left="-567" w:firstLine="567"/>
        <w:jc w:val="both"/>
        <w:rPr>
          <w:rFonts w:ascii="Times New Roman" w:eastAsia="Calibri" w:hAnsi="Times New Roman" w:cs="Times New Roman"/>
          <w:sz w:val="28"/>
          <w:szCs w:val="28"/>
        </w:rPr>
      </w:pPr>
      <w:r w:rsidRPr="00394AA3">
        <w:rPr>
          <w:rFonts w:ascii="Times New Roman" w:eastAsia="Calibri" w:hAnsi="Times New Roman" w:cs="Times New Roman"/>
          <w:sz w:val="28"/>
          <w:szCs w:val="28"/>
        </w:rPr>
        <w:lastRenderedPageBreak/>
        <w:t>производство мела и его производных, минеральных удобрений;</w:t>
      </w:r>
    </w:p>
    <w:p w:rsidR="00376AE9" w:rsidRPr="00394AA3" w:rsidRDefault="00376AE9" w:rsidP="00376AE9">
      <w:pPr>
        <w:ind w:left="-567" w:firstLine="567"/>
        <w:jc w:val="both"/>
        <w:rPr>
          <w:rFonts w:ascii="Times New Roman" w:eastAsia="Calibri" w:hAnsi="Times New Roman" w:cs="Times New Roman"/>
          <w:sz w:val="28"/>
          <w:szCs w:val="28"/>
        </w:rPr>
      </w:pPr>
      <w:r w:rsidRPr="00394AA3">
        <w:rPr>
          <w:rFonts w:ascii="Times New Roman" w:eastAsia="Calibri" w:hAnsi="Times New Roman" w:cs="Times New Roman"/>
          <w:sz w:val="28"/>
          <w:szCs w:val="28"/>
        </w:rPr>
        <w:t>машиностроение и металлообработка.</w:t>
      </w:r>
    </w:p>
    <w:p w:rsidR="00376AE9" w:rsidRPr="00394AA3" w:rsidRDefault="00376AE9" w:rsidP="00394AA3">
      <w:pPr>
        <w:pStyle w:val="af1"/>
        <w:ind w:firstLine="539"/>
        <w:jc w:val="both"/>
        <w:rPr>
          <w:rFonts w:eastAsia="Calibri"/>
          <w:sz w:val="28"/>
          <w:szCs w:val="28"/>
        </w:rPr>
      </w:pPr>
    </w:p>
    <w:p w:rsidR="00394AA3" w:rsidRPr="00394AA3" w:rsidRDefault="00394AA3" w:rsidP="00394AA3">
      <w:pPr>
        <w:ind w:left="284"/>
        <w:jc w:val="both"/>
        <w:rPr>
          <w:rFonts w:ascii="Times New Roman" w:hAnsi="Times New Roman" w:cs="Times New Roman"/>
          <w:sz w:val="28"/>
          <w:szCs w:val="28"/>
        </w:rPr>
      </w:pPr>
      <w:r w:rsidRPr="00394AA3">
        <w:rPr>
          <w:rFonts w:ascii="Times New Roman" w:hAnsi="Times New Roman" w:cs="Times New Roman"/>
          <w:noProof/>
          <w:sz w:val="28"/>
          <w:szCs w:val="28"/>
          <w:lang w:eastAsia="ru-RU"/>
        </w:rPr>
        <w:drawing>
          <wp:inline distT="0" distB="0" distL="0" distR="0">
            <wp:extent cx="5775081" cy="4246684"/>
            <wp:effectExtent l="1905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4AA3" w:rsidRDefault="00394AA3" w:rsidP="00394AA3">
      <w:pPr>
        <w:pStyle w:val="af1"/>
        <w:ind w:firstLine="539"/>
        <w:jc w:val="center"/>
        <w:rPr>
          <w:rFonts w:eastAsia="Calibri"/>
          <w:sz w:val="28"/>
          <w:szCs w:val="28"/>
        </w:rPr>
      </w:pPr>
      <w:r w:rsidRPr="00394AA3">
        <w:rPr>
          <w:rFonts w:eastAsia="Calibri"/>
          <w:sz w:val="28"/>
          <w:szCs w:val="28"/>
        </w:rPr>
        <w:t>Системообразующие предприятия:</w:t>
      </w:r>
    </w:p>
    <w:p w:rsidR="008C7B31" w:rsidRPr="00394AA3" w:rsidRDefault="008C7B31" w:rsidP="00394AA3">
      <w:pPr>
        <w:pStyle w:val="af1"/>
        <w:ind w:firstLine="539"/>
        <w:jc w:val="center"/>
        <w:rPr>
          <w:rFonts w:eastAsia="Calibri"/>
          <w:sz w:val="28"/>
          <w:szCs w:val="28"/>
        </w:rPr>
      </w:pPr>
    </w:p>
    <w:tbl>
      <w:tblPr>
        <w:tblpPr w:leftFromText="180" w:rightFromText="180" w:vertAnchor="text" w:horzAnchor="margin" w:tblpY="170"/>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53"/>
        <w:gridCol w:w="5670"/>
      </w:tblGrid>
      <w:tr w:rsidR="00394AA3" w:rsidRPr="00394AA3" w:rsidTr="007E00D0">
        <w:trPr>
          <w:trHeight w:val="685"/>
        </w:trPr>
        <w:tc>
          <w:tcPr>
            <w:tcW w:w="4053" w:type="dxa"/>
            <w:shd w:val="clear" w:color="auto" w:fill="BFBFBF"/>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Наименование предприятия</w:t>
            </w:r>
          </w:p>
        </w:tc>
        <w:tc>
          <w:tcPr>
            <w:tcW w:w="5670" w:type="dxa"/>
            <w:shd w:val="clear" w:color="auto" w:fill="BFBFBF"/>
            <w:tcMar>
              <w:top w:w="12" w:type="dxa"/>
              <w:left w:w="84" w:type="dxa"/>
              <w:bottom w:w="0" w:type="dxa"/>
              <w:right w:w="84" w:type="dxa"/>
            </w:tcMar>
            <w:hideMark/>
          </w:tcPr>
          <w:p w:rsidR="00394AA3" w:rsidRPr="00394AA3" w:rsidRDefault="00394AA3" w:rsidP="007E00D0">
            <w:pPr>
              <w:pStyle w:val="af1"/>
              <w:ind w:firstLine="539"/>
              <w:rPr>
                <w:sz w:val="28"/>
                <w:szCs w:val="28"/>
              </w:rPr>
            </w:pPr>
            <w:r w:rsidRPr="00394AA3">
              <w:rPr>
                <w:sz w:val="28"/>
                <w:szCs w:val="28"/>
              </w:rPr>
              <w:t>Отрасль и номенклатура основной продукции</w:t>
            </w:r>
          </w:p>
        </w:tc>
      </w:tr>
      <w:tr w:rsidR="00394AA3" w:rsidRPr="00394AA3" w:rsidTr="007E00D0">
        <w:trPr>
          <w:trHeight w:val="539"/>
        </w:trPr>
        <w:tc>
          <w:tcPr>
            <w:tcW w:w="4053" w:type="dxa"/>
            <w:shd w:val="clear" w:color="auto" w:fill="E7E7E7"/>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ООО «Цементум Волга»</w:t>
            </w:r>
          </w:p>
        </w:tc>
        <w:tc>
          <w:tcPr>
            <w:tcW w:w="5670" w:type="dxa"/>
            <w:shd w:val="clear" w:color="auto" w:fill="E7E7E7"/>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цемента  - 23.51</w:t>
            </w:r>
          </w:p>
        </w:tc>
      </w:tr>
      <w:tr w:rsidR="00394AA3" w:rsidRPr="00394AA3" w:rsidTr="007E00D0">
        <w:trPr>
          <w:trHeight w:val="547"/>
        </w:trPr>
        <w:tc>
          <w:tcPr>
            <w:tcW w:w="4053" w:type="dxa"/>
            <w:shd w:val="clear" w:color="auto" w:fill="F2F2F2"/>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АО «Волга Цемент»</w:t>
            </w:r>
          </w:p>
        </w:tc>
        <w:tc>
          <w:tcPr>
            <w:tcW w:w="5670" w:type="dxa"/>
            <w:shd w:val="clear" w:color="auto" w:fill="F2F2F2"/>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цемента, извести, гипса  - 23.51</w:t>
            </w:r>
          </w:p>
        </w:tc>
      </w:tr>
      <w:tr w:rsidR="00394AA3" w:rsidRPr="00394AA3" w:rsidTr="007E00D0">
        <w:trPr>
          <w:trHeight w:val="776"/>
        </w:trPr>
        <w:tc>
          <w:tcPr>
            <w:tcW w:w="4053" w:type="dxa"/>
            <w:shd w:val="clear" w:color="auto" w:fill="E7E7E7"/>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ОАО «Гормолзавод Вольский»</w:t>
            </w:r>
          </w:p>
        </w:tc>
        <w:tc>
          <w:tcPr>
            <w:tcW w:w="5670" w:type="dxa"/>
            <w:shd w:val="clear" w:color="auto" w:fill="E7E7E7"/>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молока и молочной продукции- 10.51</w:t>
            </w:r>
          </w:p>
        </w:tc>
      </w:tr>
      <w:tr w:rsidR="00394AA3" w:rsidRPr="00394AA3" w:rsidTr="007E00D0">
        <w:trPr>
          <w:trHeight w:val="729"/>
        </w:trPr>
        <w:tc>
          <w:tcPr>
            <w:tcW w:w="4053" w:type="dxa"/>
            <w:shd w:val="clear" w:color="auto" w:fill="F2F2F2"/>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ООО «Вольский кондитер-2»</w:t>
            </w:r>
          </w:p>
        </w:tc>
        <w:tc>
          <w:tcPr>
            <w:tcW w:w="5670" w:type="dxa"/>
            <w:shd w:val="clear" w:color="auto" w:fill="F2F2F2"/>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шоколада и сахаристых</w:t>
            </w:r>
            <w:r w:rsidRPr="00394AA3">
              <w:rPr>
                <w:sz w:val="28"/>
                <w:szCs w:val="28"/>
              </w:rPr>
              <w:br/>
              <w:t>кондитерских изделий – 10.82.2</w:t>
            </w:r>
          </w:p>
        </w:tc>
      </w:tr>
      <w:tr w:rsidR="00394AA3" w:rsidRPr="00394AA3" w:rsidTr="007E00D0">
        <w:trPr>
          <w:trHeight w:val="607"/>
        </w:trPr>
        <w:tc>
          <w:tcPr>
            <w:tcW w:w="4053" w:type="dxa"/>
            <w:shd w:val="clear" w:color="auto" w:fill="E7E7E7"/>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ООО «Плодовое - 2009»</w:t>
            </w:r>
          </w:p>
        </w:tc>
        <w:tc>
          <w:tcPr>
            <w:tcW w:w="5670" w:type="dxa"/>
            <w:shd w:val="clear" w:color="auto" w:fill="E7E7E7"/>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соковой продукции из овощей и фруктов – 10.32</w:t>
            </w:r>
          </w:p>
        </w:tc>
      </w:tr>
      <w:tr w:rsidR="00394AA3" w:rsidRPr="00394AA3" w:rsidTr="007E00D0">
        <w:trPr>
          <w:trHeight w:val="682"/>
        </w:trPr>
        <w:tc>
          <w:tcPr>
            <w:tcW w:w="4053" w:type="dxa"/>
            <w:shd w:val="clear" w:color="auto" w:fill="F2F2F2"/>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ООО «Автотрасса»</w:t>
            </w:r>
          </w:p>
        </w:tc>
        <w:tc>
          <w:tcPr>
            <w:tcW w:w="5670" w:type="dxa"/>
            <w:shd w:val="clear" w:color="auto" w:fill="F2F2F2"/>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Строительство автомобильных дорог и автомагистралей - 42.11</w:t>
            </w:r>
          </w:p>
        </w:tc>
      </w:tr>
      <w:tr w:rsidR="00394AA3" w:rsidRPr="00394AA3" w:rsidTr="007E00D0">
        <w:trPr>
          <w:trHeight w:val="654"/>
        </w:trPr>
        <w:tc>
          <w:tcPr>
            <w:tcW w:w="4053" w:type="dxa"/>
            <w:shd w:val="clear" w:color="auto" w:fill="E7E7E7"/>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АО «Вольский механический завод»</w:t>
            </w:r>
          </w:p>
        </w:tc>
        <w:tc>
          <w:tcPr>
            <w:tcW w:w="5670" w:type="dxa"/>
            <w:shd w:val="clear" w:color="auto" w:fill="E7E7E7"/>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оружия и боеприпасов- 25.40</w:t>
            </w:r>
          </w:p>
        </w:tc>
      </w:tr>
      <w:tr w:rsidR="00394AA3" w:rsidRPr="00394AA3" w:rsidTr="007E00D0">
        <w:trPr>
          <w:trHeight w:val="654"/>
        </w:trPr>
        <w:tc>
          <w:tcPr>
            <w:tcW w:w="4053" w:type="dxa"/>
            <w:shd w:val="clear" w:color="auto" w:fill="E7E7E7"/>
            <w:tcMar>
              <w:top w:w="12" w:type="dxa"/>
              <w:left w:w="84" w:type="dxa"/>
              <w:bottom w:w="0" w:type="dxa"/>
              <w:right w:w="84" w:type="dxa"/>
            </w:tcMar>
            <w:hideMark/>
          </w:tcPr>
          <w:p w:rsidR="00394AA3" w:rsidRPr="00394AA3" w:rsidRDefault="00394AA3" w:rsidP="007E00D0">
            <w:pPr>
              <w:pStyle w:val="af1"/>
              <w:rPr>
                <w:sz w:val="28"/>
                <w:szCs w:val="28"/>
              </w:rPr>
            </w:pPr>
            <w:r w:rsidRPr="00394AA3">
              <w:rPr>
                <w:sz w:val="28"/>
                <w:szCs w:val="28"/>
              </w:rPr>
              <w:t>Вольская швейная фабрика «ЭЛИС»</w:t>
            </w:r>
          </w:p>
        </w:tc>
        <w:tc>
          <w:tcPr>
            <w:tcW w:w="5670" w:type="dxa"/>
            <w:shd w:val="clear" w:color="auto" w:fill="E7E7E7"/>
            <w:tcMar>
              <w:top w:w="12" w:type="dxa"/>
              <w:left w:w="84" w:type="dxa"/>
              <w:bottom w:w="0" w:type="dxa"/>
              <w:right w:w="84" w:type="dxa"/>
            </w:tcMar>
            <w:hideMark/>
          </w:tcPr>
          <w:p w:rsidR="00394AA3" w:rsidRPr="00394AA3" w:rsidRDefault="00394AA3" w:rsidP="007E00D0">
            <w:pPr>
              <w:pStyle w:val="af1"/>
              <w:jc w:val="both"/>
              <w:rPr>
                <w:sz w:val="28"/>
                <w:szCs w:val="28"/>
              </w:rPr>
            </w:pPr>
            <w:r w:rsidRPr="00394AA3">
              <w:rPr>
                <w:sz w:val="28"/>
                <w:szCs w:val="28"/>
              </w:rPr>
              <w:t>Производство одежды – 14.12</w:t>
            </w:r>
          </w:p>
        </w:tc>
      </w:tr>
    </w:tbl>
    <w:p w:rsidR="00394AA3" w:rsidRPr="00394AA3" w:rsidRDefault="00394AA3" w:rsidP="00394AA3">
      <w:pPr>
        <w:pStyle w:val="af1"/>
        <w:ind w:firstLine="539"/>
        <w:jc w:val="both"/>
        <w:rPr>
          <w:rFonts w:eastAsia="Calibri"/>
          <w:sz w:val="28"/>
          <w:szCs w:val="28"/>
        </w:rPr>
      </w:pP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lastRenderedPageBreak/>
        <w:t xml:space="preserve">Специализация экономики района имеет индустриально-аграрный тип и основана на  концентрации имеющихся ресурсов: полезных ископаемых, земельных,  водных и агроклиматических ресурсов, а также  спроса на внутреннем и внешнем рынках. Основную долю промышленного производства занимает цемент, который выпускают производители общероссийского уровня – ООО ЦементумВолга и АО ВолгаЦемент.  Значительная доля выпускаемой продукции приходится на пищевую отрасль.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Системообразующие предприятия инвестируют в наращивание и модернизацию производственных мощностей, увеличение основных фондов, расширяют номенклатуру выпускаемой продукции.  Дорожно-строительное предприятие «Автотрасса»  вносит огромный вклад в развитие транспортной системы региона. Пищевые предприятия обеспечивают как местных жителей, так и потребителей российских регионов качественной, вкусной и полезной продукцией.  В целях ухода от монопрофильной экономики, «Цементум Волга» реализует проекты диверсификации производства – это строительство мощностей для выпуска сухих строительных смесей. В планах строительство завода железобетонных изделий.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Основной стратегической целью органов местного самоуправления  Вольского муниципального района является повышение качества и уровня жизни населения, создание условий для повышения занятости населения с высокооплачиваемыми рабочими местами.</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Для достижения поставленной цели необходимо решить следующую задачу  -  сформировать благоприятный инвестиционный климат.</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Администрацией Вольского муниципального района внедрен  Муниципальный инвестиционный стандарт, разработан Инвестиционный профиль Вольского муниципального района — «визитная карточка» территории, которая содержит всю ключевую информацию для потенциальных инвесторов.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На основании данного документа и с учетом развития предприятий и планов потенциальных инвесторов разработан и утвержден план инвестиционного развития Вольского муниципального района на 2025-2026 годы.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Запасы полезных ископаемых являются одним из ключевых элементов ресурсного потенциала. Это запасы ценного сырья для производства извести и цемента: мел, глины, опока, песок.  Наш район один из самых лесистых районов области. Водные ресурсы представлены прудами - 30 объектов гидротехнических сооружений и 17 малых рек.  Наш район обладает богатым туристско-рекреационным потенциалом, имеющим в большей степени природную составляющую, и с этой позиции,  условия для развития </w:t>
      </w:r>
      <w:proofErr w:type="gramStart"/>
      <w:r w:rsidRPr="008C7B31">
        <w:rPr>
          <w:rFonts w:eastAsiaTheme="minorHAnsi"/>
          <w:sz w:val="28"/>
          <w:szCs w:val="28"/>
          <w:lang w:eastAsia="en-US"/>
        </w:rPr>
        <w:t>в</w:t>
      </w:r>
      <w:proofErr w:type="gramEnd"/>
      <w:r w:rsidRPr="008C7B31">
        <w:rPr>
          <w:rFonts w:eastAsiaTheme="minorHAnsi"/>
          <w:sz w:val="28"/>
          <w:szCs w:val="28"/>
          <w:lang w:eastAsia="en-US"/>
        </w:rPr>
        <w:t xml:space="preserve"> </w:t>
      </w:r>
      <w:proofErr w:type="gramStart"/>
      <w:r w:rsidRPr="008C7B31">
        <w:rPr>
          <w:rFonts w:eastAsiaTheme="minorHAnsi"/>
          <w:sz w:val="28"/>
          <w:szCs w:val="28"/>
          <w:lang w:eastAsia="en-US"/>
        </w:rPr>
        <w:t>Вольском</w:t>
      </w:r>
      <w:proofErr w:type="gramEnd"/>
      <w:r w:rsidRPr="008C7B31">
        <w:rPr>
          <w:rFonts w:eastAsiaTheme="minorHAnsi"/>
          <w:sz w:val="28"/>
          <w:szCs w:val="28"/>
          <w:lang w:eastAsia="en-US"/>
        </w:rPr>
        <w:t xml:space="preserve"> районе индустрии гостеприимства относительно других районов Саратовской области достаточно высоки. Большая часть привлекательных территорий располагается вдоль долины Волги и нагорных лесов </w:t>
      </w:r>
      <w:r w:rsidRPr="008C7B31">
        <w:rPr>
          <w:rFonts w:eastAsiaTheme="minorHAnsi"/>
          <w:sz w:val="28"/>
          <w:szCs w:val="28"/>
          <w:lang w:eastAsia="en-US"/>
        </w:rPr>
        <w:lastRenderedPageBreak/>
        <w:t xml:space="preserve">Приволжской возвышенности. Крупные волжские водохранилища и островные системы, большое количество родников и малых рек сами за себя говорят о целесообразности развития туристической отрасли. Но есть  у нас  слабые стороны. Значительная доля земель относится к министерству обороны и гослесфонду, оползневые зоны. Доминирование в структуре экономики цементной отрасли, в крупных масштабах производится только цемент.  Высокий уровень износа систем водоснабжения и водоотведения.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Приведенные характеристики района определяют приоритетные инвестиционные ниши,   как перспективные для развития  отраслей экономики, ориентированных и на местную сырьевую базу, и на привозное сырье, выгодное экономико-географическое расположение. У нас имеются все предпосылки для создания крупных кластеров:  это - агропромышленный центр  глубокой переработки зерна и логистики сельскохозяйственных грузов,  кластер строительной индустрии.  Следующее -  это машиностроительный комплекс, и что особо важно для обеспечения кадровой потребности предприятий – это  металлообрабатывающий учебно-производственный центр.  Металлообработка, как и цементная промышленность,  была традиционной отраслью Вольского района и существовала на базе производственного объединения «Металлист». А в настоящее время  она получает второе рождение.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В 2024 году, благодаря партнерству наших отраслевых предприятий («ВолгаЦемент», «Вольский механический завод», «Промоборудование», «Вольское строительное футеровочное управление»), Вольский технологический колледж признан победителем федерального проекта «Профессионалитет» государственной программы «Развитие образования». В результате грантовой поддержки из федерального бюджета в размере 100 млн. рублей и привлечения сре</w:t>
      </w:r>
      <w:proofErr w:type="gramStart"/>
      <w:r w:rsidRPr="008C7B31">
        <w:rPr>
          <w:rFonts w:eastAsiaTheme="minorHAnsi"/>
          <w:sz w:val="28"/>
          <w:szCs w:val="28"/>
          <w:lang w:eastAsia="en-US"/>
        </w:rPr>
        <w:t>дств пр</w:t>
      </w:r>
      <w:proofErr w:type="gramEnd"/>
      <w:r w:rsidRPr="008C7B31">
        <w:rPr>
          <w:rFonts w:eastAsiaTheme="minorHAnsi"/>
          <w:sz w:val="28"/>
          <w:szCs w:val="28"/>
          <w:lang w:eastAsia="en-US"/>
        </w:rPr>
        <w:t xml:space="preserve">омышленных предприятий нашего района на базе колледжа будет создан образовательно-производственный центр «Строительство — сектор экономики 64». </w:t>
      </w:r>
      <w:proofErr w:type="gramStart"/>
      <w:r w:rsidRPr="008C7B31">
        <w:rPr>
          <w:rFonts w:eastAsiaTheme="minorHAnsi"/>
          <w:sz w:val="28"/>
          <w:szCs w:val="28"/>
          <w:lang w:eastAsia="en-US"/>
        </w:rPr>
        <w:t>В 2019 году Вольский колледж уже  получал  грант из федерального бюджета в рамках  федерального проекта «Молодые профессионалы» по направлению «Промышленные и инженерные технологии «Машиностроение, управление сложными техническими системами, обработка материалов»)».</w:t>
      </w:r>
      <w:proofErr w:type="gramEnd"/>
      <w:r w:rsidRPr="008C7B31">
        <w:rPr>
          <w:rFonts w:eastAsiaTheme="minorHAnsi"/>
          <w:sz w:val="28"/>
          <w:szCs w:val="28"/>
          <w:lang w:eastAsia="en-US"/>
        </w:rPr>
        <w:t xml:space="preserve"> Получив грантовую поддержку в размере 40 млн. рублей, колледж провел ремонт и демонтаж старого оборудования для оснащения мастерских и лабораторий по приоритетным компетенциям «Реверсивный инжиниринг», «Производство металлоконструкций», «Промышленная механика и монтаж».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В рамках национального проекта «Туризм и индустрия гостеприимства», по инициативе Министерства экономического развития РФ  разрабатывается туристическая схема территориально-пространственного планирования макротерритории «Большая Волга». В состав макротерритории вошла Саратовская область. Одной из локаций схемы «Большая Волга» выбран город Вольск. Администрацией Вольского муниципального района совместно с проектным офисом «Большая Волга» проведен подбор </w:t>
      </w:r>
      <w:r w:rsidRPr="008C7B31">
        <w:rPr>
          <w:rFonts w:eastAsiaTheme="minorHAnsi"/>
          <w:sz w:val="28"/>
          <w:szCs w:val="28"/>
          <w:lang w:eastAsia="en-US"/>
        </w:rPr>
        <w:lastRenderedPageBreak/>
        <w:t xml:space="preserve">территории. Основной критерий выбора - расположение на берегу реки Волга и близость к  уникальному месту – меловому карьеру. Совместно с министерствами и ведомствами проведена работа по  выявлению сдерживающих факторов развития данной локации в туристическом направлении. Как  вариант  принципиального развития  территории  - строительсвто оздоровительных учреждений: современный санаторий с прогулочным пешеходным маршрутом вокруг карьера,  и детский оздоровительный лагерь. Вместе с санаторием для взрослых они могут образовать единый кластер, а территориально будут связываться между собой пешеходной экотропой и веломаршрутом вдоль Волги со смотровыми площадками. Возможно  обустройство причала для лодок и катеров с пунктом проката.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Первая часть инвестиционного портфеля района  включает в себя   11 проектов с началом реализации в 2024 году и перспективой на 2025-2027 годы: общий объемом инвестиций более 3,8 </w:t>
      </w:r>
      <w:proofErr w:type="gramStart"/>
      <w:r w:rsidRPr="008C7B31">
        <w:rPr>
          <w:rFonts w:eastAsiaTheme="minorHAnsi"/>
          <w:sz w:val="28"/>
          <w:szCs w:val="28"/>
          <w:lang w:eastAsia="en-US"/>
        </w:rPr>
        <w:t>млрд</w:t>
      </w:r>
      <w:proofErr w:type="gramEnd"/>
      <w:r w:rsidRPr="008C7B31">
        <w:rPr>
          <w:rFonts w:eastAsiaTheme="minorHAnsi"/>
          <w:sz w:val="28"/>
          <w:szCs w:val="28"/>
          <w:lang w:eastAsia="en-US"/>
        </w:rPr>
        <w:t xml:space="preserve"> руб. Планируется создать 137 рабочих мест. Реализуемые проекты, позволяют закрывать инвестиционные ниши – построен новый современный элеватор мощностью 40 тыс. тонн, терминалы для складирования и отгрузки зерна, модернизируется производственное оборудование.  Строится новая гостиница в современном туристическом комплексе на берегу Волги. Создание новых объектов туристической индустрии очень важно для нашего сегодняшнего развития.</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Вторая часть инвестиционного портфеля представлена 10 инвестиционными проектами с началом реализации в  2025-2026 годах. Это 10 проектов с общим объемом инвестиций более 6,0 млрд. руб., предполагают создание 155 рабочих мест. Это проекты, направленные на развитие промышленности строительных материалов, агропромышленного комплекса и туристической индустрии. Основной объем инвестиций запланировал Цементум Волга – это строительство линии раздельного помола цемента. Технология предусматривает высвобождение дополнительного объема клинкера для потребления в производстве цемента, что позволит увеличить его выпуск. Начало реализации 2026 год.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 xml:space="preserve">В целях диверсификации производства и увеличения доли продукции с большей добавленной стоимостью, на 2025 год запланировано строительство завода железобетонных изделий. Технологическое оборудование будет полностью российского производства. Предполагается создать 60 новых рабочих мест. </w:t>
      </w:r>
      <w:r w:rsidRPr="008C7B31">
        <w:rPr>
          <w:rFonts w:eastAsiaTheme="minorHAnsi"/>
          <w:sz w:val="28"/>
          <w:szCs w:val="28"/>
          <w:lang w:eastAsia="en-US"/>
        </w:rPr>
        <w:tab/>
        <w:t xml:space="preserve">                                                                                                                                                                                                                                            </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t>Главами КФХ планируется строительство новых зерновых складов в сельских поселениях района. В Терсинском муниципальном образовании Вольского района запланировано создание двух туристических баз.  Наше инвестиционное развитие связано с диверсификацией промышленности, использованием транспортных  возможностей  и значительных туристско-рекреационных ресурсов.</w:t>
      </w:r>
    </w:p>
    <w:p w:rsidR="008C7B31" w:rsidRPr="008C7B31" w:rsidRDefault="008C7B31" w:rsidP="008C7B31">
      <w:pPr>
        <w:pStyle w:val="docdata"/>
        <w:ind w:firstLine="708"/>
        <w:jc w:val="both"/>
        <w:rPr>
          <w:rFonts w:eastAsiaTheme="minorHAnsi"/>
          <w:sz w:val="28"/>
          <w:szCs w:val="28"/>
          <w:lang w:eastAsia="en-US"/>
        </w:rPr>
      </w:pPr>
      <w:r w:rsidRPr="008C7B31">
        <w:rPr>
          <w:rFonts w:eastAsiaTheme="minorHAnsi"/>
          <w:sz w:val="28"/>
          <w:szCs w:val="28"/>
          <w:lang w:eastAsia="en-US"/>
        </w:rPr>
        <w:lastRenderedPageBreak/>
        <w:t xml:space="preserve">Все мероприятия по вопросам реализации инвестиционных проектов и инвестиционного развития  Вольского района проводятся во взаимодействии с министерством инвестиционной политики и  корпорацией развития  Саратовской области, федеральными и региональными институтами развития, профильными министерствами и ведомствами. Разработана схема механизма работы с инвесторами. Для создания благоприятного климата для инвесторов и привлечения частных инвестиций инвесторам предлагается пониженная  арендная плата за  землю и освобождение от земельного налога, сопровождение реализации инвестиционного проекта с момента обращения инвестора, минимальные сроки подбора инвестиционных площадок, организацию взаимодействия с ресурсоснабжающими организациями. </w:t>
      </w:r>
    </w:p>
    <w:p w:rsidR="003E07E8" w:rsidRDefault="003E07E8" w:rsidP="008C7B31">
      <w:pPr>
        <w:pStyle w:val="docdata"/>
        <w:ind w:firstLine="708"/>
        <w:jc w:val="both"/>
      </w:pPr>
      <w:r>
        <w:rPr>
          <w:color w:val="000000"/>
          <w:sz w:val="28"/>
          <w:szCs w:val="28"/>
        </w:rPr>
        <w:t>Одним из важных секторов экономики района является сельское хозяйство. Доля в объеме производимой продукции составляет 18% . </w:t>
      </w:r>
    </w:p>
    <w:p w:rsidR="003E07E8" w:rsidRDefault="003E07E8" w:rsidP="003E07E8">
      <w:pPr>
        <w:pStyle w:val="af1"/>
        <w:ind w:firstLine="709"/>
        <w:jc w:val="both"/>
      </w:pPr>
      <w:r>
        <w:rPr>
          <w:color w:val="000000"/>
          <w:sz w:val="28"/>
          <w:szCs w:val="28"/>
        </w:rPr>
        <w:t>Сельскохозяйственную деятельность на территории  района осуществляют 83 организации.  </w:t>
      </w:r>
    </w:p>
    <w:p w:rsidR="003E07E8" w:rsidRDefault="003E07E8" w:rsidP="003E07E8">
      <w:pPr>
        <w:pStyle w:val="af1"/>
        <w:ind w:firstLine="709"/>
        <w:jc w:val="both"/>
      </w:pPr>
      <w:r>
        <w:rPr>
          <w:color w:val="000000"/>
          <w:sz w:val="28"/>
          <w:szCs w:val="28"/>
        </w:rPr>
        <w:t>Валовое производство продукции   4,6 млрд. рублей, индекс производства сложился на уровне 145% ,  прибыль 70,1</w:t>
      </w:r>
      <w:r>
        <w:rPr>
          <w:color w:val="FF0000"/>
          <w:sz w:val="28"/>
          <w:szCs w:val="28"/>
        </w:rPr>
        <w:t> </w:t>
      </w:r>
      <w:r>
        <w:rPr>
          <w:color w:val="000000"/>
          <w:sz w:val="28"/>
          <w:szCs w:val="28"/>
        </w:rPr>
        <w:t>млн. рублей.  Рентабельность по году составила 9%.</w:t>
      </w:r>
    </w:p>
    <w:p w:rsidR="003E07E8" w:rsidRDefault="003E07E8" w:rsidP="003E07E8">
      <w:pPr>
        <w:pStyle w:val="af1"/>
        <w:ind w:firstLine="708"/>
        <w:jc w:val="both"/>
      </w:pPr>
      <w:r>
        <w:rPr>
          <w:color w:val="000000"/>
          <w:sz w:val="28"/>
          <w:szCs w:val="28"/>
        </w:rPr>
        <w:t>Получено 83,2 млн</w:t>
      </w:r>
      <w:proofErr w:type="gramStart"/>
      <w:r>
        <w:rPr>
          <w:color w:val="000000"/>
          <w:sz w:val="28"/>
          <w:szCs w:val="28"/>
        </w:rPr>
        <w:t>.р</w:t>
      </w:r>
      <w:proofErr w:type="gramEnd"/>
      <w:r>
        <w:rPr>
          <w:color w:val="000000"/>
          <w:sz w:val="28"/>
          <w:szCs w:val="28"/>
        </w:rPr>
        <w:t xml:space="preserve">уб.  финансовой поддержки из федерального и областного бюджетов. </w:t>
      </w:r>
    </w:p>
    <w:p w:rsidR="003E07E8" w:rsidRDefault="003E07E8" w:rsidP="003E07E8">
      <w:pPr>
        <w:pStyle w:val="af1"/>
        <w:ind w:firstLine="709"/>
        <w:jc w:val="both"/>
      </w:pPr>
      <w:r>
        <w:rPr>
          <w:color w:val="000000"/>
          <w:sz w:val="28"/>
          <w:szCs w:val="28"/>
        </w:rPr>
        <w:t>Объем инвестиций в основной капитал предприятия АПК  составил 110,9 млн. рублей, среднемесячная  зарплата  выросла на 22% и составила 40,5 тыс. рублей.</w:t>
      </w:r>
    </w:p>
    <w:p w:rsidR="003E07E8" w:rsidRDefault="003E07E8" w:rsidP="003E07E8">
      <w:pPr>
        <w:pStyle w:val="af1"/>
        <w:ind w:firstLine="709"/>
        <w:jc w:val="both"/>
      </w:pPr>
      <w:r>
        <w:rPr>
          <w:color w:val="000000"/>
          <w:sz w:val="28"/>
          <w:szCs w:val="28"/>
        </w:rPr>
        <w:t>Площадь земель сельскохозяйственного назначения составляет 207,5 тыс.га</w:t>
      </w:r>
      <w:proofErr w:type="gramStart"/>
      <w:r>
        <w:rPr>
          <w:color w:val="000000"/>
          <w:sz w:val="28"/>
          <w:szCs w:val="28"/>
        </w:rPr>
        <w:t xml:space="preserve">., </w:t>
      </w:r>
      <w:proofErr w:type="gramEnd"/>
      <w:r>
        <w:rPr>
          <w:color w:val="000000"/>
          <w:sz w:val="28"/>
          <w:szCs w:val="28"/>
        </w:rPr>
        <w:t>из них пашни – 122,4 тыс.га. За 2024 год введено в оборот 1,2 тыс</w:t>
      </w:r>
      <w:proofErr w:type="gramStart"/>
      <w:r>
        <w:rPr>
          <w:color w:val="000000"/>
          <w:sz w:val="28"/>
          <w:szCs w:val="28"/>
        </w:rPr>
        <w:t>.г</w:t>
      </w:r>
      <w:proofErr w:type="gramEnd"/>
      <w:r>
        <w:rPr>
          <w:color w:val="000000"/>
          <w:sz w:val="28"/>
          <w:szCs w:val="28"/>
        </w:rPr>
        <w:t>а ранее неиспользуемой пашни.</w:t>
      </w:r>
    </w:p>
    <w:p w:rsidR="003E07E8" w:rsidRDefault="003E07E8" w:rsidP="003E07E8">
      <w:pPr>
        <w:pStyle w:val="af1"/>
        <w:ind w:firstLine="709"/>
        <w:jc w:val="both"/>
      </w:pPr>
      <w:r>
        <w:rPr>
          <w:color w:val="000000"/>
          <w:sz w:val="28"/>
          <w:szCs w:val="28"/>
        </w:rPr>
        <w:t>Во всех категориях хозяй</w:t>
      </w:r>
      <w:proofErr w:type="gramStart"/>
      <w:r>
        <w:rPr>
          <w:color w:val="000000"/>
          <w:sz w:val="28"/>
          <w:szCs w:val="28"/>
        </w:rPr>
        <w:t>ств пр</w:t>
      </w:r>
      <w:proofErr w:type="gramEnd"/>
      <w:r>
        <w:rPr>
          <w:color w:val="000000"/>
          <w:sz w:val="28"/>
          <w:szCs w:val="28"/>
        </w:rPr>
        <w:t>оизведено 68,8 тысяч тонн зерна, 32 тысяча тонн маслосемян подсолнечника, 7,2 тысяч тонн овощей, 3,6 тысяч тонн картофеля, около 2 тысяч тонн плодов и ягод.</w:t>
      </w:r>
    </w:p>
    <w:p w:rsidR="003E07E8" w:rsidRDefault="003E07E8" w:rsidP="003E07E8">
      <w:pPr>
        <w:pStyle w:val="af1"/>
        <w:ind w:firstLine="709"/>
        <w:jc w:val="both"/>
      </w:pPr>
      <w:r>
        <w:rPr>
          <w:color w:val="000000"/>
          <w:sz w:val="28"/>
          <w:szCs w:val="28"/>
        </w:rPr>
        <w:t>Крестьянско - фермерскими хозяйствами района возделывается более 500 га многолетних плодовых и ягодных насаждений. Произведена закладка сада на площади более 150 га.</w:t>
      </w:r>
    </w:p>
    <w:p w:rsidR="003E07E8" w:rsidRDefault="003E07E8" w:rsidP="003E07E8">
      <w:pPr>
        <w:pStyle w:val="af1"/>
        <w:ind w:firstLine="709"/>
        <w:jc w:val="both"/>
      </w:pPr>
      <w:r>
        <w:rPr>
          <w:color w:val="000000"/>
          <w:sz w:val="28"/>
          <w:szCs w:val="28"/>
        </w:rPr>
        <w:t>На территории района имеется тепличный комплекс из 9 теплиц. В 2024 году  произведено более 110 тонн овощей закрытого грунта.</w:t>
      </w:r>
    </w:p>
    <w:p w:rsidR="003E07E8" w:rsidRDefault="003E07E8" w:rsidP="003E07E8">
      <w:pPr>
        <w:pStyle w:val="af1"/>
        <w:ind w:firstLine="709"/>
        <w:jc w:val="both"/>
      </w:pPr>
      <w:r>
        <w:rPr>
          <w:color w:val="000000"/>
          <w:sz w:val="28"/>
          <w:szCs w:val="28"/>
        </w:rPr>
        <w:t xml:space="preserve">Животноводством на территории Вольского муниципального района  занимаются 7 предприятий и 5 глава крестьянских фермерских хозяйств. Выращиванием КРС мясного направления продуктивности занимаются 6 организаций. За 2024 год по предварительным данным произведено молока 11,3 тысяч тонн, мяса – 2 тысячи тонн, яиц – 7 </w:t>
      </w:r>
      <w:proofErr w:type="gramStart"/>
      <w:r>
        <w:rPr>
          <w:color w:val="000000"/>
          <w:sz w:val="28"/>
          <w:szCs w:val="28"/>
        </w:rPr>
        <w:t>млн</w:t>
      </w:r>
      <w:proofErr w:type="gramEnd"/>
      <w:r>
        <w:rPr>
          <w:color w:val="000000"/>
          <w:sz w:val="28"/>
          <w:szCs w:val="28"/>
        </w:rPr>
        <w:t xml:space="preserve"> штук.</w:t>
      </w:r>
    </w:p>
    <w:p w:rsidR="003E07E8" w:rsidRDefault="003E07E8" w:rsidP="003E07E8">
      <w:pPr>
        <w:pStyle w:val="af1"/>
        <w:ind w:firstLine="709"/>
        <w:jc w:val="both"/>
      </w:pPr>
      <w:r>
        <w:rPr>
          <w:color w:val="000000"/>
          <w:sz w:val="28"/>
          <w:szCs w:val="28"/>
        </w:rPr>
        <w:t>Мы возлагаем большие надежды на развитие сельскохозяйственной отрасли.</w:t>
      </w:r>
    </w:p>
    <w:p w:rsidR="00705125" w:rsidRDefault="00705125" w:rsidP="00705125">
      <w:pPr>
        <w:pStyle w:val="2d"/>
        <w:shd w:val="clear" w:color="auto" w:fill="auto"/>
      </w:pPr>
      <w:proofErr w:type="gramStart"/>
      <w:r>
        <w:t>В</w:t>
      </w:r>
      <w:proofErr w:type="gramEnd"/>
      <w:r>
        <w:t xml:space="preserve"> </w:t>
      </w:r>
      <w:proofErr w:type="gramStart"/>
      <w:r>
        <w:t>Вольском</w:t>
      </w:r>
      <w:proofErr w:type="gramEnd"/>
      <w:r>
        <w:t xml:space="preserve"> муниципальном районе насчитывается 30 подведомственных организаций, в том числе: 7 школ (в том числе Гимназия, Лицей и 5 образовательных центров), 19 дошкольных образовательных организаций, 3 учреждения дополнительного образования, МУ </w:t>
      </w:r>
      <w:r>
        <w:lastRenderedPageBreak/>
        <w:t>«Централизованная бухгалтерия учреждений образования». Всего в системе образования работает более 800  педагогических работников, высшую и первую квалификационную категории имеют 70 % педагогов.</w:t>
      </w:r>
    </w:p>
    <w:p w:rsidR="00705125" w:rsidRDefault="00705125" w:rsidP="00705125">
      <w:pPr>
        <w:pStyle w:val="2d"/>
        <w:shd w:val="clear" w:color="auto" w:fill="auto"/>
      </w:pPr>
      <w:r>
        <w:t>Размер среднемесячной заработной платы по организациям по итогам 2024 года составила:</w:t>
      </w:r>
    </w:p>
    <w:p w:rsidR="00705125" w:rsidRDefault="00705125" w:rsidP="00705125">
      <w:pPr>
        <w:pStyle w:val="2d"/>
        <w:shd w:val="clear" w:color="auto" w:fill="auto"/>
      </w:pPr>
      <w:r>
        <w:t>- по общеобразовательным учреждениям – 49 204,9 рублей:</w:t>
      </w:r>
    </w:p>
    <w:p w:rsidR="00705125" w:rsidRDefault="00705125" w:rsidP="00705125">
      <w:pPr>
        <w:pStyle w:val="2d"/>
        <w:shd w:val="clear" w:color="auto" w:fill="auto"/>
      </w:pPr>
      <w:r>
        <w:t>- по дошкольным образовательным учреждениям – 39 547,3 рублей;</w:t>
      </w:r>
    </w:p>
    <w:p w:rsidR="00705125" w:rsidRDefault="00705125" w:rsidP="00705125">
      <w:pPr>
        <w:pStyle w:val="2d"/>
        <w:shd w:val="clear" w:color="auto" w:fill="auto"/>
      </w:pPr>
      <w:r>
        <w:t>- учреждениям дополнительного образования – 46 210,20 рублей; темп роста 150,1% по сравнению с 2019 годом.</w:t>
      </w:r>
    </w:p>
    <w:p w:rsidR="00705125" w:rsidRDefault="00705125" w:rsidP="00705125">
      <w:pPr>
        <w:pStyle w:val="2d"/>
        <w:shd w:val="clear" w:color="auto" w:fill="auto"/>
      </w:pPr>
      <w:r>
        <w:t>За 2020-2024 годы на реализацию мероприятий национальных проектов и государственных программ Российской Федерации на территории Вольского муниципального района привлечено 570 931,47 млн. руб. средств федерального, областного и местного бюджетов, из которых 137 433,82 млн. руб. в рамках национальных проектов.</w:t>
      </w:r>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rFonts w:eastAsia="Calibri"/>
        </w:rPr>
      </w:pPr>
      <w:r>
        <w:rPr>
          <w:color w:val="000000"/>
          <w:lang w:bidi="ru-RU"/>
        </w:rPr>
        <w:t xml:space="preserve">За указанный период на территории района построен  </w:t>
      </w:r>
      <w:r>
        <w:t>1</w:t>
      </w:r>
      <w:r>
        <w:rPr>
          <w:color w:val="000000"/>
          <w:lang w:bidi="ru-RU"/>
        </w:rPr>
        <w:t xml:space="preserve"> детски</w:t>
      </w:r>
      <w:r>
        <w:t>й сад</w:t>
      </w:r>
      <w:r>
        <w:rPr>
          <w:color w:val="000000"/>
          <w:lang w:bidi="ru-RU"/>
        </w:rPr>
        <w:t xml:space="preserve"> на </w:t>
      </w:r>
      <w:r>
        <w:t>120</w:t>
      </w:r>
      <w:r>
        <w:rPr>
          <w:color w:val="000000"/>
          <w:lang w:bidi="ru-RU"/>
        </w:rPr>
        <w:t xml:space="preserve"> детей, проведен капитальный </w:t>
      </w:r>
      <w:r>
        <w:t xml:space="preserve"> и текущий </w:t>
      </w:r>
      <w:r>
        <w:rPr>
          <w:color w:val="000000"/>
          <w:lang w:bidi="ru-RU"/>
        </w:rPr>
        <w:t xml:space="preserve">ремонт </w:t>
      </w:r>
      <w:r w:rsidRPr="002A74D1">
        <w:rPr>
          <w:rFonts w:eastAsia="Calibri"/>
        </w:rPr>
        <w:t xml:space="preserve">на </w:t>
      </w:r>
      <w:r>
        <w:rPr>
          <w:rFonts w:eastAsia="Calibri"/>
        </w:rPr>
        <w:t>54</w:t>
      </w:r>
      <w:r w:rsidRPr="002A74D1">
        <w:rPr>
          <w:rFonts w:eastAsia="Calibri"/>
        </w:rPr>
        <w:t xml:space="preserve"> объектах, это:</w:t>
      </w:r>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rFonts w:eastAsia="Calibri"/>
        </w:rPr>
      </w:pPr>
      <w:r w:rsidRPr="002A74D1">
        <w:rPr>
          <w:rFonts w:eastAsia="Calibri"/>
        </w:rPr>
        <w:t xml:space="preserve">- </w:t>
      </w:r>
      <w:r>
        <w:rPr>
          <w:rFonts w:eastAsia="Calibri"/>
        </w:rPr>
        <w:t>1</w:t>
      </w:r>
      <w:r w:rsidRPr="002A74D1">
        <w:rPr>
          <w:rFonts w:eastAsia="Calibri"/>
        </w:rPr>
        <w:t>9 детских садов;</w:t>
      </w:r>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rFonts w:eastAsia="Calibri"/>
        </w:rPr>
      </w:pPr>
      <w:r w:rsidRPr="002A74D1">
        <w:rPr>
          <w:rFonts w:eastAsia="Calibri"/>
        </w:rPr>
        <w:t>-</w:t>
      </w:r>
      <w:r>
        <w:rPr>
          <w:rFonts w:eastAsia="Calibri"/>
        </w:rPr>
        <w:t xml:space="preserve"> 22 школы</w:t>
      </w:r>
      <w:r w:rsidRPr="002A74D1">
        <w:rPr>
          <w:rFonts w:eastAsia="Calibri"/>
        </w:rPr>
        <w:t>;</w:t>
      </w:r>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rFonts w:eastAsia="Calibri"/>
        </w:rPr>
      </w:pPr>
      <w:r w:rsidRPr="002A74D1">
        <w:rPr>
          <w:rFonts w:eastAsia="Calibri"/>
        </w:rPr>
        <w:t xml:space="preserve">- </w:t>
      </w:r>
      <w:r>
        <w:rPr>
          <w:rFonts w:eastAsia="Calibri"/>
        </w:rPr>
        <w:t>9</w:t>
      </w:r>
      <w:r w:rsidRPr="002A74D1">
        <w:rPr>
          <w:rFonts w:eastAsia="Calibri"/>
        </w:rPr>
        <w:t xml:space="preserve"> спортивных зал</w:t>
      </w:r>
      <w:r>
        <w:rPr>
          <w:rFonts w:eastAsia="Calibri"/>
        </w:rPr>
        <w:t>ов</w:t>
      </w:r>
      <w:r w:rsidRPr="002A74D1">
        <w:rPr>
          <w:rFonts w:eastAsia="Calibri"/>
        </w:rPr>
        <w:t>;</w:t>
      </w:r>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rFonts w:eastAsia="Calibri"/>
        </w:rPr>
      </w:pPr>
      <w:r w:rsidRPr="002A74D1">
        <w:rPr>
          <w:rFonts w:eastAsia="Calibri"/>
        </w:rPr>
        <w:t xml:space="preserve">- </w:t>
      </w:r>
      <w:r>
        <w:rPr>
          <w:rFonts w:eastAsia="Calibri"/>
        </w:rPr>
        <w:t>3</w:t>
      </w:r>
      <w:r w:rsidRPr="002A74D1">
        <w:rPr>
          <w:rFonts w:eastAsia="Calibri"/>
        </w:rPr>
        <w:t xml:space="preserve"> учреждени</w:t>
      </w:r>
      <w:r>
        <w:rPr>
          <w:rFonts w:eastAsia="Calibri"/>
        </w:rPr>
        <w:t>я</w:t>
      </w:r>
      <w:r w:rsidRPr="002A74D1">
        <w:rPr>
          <w:rFonts w:eastAsia="Calibri"/>
        </w:rPr>
        <w:t xml:space="preserve"> дополнительного образования</w:t>
      </w:r>
      <w:r>
        <w:rPr>
          <w:rFonts w:eastAsia="Calibri"/>
        </w:rPr>
        <w:t>.</w:t>
      </w:r>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lang w:bidi="ru-RU"/>
        </w:rPr>
      </w:pPr>
      <w:proofErr w:type="gramStart"/>
      <w:r>
        <w:rPr>
          <w:color w:val="000000"/>
          <w:lang w:bidi="ru-RU"/>
        </w:rPr>
        <w:t xml:space="preserve">Отремонтированы </w:t>
      </w:r>
      <w:r>
        <w:t>2</w:t>
      </w:r>
      <w:r>
        <w:rPr>
          <w:color w:val="000000"/>
          <w:lang w:bidi="ru-RU"/>
        </w:rPr>
        <w:t xml:space="preserve"> музея боевой славы в общеобразовательных школах в 2024 году,  4 музея в 2025 году.</w:t>
      </w:r>
      <w:r>
        <w:rPr>
          <w:color w:val="000000"/>
          <w:lang w:bidi="ru-RU"/>
        </w:rPr>
        <w:tab/>
      </w:r>
      <w:proofErr w:type="gramEnd"/>
    </w:p>
    <w:p w:rsidR="00705125" w:rsidRDefault="00705125"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lang w:bidi="ru-RU"/>
        </w:rPr>
      </w:pP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proofErr w:type="gramStart"/>
      <w:r w:rsidRPr="00D47E20">
        <w:t>В</w:t>
      </w:r>
      <w:proofErr w:type="gramEnd"/>
      <w:r w:rsidRPr="00D47E20">
        <w:t xml:space="preserve"> </w:t>
      </w:r>
      <w:proofErr w:type="gramStart"/>
      <w:r w:rsidRPr="00D47E20">
        <w:t>Вольском</w:t>
      </w:r>
      <w:proofErr w:type="gramEnd"/>
      <w:r w:rsidRPr="00D47E20">
        <w:t xml:space="preserve"> муниципальном районе осуществляют свою деятельность следующие учреждения культуры: 30 библиотек,  27 клубных учреждений, Вольский краеведческий музей с 6 отделами Учреждения областного подчинения: Драматический театр города Вольска,  Филиал Саратовского областного колледжа искусств, 3 детские школы искусств.</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За 2019-2024 годы на реализацию мероприятий национальных проектов и государственных программ в области культуры привлечено 210, 5 млн. рублей,  из которых</w:t>
      </w:r>
      <w:r>
        <w:t xml:space="preserve">   </w:t>
      </w:r>
      <w:r w:rsidRPr="00D47E20">
        <w:t>29, 3 млн. руб. в рамках нацпроектов.</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С 2018 на территории Вольского района ведется активная работа по модернизации домов культуры при поддержке региональных и федеральных программ. За этот период был проведен капитальный ремонт в 9 сельских и городских домах культуры.</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В рамках национального проекта «Культура» были осуществлены работы по полному ремонту домов культуры в селах Калмантай и Куриловка. Региональная программа «50 Домов культуры» способствовала обновлению дома культуры в Куриловке и кровли дома культуры «Факел».  Федеральный проект «Культура малой Родины», реализуемый политической партией «Единая Россия», позволил провести ремонтные работы в домах культуры сел Н. Чернавка, В. Чернавка, Ш. Буерак, Колояр, Кряжим и Терса.</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proofErr w:type="gramStart"/>
      <w:r w:rsidRPr="00D47E20">
        <w:t xml:space="preserve">В 2019 году в рамках реализации социально значимых проектов Саратовской области, проведены работы по комплексному исследованию и разработке проектно-сметной документации с последующим прохождением государственных экспертиз по зданию «Городской управы» XIX в., бывшего дома купца В.М. Мясникова, ныне «Отдел истории МУ Вольский </w:t>
      </w:r>
      <w:r w:rsidRPr="00D47E20">
        <w:lastRenderedPageBreak/>
        <w:t>краеведческий музей.</w:t>
      </w:r>
      <w:proofErr w:type="gramEnd"/>
      <w:r w:rsidRPr="00D47E20">
        <w:t xml:space="preserve"> В 2021 году были выделены субсидии из федерального и областного бюджета на проведение работ по сохранению и приспособлению объекта культурного наследия федерального значения для современного использования здания.</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В рамках программы Саратовской области «Развитие образования в Саратовской области»  мероприятия по модернизации региональных и муниципальных детских школ искусств по видам искусств ГУ ДО   «ДШИ р.п. Сенной» в 2020 году осуществлен  капитальный ремонт здания,  установлена пожарная сигнализация и видеонаблюдение.</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В рамках Федерального проекта «Сохранение культурного и исторического наследия» в 2022 проведены ремонтн</w:t>
      </w:r>
      <w:proofErr w:type="gramStart"/>
      <w:r w:rsidRPr="00D47E20">
        <w:t>о-</w:t>
      </w:r>
      <w:proofErr w:type="gramEnd"/>
      <w:r w:rsidRPr="00D47E20">
        <w:t xml:space="preserve"> реставрационные работы по сохранению объекта культурного наследия «Дом купца Н.С. Менькова XIX в.», памятника архитектуры и градостроительства регионального значения– Картинная галерея МУ ВКМ. </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В целях сохранения объекта культурного наследия регионального значения, в котором располагается ГУДО «Детская школа искусств № 1 г. Вольска» в 2023 был произведен капитальный ремонт здания.   В настоящее время проводятся ремонтные работы по благоустройству прилегающей территории.</w:t>
      </w:r>
    </w:p>
    <w:p w:rsidR="00705125" w:rsidRDefault="00D47E20"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r w:rsidRPr="00D47E20">
        <w:t>В 2024 г.    выполнены  работы  по сохранению и приспособлению объекта культурного наследия регионального значения  к современным условиям («Здание больницы 1910-1913  гг.»  - г. Вольск ул. С.Евсеева, д.2)  из средств регионального бюджета. Здание передано  ГУДО «Детская школа искусств № 5 г. Вольска» для ведения образовательной деятельности.</w:t>
      </w:r>
    </w:p>
    <w:p w:rsidR="00705125" w:rsidRDefault="00E621F2"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rPr>
      </w:pPr>
      <w:r w:rsidRPr="00E621F2">
        <w:rPr>
          <w:color w:val="000000"/>
        </w:rPr>
        <w:t>С 2020 по 2024 гг. благоустроено 26 общественных территорий. По инициативе и поддержке Вячеслава Викторовича Володина был осуществлен депутатский проект «Ремонт дворов». В рамках реализации проекта было отремонтировано 202 дворовых территорий и установлено 12 детских площадок.</w:t>
      </w:r>
    </w:p>
    <w:p w:rsidR="00705125" w:rsidRDefault="00E621F2"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shd w:val="clear" w:color="auto" w:fill="FFFFFF"/>
        </w:rPr>
      </w:pPr>
      <w:r w:rsidRPr="00E621F2">
        <w:rPr>
          <w:color w:val="000000"/>
          <w:shd w:val="clear" w:color="auto" w:fill="FFFFFF"/>
        </w:rPr>
        <w:t xml:space="preserve">Построено и заменено 10,5 км линий уличного освещения. Установлено 312 новых светодиодных фонаря, 2638 фонарей отремонтировано. </w:t>
      </w:r>
    </w:p>
    <w:p w:rsidR="00705125" w:rsidRDefault="00E621F2"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rPr>
      </w:pPr>
      <w:r w:rsidRPr="00E621F2">
        <w:rPr>
          <w:color w:val="000000"/>
        </w:rPr>
        <w:t>Региональным оператором АО «Ситиматик» в соответствии с законодательством закуплены контейнеры для складирования ТКО в количестве 295 шт. На территории муниципального образования г. Вольск обустроено 213 контейнерных площадок. </w:t>
      </w:r>
      <w:bookmarkStart w:id="5" w:name="_GoBack"/>
      <w:r w:rsidRPr="00E621F2">
        <w:rPr>
          <w:color w:val="000000"/>
        </w:rPr>
        <w:t>В 2024 году благоустроена контейнерная площадка для ГКО.</w:t>
      </w:r>
    </w:p>
    <w:p w:rsidR="00705125" w:rsidRDefault="00E621F2" w:rsidP="00705125">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rPr>
      </w:pPr>
      <w:r w:rsidRPr="00E621F2">
        <w:rPr>
          <w:color w:val="000000"/>
        </w:rPr>
        <w:t>Отремонтировано 52 участка городских дорог протяженностью 22,3 км, 120 участков тротуаров протяженностью 70 км, установлено 15 светофорных объектов. Приобретена 1 единица дорожно-эксплуатационной техники.</w:t>
      </w:r>
      <w:bookmarkEnd w:id="5"/>
    </w:p>
    <w:p w:rsidR="0002415E" w:rsidRDefault="00E621F2" w:rsidP="0002415E">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rPr>
      </w:pPr>
      <w:r w:rsidRPr="00E621F2">
        <w:rPr>
          <w:color w:val="000000"/>
        </w:rPr>
        <w:t>В рамках реализации муниципальной программы «Переселение граждан из аварийного жилищного фонда в 2019-2022 годах» в 2020г было</w:t>
      </w:r>
      <w:r w:rsidR="00705125">
        <w:rPr>
          <w:color w:val="000000"/>
        </w:rPr>
        <w:t xml:space="preserve"> </w:t>
      </w:r>
      <w:r w:rsidRPr="00E621F2">
        <w:rPr>
          <w:color w:val="000000"/>
        </w:rPr>
        <w:t>приобретено 19 жилых помещений в первичном жилом фонде.</w:t>
      </w:r>
    </w:p>
    <w:p w:rsidR="0002415E" w:rsidRDefault="00E621F2" w:rsidP="0002415E">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rPr>
      </w:pPr>
      <w:r w:rsidRPr="00E621F2">
        <w:rPr>
          <w:color w:val="000000"/>
        </w:rPr>
        <w:t>В рамках реализации муниципальной программы «Переселение граждан из аварийного жилищного фонда  на территории муниципального образования город Вольск в 2022-2024 годах» в 2022-23гг было приобретено 54 жилых помещения.</w:t>
      </w:r>
    </w:p>
    <w:p w:rsidR="0002415E" w:rsidRDefault="00E621F2" w:rsidP="0002415E">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rPr>
          <w:color w:val="000000"/>
        </w:rPr>
      </w:pPr>
      <w:r w:rsidRPr="00E621F2">
        <w:rPr>
          <w:sz w:val="24"/>
          <w:szCs w:val="24"/>
        </w:rPr>
        <w:t> </w:t>
      </w:r>
      <w:proofErr w:type="gramStart"/>
      <w:r w:rsidRPr="00E621F2">
        <w:rPr>
          <w:color w:val="000000"/>
        </w:rPr>
        <w:t xml:space="preserve">Итого за период 2020г по август 2025г было приобретено 73 жилых </w:t>
      </w:r>
      <w:r w:rsidRPr="00E621F2">
        <w:rPr>
          <w:color w:val="000000"/>
        </w:rPr>
        <w:lastRenderedPageBreak/>
        <w:t>помещений, которые впоследствии были предоставлены гражданам, ранее проживающем в аварийном жилом фонде.</w:t>
      </w:r>
      <w:bookmarkStart w:id="6" w:name="bookmark18"/>
      <w:proofErr w:type="gramEnd"/>
    </w:p>
    <w:p w:rsidR="0002415E" w:rsidRDefault="00877A3C" w:rsidP="0002415E">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proofErr w:type="gramStart"/>
      <w:r w:rsidRPr="00877A3C">
        <w:t>Доходная часть консолидированного бюджета Вольского муниципального района за период с 2019 года по 2024 год составила 14 979,5 млн. руб., в том числе: 2019 год – 1 878,3 млн. руб., 2020 год – 1818,7 млн. руб., 2021 год – 2 365,2 млн. руб., 2022 год – 2 632,4 млн. руб., 2023 год –3 150,2 млн. руб., 2024 год –  3 134,7 млн. руб.  Налоговые и</w:t>
      </w:r>
      <w:proofErr w:type="gramEnd"/>
      <w:r w:rsidRPr="00877A3C">
        <w:t xml:space="preserve"> </w:t>
      </w:r>
      <w:proofErr w:type="gramStart"/>
      <w:r w:rsidRPr="00877A3C">
        <w:t>неналоговые доходы за указанный период составили 6 228,3 млн. руб., в том числе 2019 год – 532,8 млн. руб., 2020 год – 573,3 млн. руб., 2021 год – 1 013,7 млн. руб., 2022 год – 1 174,8 млн. руб., 2023 год – 1 476,7 млн. руб., 2024 год – 1 457,0 млн. руб. и увеличились в 2024 году, по сравнению с 2019 годом на 924,2 млн</w:t>
      </w:r>
      <w:proofErr w:type="gramEnd"/>
      <w:r w:rsidRPr="00877A3C">
        <w:t>. руб., темп роста составил 273,5 %. Доля налоговых и неналоговых доходов в общей доходной части бюджета возросла с 28,4% до 46,5%. Объем безвозмездных перечислений из иных бюджетов бюджетной системы увеличился на 332,2 млн. руб., темп роста – 124,7%.</w:t>
      </w:r>
    </w:p>
    <w:p w:rsidR="0002415E" w:rsidRDefault="00877A3C" w:rsidP="0002415E">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proofErr w:type="gramStart"/>
      <w:r w:rsidRPr="00877A3C">
        <w:t>Расходы консолидированного бюджета Вольского муниципального района с 2019 года по 2024 год составили 14 807,8 млн. руб., в том числе: 2019 год – 1 854,4 млн. руб., 2020 год – 1 834,5 млн. руб., 2021 год – 2 307,1 млн. руб., 2022 год -2 612,4 млн. руб., 2023 год – 3 072,8 млн. руб., 2024 год – 3 126,6 млн. руб.</w:t>
      </w:r>
      <w:proofErr w:type="gramEnd"/>
    </w:p>
    <w:p w:rsidR="00CA2F0B" w:rsidRDefault="00877A3C" w:rsidP="0002415E">
      <w:pPr>
        <w:pStyle w:val="ConsPlusCell"/>
        <w:widowControl w:val="0"/>
        <w:pBdr>
          <w:bottom w:val="single" w:sz="6" w:space="31" w:color="FFFFFF"/>
        </w:pBdr>
        <w:tabs>
          <w:tab w:val="left" w:pos="567"/>
          <w:tab w:val="left" w:pos="1594"/>
          <w:tab w:val="center" w:pos="4844"/>
          <w:tab w:val="right" w:pos="9214"/>
        </w:tabs>
        <w:overflowPunct w:val="0"/>
        <w:ind w:firstLine="567"/>
        <w:jc w:val="both"/>
        <w:textAlignment w:val="baseline"/>
        <w:outlineLvl w:val="1"/>
      </w:pPr>
      <w:proofErr w:type="gramStart"/>
      <w:r w:rsidRPr="00877A3C">
        <w:t>Наибольший удельный вес в расходах занимают такие отрасли как «Образование» (2019 год- 1 075,5 млн. руб., 2024 год – 1 382,5 млн. руб.), «Жилищно-коммунальное хозяйство» (2019 год – 108,9 млн. руб., 2024 год – 759,9 млн. руб.), «Национальная экономика» (2019 год – 156,9 млн. руб., 2024 год – 468,9 млн. руб.).</w:t>
      </w:r>
      <w:proofErr w:type="gramEnd"/>
    </w:p>
    <w:p w:rsidR="00CA2F0B" w:rsidRDefault="00CA2F0B" w:rsidP="00CA2F0B">
      <w:pPr>
        <w:ind w:firstLine="709"/>
        <w:jc w:val="both"/>
        <w:rPr>
          <w:rFonts w:ascii="Times New Roman" w:hAnsi="Times New Roman" w:cs="Times New Roman"/>
          <w:b/>
          <w:sz w:val="28"/>
          <w:szCs w:val="28"/>
        </w:rPr>
      </w:pPr>
      <w:r w:rsidRPr="00CA2F0B">
        <w:rPr>
          <w:rFonts w:ascii="Times New Roman" w:hAnsi="Times New Roman" w:cs="Times New Roman"/>
          <w:b/>
          <w:sz w:val="28"/>
          <w:szCs w:val="28"/>
        </w:rPr>
        <w:t>1.4.</w:t>
      </w:r>
      <w:r w:rsidRPr="00CA2F0B">
        <w:rPr>
          <w:rFonts w:ascii="Times New Roman" w:hAnsi="Times New Roman" w:cs="Times New Roman"/>
          <w:b/>
          <w:sz w:val="28"/>
          <w:szCs w:val="28"/>
        </w:rPr>
        <w:tab/>
        <w:t>Ключевые структурные проблемы развития Вольского муниципального района</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Комплексный анализ экономической деятельности, налоговых и неналоговых поступлений, а также динамики социально-демографических процессов </w:t>
      </w:r>
      <w:proofErr w:type="gramStart"/>
      <w:r w:rsidRPr="00CA2F0B">
        <w:rPr>
          <w:rFonts w:ascii="Times New Roman" w:hAnsi="Times New Roman" w:cs="Times New Roman"/>
          <w:sz w:val="28"/>
          <w:szCs w:val="28"/>
        </w:rPr>
        <w:t>в</w:t>
      </w:r>
      <w:proofErr w:type="gramEnd"/>
      <w:r w:rsidRPr="00CA2F0B">
        <w:rPr>
          <w:rFonts w:ascii="Times New Roman" w:hAnsi="Times New Roman" w:cs="Times New Roman"/>
          <w:sz w:val="28"/>
          <w:szCs w:val="28"/>
        </w:rPr>
        <w:t xml:space="preserve"> </w:t>
      </w:r>
      <w:proofErr w:type="gramStart"/>
      <w:r w:rsidR="00C368A2">
        <w:rPr>
          <w:rFonts w:ascii="Times New Roman" w:hAnsi="Times New Roman" w:cs="Times New Roman"/>
          <w:sz w:val="28"/>
          <w:szCs w:val="28"/>
        </w:rPr>
        <w:t>Вольском</w:t>
      </w:r>
      <w:proofErr w:type="gramEnd"/>
      <w:r w:rsidRPr="00CA2F0B">
        <w:rPr>
          <w:rFonts w:ascii="Times New Roman" w:hAnsi="Times New Roman" w:cs="Times New Roman"/>
          <w:sz w:val="28"/>
          <w:szCs w:val="28"/>
        </w:rPr>
        <w:t xml:space="preserve"> муниципальном районе, позволил выявить следующие структурные дисбалансы в экономике района, не позволяющие даже на фоне положительной динамики основных показателей социально-экономического развития сократить отставание </w:t>
      </w:r>
      <w:r w:rsidR="00C368A2">
        <w:rPr>
          <w:rFonts w:ascii="Times New Roman" w:hAnsi="Times New Roman" w:cs="Times New Roman"/>
          <w:sz w:val="28"/>
          <w:szCs w:val="28"/>
        </w:rPr>
        <w:t>Вольского</w:t>
      </w:r>
      <w:r w:rsidRPr="00CA2F0B">
        <w:rPr>
          <w:rFonts w:ascii="Times New Roman" w:hAnsi="Times New Roman" w:cs="Times New Roman"/>
          <w:sz w:val="28"/>
          <w:szCs w:val="28"/>
        </w:rPr>
        <w:t xml:space="preserve"> муниципального района, что повлияет на рейтинг региона:</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1. </w:t>
      </w:r>
      <w:proofErr w:type="gramStart"/>
      <w:r w:rsidRPr="00CA2F0B">
        <w:rPr>
          <w:rFonts w:ascii="Times New Roman" w:hAnsi="Times New Roman" w:cs="Times New Roman"/>
          <w:sz w:val="28"/>
          <w:szCs w:val="28"/>
        </w:rPr>
        <w:t>Несмотря на положительную динамику роста налоговых и неналоговых доходов бюджета за период с 2019 года по 2024 год, следует отметить наличие определённых проблем, связанных с недостаточной стабильностью и ограниченным потенциалом роста доходов от реализации и использования муниципального имущества, что требует принятия дополнительных управленческих мер таких как выявление проблем в системе оценки муниципального имущества, пересмотр механизмов приватизации и повышение инвестиционной привлекательности</w:t>
      </w:r>
      <w:proofErr w:type="gramEnd"/>
      <w:r w:rsidRPr="00CA2F0B">
        <w:rPr>
          <w:rFonts w:ascii="Times New Roman" w:hAnsi="Times New Roman" w:cs="Times New Roman"/>
          <w:sz w:val="28"/>
          <w:szCs w:val="28"/>
        </w:rPr>
        <w:t xml:space="preserve"> объектов муниципальной собственности, что позволит обеспечить сбалансированность бюджетного процесса.</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2. Низкая рентабельность сельского хозяйства, обусловленная:</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lastRenderedPageBreak/>
        <w:t>- несбалансированностью и недостаточным уровнем кооперации в развитии сырьевой базы и перерабатывающей промышленности;</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недостаточным уровнем развития распределительной логистики, включая инфраструктуру заготовки, хранения, транспортировки и сбыта сельскохозяйственной продукции;</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 </w:t>
      </w:r>
      <w:proofErr w:type="gramStart"/>
      <w:r w:rsidRPr="00CA2F0B">
        <w:rPr>
          <w:rFonts w:ascii="Times New Roman" w:hAnsi="Times New Roman" w:cs="Times New Roman"/>
          <w:sz w:val="28"/>
          <w:szCs w:val="28"/>
        </w:rPr>
        <w:t>высокой</w:t>
      </w:r>
      <w:proofErr w:type="gramEnd"/>
      <w:r w:rsidRPr="00CA2F0B">
        <w:rPr>
          <w:rFonts w:ascii="Times New Roman" w:hAnsi="Times New Roman" w:cs="Times New Roman"/>
          <w:sz w:val="28"/>
          <w:szCs w:val="28"/>
        </w:rPr>
        <w:t xml:space="preserve"> закредитованностью хозяйств;</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зависимостью от оборудования, семенного материала и животноводческого генетического потенциала иностранного производства;</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низкой привлекательностью сельских территорий для проживания;</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дефицит кадров рабочих специальностей;</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Высокая ставка рефинансирования, ограниченная возможность предприятий агропромышленного комплекса района в привлечении заёмных средств.</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3. Высокая степень износа основных фондов и отставание в развитии инженерной инфраструктуры.</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Удельный вес полностью изношенных основных фондов в общем объеме составляет 80 процентов. В среднем по району за год основные фонды обновляются лишь на 5 - 6 процентов, при этом большая часть фондов продолжает поступать не для замены и модернизации действующих фондов, а на расширение и создание новых производств.</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Неудовлетворительное техническое состояние водопроводных систем и тепловых сетей приводит к потере воды. Нуждается в замене более </w:t>
      </w:r>
      <w:r w:rsidR="00C368A2">
        <w:rPr>
          <w:rFonts w:ascii="Times New Roman" w:hAnsi="Times New Roman" w:cs="Times New Roman"/>
          <w:sz w:val="28"/>
          <w:szCs w:val="28"/>
        </w:rPr>
        <w:t>9</w:t>
      </w:r>
      <w:r w:rsidRPr="00CA2F0B">
        <w:rPr>
          <w:rFonts w:ascii="Times New Roman" w:hAnsi="Times New Roman" w:cs="Times New Roman"/>
          <w:sz w:val="28"/>
          <w:szCs w:val="28"/>
        </w:rPr>
        <w:t xml:space="preserve">5 процентов водопроводной сети и </w:t>
      </w:r>
      <w:r w:rsidR="00C368A2">
        <w:rPr>
          <w:rFonts w:ascii="Times New Roman" w:hAnsi="Times New Roman" w:cs="Times New Roman"/>
          <w:sz w:val="28"/>
          <w:szCs w:val="28"/>
        </w:rPr>
        <w:t>80</w:t>
      </w:r>
      <w:r w:rsidRPr="00CA2F0B">
        <w:rPr>
          <w:rFonts w:ascii="Times New Roman" w:hAnsi="Times New Roman" w:cs="Times New Roman"/>
          <w:sz w:val="28"/>
          <w:szCs w:val="28"/>
        </w:rPr>
        <w:t xml:space="preserve"> процентов тепловых сетей.</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4. Неудовлетворительное положение дел в сфере воспроизводства и сохранения человеческого потенциала.</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На 1 января 2025 года численность населения </w:t>
      </w:r>
      <w:r w:rsidR="00C368A2">
        <w:rPr>
          <w:rFonts w:ascii="Times New Roman" w:hAnsi="Times New Roman" w:cs="Times New Roman"/>
          <w:sz w:val="28"/>
          <w:szCs w:val="28"/>
        </w:rPr>
        <w:t>Вольског</w:t>
      </w:r>
      <w:r w:rsidRPr="00CA2F0B">
        <w:rPr>
          <w:rFonts w:ascii="Times New Roman" w:hAnsi="Times New Roman" w:cs="Times New Roman"/>
          <w:sz w:val="28"/>
          <w:szCs w:val="28"/>
        </w:rPr>
        <w:t xml:space="preserve">о муниципального района </w:t>
      </w:r>
      <w:r w:rsidR="00C368A2">
        <w:rPr>
          <w:rFonts w:ascii="Times New Roman" w:hAnsi="Times New Roman" w:cs="Times New Roman"/>
          <w:sz w:val="28"/>
          <w:szCs w:val="28"/>
        </w:rPr>
        <w:t>79,7</w:t>
      </w:r>
      <w:r w:rsidRPr="00CA2F0B">
        <w:rPr>
          <w:rFonts w:ascii="Times New Roman" w:hAnsi="Times New Roman" w:cs="Times New Roman"/>
          <w:sz w:val="28"/>
          <w:szCs w:val="28"/>
        </w:rPr>
        <w:t xml:space="preserve"> тыс. человек.</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Тенденция старения и убыли постоянного населения области, создает значительную демографическую нагрузку на трудоспособное население и бюджет. Так, на 1000 человек трудоспособного населения приходится </w:t>
      </w:r>
      <w:r w:rsidR="005F4D5D">
        <w:rPr>
          <w:rFonts w:ascii="Times New Roman" w:hAnsi="Times New Roman" w:cs="Times New Roman"/>
          <w:sz w:val="28"/>
          <w:szCs w:val="28"/>
        </w:rPr>
        <w:t>783</w:t>
      </w:r>
      <w:r w:rsidRPr="00CA2F0B">
        <w:rPr>
          <w:rFonts w:ascii="Times New Roman" w:hAnsi="Times New Roman" w:cs="Times New Roman"/>
          <w:sz w:val="28"/>
          <w:szCs w:val="28"/>
        </w:rPr>
        <w:t xml:space="preserve"> человек нетрудоспособного возраста. </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В районе сохраняется регрессивный тип населения, когда удельный вес лиц старше трудоспособного возраста превосходит долю детского населения. Численность населения старше трудоспособного возраста составила </w:t>
      </w:r>
      <w:r w:rsidR="005F4D5D">
        <w:rPr>
          <w:rFonts w:ascii="Times New Roman" w:hAnsi="Times New Roman" w:cs="Times New Roman"/>
          <w:sz w:val="28"/>
          <w:szCs w:val="28"/>
        </w:rPr>
        <w:t>25</w:t>
      </w:r>
      <w:r w:rsidRPr="00CA2F0B">
        <w:rPr>
          <w:rFonts w:ascii="Times New Roman" w:hAnsi="Times New Roman" w:cs="Times New Roman"/>
          <w:sz w:val="28"/>
          <w:szCs w:val="28"/>
        </w:rPr>
        <w:t xml:space="preserve"> тыс. человек (</w:t>
      </w:r>
      <w:r w:rsidR="005F4D5D">
        <w:rPr>
          <w:rFonts w:ascii="Times New Roman" w:hAnsi="Times New Roman" w:cs="Times New Roman"/>
          <w:sz w:val="28"/>
          <w:szCs w:val="28"/>
        </w:rPr>
        <w:t>31,3</w:t>
      </w:r>
      <w:r w:rsidRPr="00CA2F0B">
        <w:rPr>
          <w:rFonts w:ascii="Times New Roman" w:hAnsi="Times New Roman" w:cs="Times New Roman"/>
          <w:sz w:val="28"/>
          <w:szCs w:val="28"/>
        </w:rPr>
        <w:t xml:space="preserve"> % от общей численности населения), численность детей и подростков до 15 лет – </w:t>
      </w:r>
      <w:r w:rsidR="005F4D5D">
        <w:rPr>
          <w:rFonts w:ascii="Times New Roman" w:hAnsi="Times New Roman" w:cs="Times New Roman"/>
          <w:sz w:val="28"/>
          <w:szCs w:val="28"/>
        </w:rPr>
        <w:t>10</w:t>
      </w:r>
      <w:r w:rsidRPr="00CA2F0B">
        <w:rPr>
          <w:rFonts w:ascii="Times New Roman" w:hAnsi="Times New Roman" w:cs="Times New Roman"/>
          <w:sz w:val="28"/>
          <w:szCs w:val="28"/>
        </w:rPr>
        <w:t xml:space="preserve"> тыс. человек (</w:t>
      </w:r>
      <w:r w:rsidR="005F4D5D">
        <w:rPr>
          <w:rFonts w:ascii="Times New Roman" w:hAnsi="Times New Roman" w:cs="Times New Roman"/>
          <w:sz w:val="28"/>
          <w:szCs w:val="28"/>
        </w:rPr>
        <w:t>12,5</w:t>
      </w:r>
      <w:r w:rsidRPr="00CA2F0B">
        <w:rPr>
          <w:rFonts w:ascii="Times New Roman" w:hAnsi="Times New Roman" w:cs="Times New Roman"/>
          <w:sz w:val="28"/>
          <w:szCs w:val="28"/>
        </w:rPr>
        <w:t xml:space="preserve">%). Численность населения трудоспособного возраста составила </w:t>
      </w:r>
      <w:r w:rsidR="005F4D5D">
        <w:rPr>
          <w:rFonts w:ascii="Times New Roman" w:hAnsi="Times New Roman" w:cs="Times New Roman"/>
          <w:sz w:val="28"/>
          <w:szCs w:val="28"/>
        </w:rPr>
        <w:t>44,7</w:t>
      </w:r>
      <w:r w:rsidRPr="00CA2F0B">
        <w:rPr>
          <w:rFonts w:ascii="Times New Roman" w:hAnsi="Times New Roman" w:cs="Times New Roman"/>
          <w:sz w:val="28"/>
          <w:szCs w:val="28"/>
        </w:rPr>
        <w:t xml:space="preserve"> тыс. человек (</w:t>
      </w:r>
      <w:r w:rsidR="005F4D5D">
        <w:rPr>
          <w:rFonts w:ascii="Times New Roman" w:hAnsi="Times New Roman" w:cs="Times New Roman"/>
          <w:sz w:val="28"/>
          <w:szCs w:val="28"/>
        </w:rPr>
        <w:t>56,2</w:t>
      </w:r>
      <w:r w:rsidRPr="00CA2F0B">
        <w:rPr>
          <w:rFonts w:ascii="Times New Roman" w:hAnsi="Times New Roman" w:cs="Times New Roman"/>
          <w:sz w:val="28"/>
          <w:szCs w:val="28"/>
        </w:rPr>
        <w:t xml:space="preserve"> % от общей численности населения).</w:t>
      </w:r>
    </w:p>
    <w:p w:rsidR="00CA2F0B" w:rsidRDefault="00CA2F0B" w:rsidP="00CA2F0B">
      <w:pPr>
        <w:ind w:firstLine="709"/>
        <w:jc w:val="both"/>
        <w:rPr>
          <w:rFonts w:ascii="Times New Roman" w:hAnsi="Times New Roman" w:cs="Times New Roman"/>
          <w:sz w:val="28"/>
          <w:szCs w:val="28"/>
        </w:rPr>
      </w:pPr>
      <w:proofErr w:type="gramStart"/>
      <w:r w:rsidRPr="00A81D15">
        <w:rPr>
          <w:rFonts w:ascii="Times New Roman" w:hAnsi="Times New Roman" w:cs="Times New Roman"/>
          <w:sz w:val="28"/>
          <w:szCs w:val="28"/>
        </w:rPr>
        <w:t>В</w:t>
      </w:r>
      <w:proofErr w:type="gramEnd"/>
      <w:r w:rsidRPr="00A81D15">
        <w:rPr>
          <w:rFonts w:ascii="Times New Roman" w:hAnsi="Times New Roman" w:cs="Times New Roman"/>
          <w:sz w:val="28"/>
          <w:szCs w:val="28"/>
        </w:rPr>
        <w:t xml:space="preserve"> </w:t>
      </w:r>
      <w:proofErr w:type="gramStart"/>
      <w:r w:rsidR="005F4D5D" w:rsidRPr="00A81D15">
        <w:rPr>
          <w:rFonts w:ascii="Times New Roman" w:hAnsi="Times New Roman" w:cs="Times New Roman"/>
          <w:sz w:val="28"/>
          <w:szCs w:val="28"/>
        </w:rPr>
        <w:t>Вольском</w:t>
      </w:r>
      <w:proofErr w:type="gramEnd"/>
      <w:r w:rsidRPr="00A81D15">
        <w:rPr>
          <w:rFonts w:ascii="Times New Roman" w:hAnsi="Times New Roman" w:cs="Times New Roman"/>
          <w:sz w:val="28"/>
          <w:szCs w:val="28"/>
        </w:rPr>
        <w:t xml:space="preserve"> муниципальном районе за 2023 год сложился миграционный прирост населения, который составил </w:t>
      </w:r>
      <w:r w:rsidR="00E158DC">
        <w:rPr>
          <w:rFonts w:ascii="Times New Roman" w:hAnsi="Times New Roman" w:cs="Times New Roman"/>
          <w:sz w:val="28"/>
          <w:szCs w:val="28"/>
        </w:rPr>
        <w:t>114</w:t>
      </w:r>
      <w:r w:rsidRPr="00A81D15">
        <w:rPr>
          <w:rFonts w:ascii="Times New Roman" w:hAnsi="Times New Roman" w:cs="Times New Roman"/>
          <w:sz w:val="28"/>
          <w:szCs w:val="28"/>
        </w:rPr>
        <w:t xml:space="preserve"> человек (2022 год: миграционная убыль – </w:t>
      </w:r>
      <w:r w:rsidR="00E158DC">
        <w:rPr>
          <w:rFonts w:ascii="Times New Roman" w:hAnsi="Times New Roman" w:cs="Times New Roman"/>
          <w:sz w:val="28"/>
          <w:szCs w:val="28"/>
        </w:rPr>
        <w:t>2</w:t>
      </w:r>
      <w:r w:rsidRPr="00A81D15">
        <w:rPr>
          <w:rFonts w:ascii="Times New Roman" w:hAnsi="Times New Roman" w:cs="Times New Roman"/>
          <w:sz w:val="28"/>
          <w:szCs w:val="28"/>
        </w:rPr>
        <w:t xml:space="preserve"> человек</w:t>
      </w:r>
      <w:r w:rsidR="00E158DC">
        <w:rPr>
          <w:rFonts w:ascii="Times New Roman" w:hAnsi="Times New Roman" w:cs="Times New Roman"/>
          <w:sz w:val="28"/>
          <w:szCs w:val="28"/>
        </w:rPr>
        <w:t>а</w:t>
      </w:r>
      <w:r w:rsidRPr="00A81D15">
        <w:rPr>
          <w:rFonts w:ascii="Times New Roman" w:hAnsi="Times New Roman" w:cs="Times New Roman"/>
          <w:sz w:val="28"/>
          <w:szCs w:val="28"/>
        </w:rPr>
        <w:t>).</w:t>
      </w:r>
      <w:r w:rsidRPr="00CA2F0B">
        <w:rPr>
          <w:rFonts w:ascii="Times New Roman" w:hAnsi="Times New Roman" w:cs="Times New Roman"/>
          <w:sz w:val="28"/>
          <w:szCs w:val="28"/>
        </w:rPr>
        <w:t xml:space="preserve"> </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Наибольшую часть миграционного оборота составляет внутрирегиональное перемещение</w:t>
      </w:r>
      <w:r w:rsidR="00E158DC">
        <w:rPr>
          <w:rFonts w:ascii="Times New Roman" w:hAnsi="Times New Roman" w:cs="Times New Roman"/>
          <w:sz w:val="28"/>
          <w:szCs w:val="28"/>
        </w:rPr>
        <w:t>.</w:t>
      </w:r>
      <w:r w:rsidRPr="00CA2F0B">
        <w:rPr>
          <w:rFonts w:ascii="Times New Roman" w:hAnsi="Times New Roman" w:cs="Times New Roman"/>
          <w:sz w:val="28"/>
          <w:szCs w:val="28"/>
        </w:rPr>
        <w:t xml:space="preserve"> </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5. Дефицит кадров. </w:t>
      </w:r>
    </w:p>
    <w:p w:rsidR="006E1D0E" w:rsidRPr="006E1D0E" w:rsidRDefault="006E1D0E" w:rsidP="006E1D0E">
      <w:pPr>
        <w:ind w:firstLine="709"/>
        <w:jc w:val="both"/>
        <w:rPr>
          <w:rFonts w:ascii="Times New Roman" w:eastAsia="Times New Roman" w:hAnsi="Times New Roman" w:cs="Times New Roman"/>
          <w:sz w:val="24"/>
          <w:szCs w:val="24"/>
          <w:lang w:eastAsia="ru-RU"/>
        </w:rPr>
      </w:pPr>
      <w:r w:rsidRPr="006E1D0E">
        <w:rPr>
          <w:rFonts w:ascii="Times New Roman" w:eastAsia="Times New Roman" w:hAnsi="Times New Roman" w:cs="Times New Roman"/>
          <w:color w:val="000000"/>
          <w:sz w:val="28"/>
          <w:szCs w:val="28"/>
          <w:lang w:eastAsia="ru-RU"/>
        </w:rPr>
        <w:t>С начала года   признано безработными 506 человек. Удалось трудоустроить 468 человек, в том числе 22 инвалида. Уровень безработицы 0,3</w:t>
      </w:r>
      <w:r>
        <w:rPr>
          <w:rFonts w:ascii="Times New Roman" w:eastAsia="Times New Roman" w:hAnsi="Times New Roman" w:cs="Times New Roman"/>
          <w:color w:val="000000"/>
          <w:sz w:val="28"/>
          <w:szCs w:val="28"/>
          <w:lang w:eastAsia="ru-RU"/>
        </w:rPr>
        <w:t>3</w:t>
      </w:r>
      <w:r w:rsidRPr="006E1D0E">
        <w:rPr>
          <w:rFonts w:ascii="Times New Roman" w:eastAsia="Times New Roman" w:hAnsi="Times New Roman" w:cs="Times New Roman"/>
          <w:color w:val="000000"/>
          <w:sz w:val="28"/>
          <w:szCs w:val="28"/>
          <w:lang w:eastAsia="ru-RU"/>
        </w:rPr>
        <w:t xml:space="preserve"> %. Коэффициент напряженности составил 0,3</w:t>
      </w:r>
      <w:r>
        <w:rPr>
          <w:rFonts w:ascii="Times New Roman" w:eastAsia="Times New Roman" w:hAnsi="Times New Roman" w:cs="Times New Roman"/>
          <w:color w:val="000000"/>
          <w:sz w:val="28"/>
          <w:szCs w:val="28"/>
          <w:lang w:eastAsia="ru-RU"/>
        </w:rPr>
        <w:t>8</w:t>
      </w:r>
      <w:r w:rsidRPr="006E1D0E">
        <w:rPr>
          <w:rFonts w:ascii="Times New Roman" w:eastAsia="Times New Roman" w:hAnsi="Times New Roman" w:cs="Times New Roman"/>
          <w:color w:val="000000"/>
          <w:sz w:val="28"/>
          <w:szCs w:val="28"/>
          <w:lang w:eastAsia="ru-RU"/>
        </w:rPr>
        <w:t xml:space="preserve"> чел. на 1 вакансию. </w:t>
      </w:r>
      <w:r w:rsidRPr="006E1D0E">
        <w:rPr>
          <w:rFonts w:ascii="Times New Roman" w:eastAsia="Times New Roman" w:hAnsi="Times New Roman" w:cs="Times New Roman"/>
          <w:color w:val="000000"/>
          <w:sz w:val="28"/>
          <w:szCs w:val="28"/>
          <w:lang w:eastAsia="ru-RU"/>
        </w:rPr>
        <w:lastRenderedPageBreak/>
        <w:t>Количество вакансий заявленных с начала года - 3845 единиц, в основном по рабочим специальностям.</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Кадровая потребность предприятий промышленности обуславливает необходимость закрывать </w:t>
      </w:r>
      <w:proofErr w:type="gramStart"/>
      <w:r w:rsidRPr="00CA2F0B">
        <w:rPr>
          <w:rFonts w:ascii="Times New Roman" w:hAnsi="Times New Roman" w:cs="Times New Roman"/>
          <w:sz w:val="28"/>
          <w:szCs w:val="28"/>
        </w:rPr>
        <w:t>потребность</w:t>
      </w:r>
      <w:proofErr w:type="gramEnd"/>
      <w:r w:rsidRPr="00CA2F0B">
        <w:rPr>
          <w:rFonts w:ascii="Times New Roman" w:hAnsi="Times New Roman" w:cs="Times New Roman"/>
          <w:sz w:val="28"/>
          <w:szCs w:val="28"/>
        </w:rPr>
        <w:t xml:space="preserve"> в том числе за счет использования рабочей силы иностранных граждан.</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Основным глобальным вызовом </w:t>
      </w:r>
      <w:r w:rsidRPr="006E1D0E">
        <w:rPr>
          <w:rFonts w:ascii="Times New Roman" w:hAnsi="Times New Roman" w:cs="Times New Roman"/>
          <w:sz w:val="28"/>
          <w:szCs w:val="28"/>
        </w:rPr>
        <w:t>для реального сектора экономики сегодня является</w:t>
      </w:r>
      <w:r w:rsidRPr="00CA2F0B">
        <w:rPr>
          <w:rFonts w:ascii="Times New Roman" w:hAnsi="Times New Roman" w:cs="Times New Roman"/>
          <w:sz w:val="28"/>
          <w:szCs w:val="28"/>
        </w:rPr>
        <w:t xml:space="preserve"> рост производительности труда, который будет обеспечен путём реализации соответствующего национального проекта, а также путём автоматизации и роботизации производств, внедрением IT технологий и искусственного интеллекта. </w:t>
      </w:r>
    </w:p>
    <w:p w:rsidR="00CA2F0B" w:rsidRPr="00414979" w:rsidRDefault="00CA2F0B" w:rsidP="00414979">
      <w:pPr>
        <w:ind w:firstLine="709"/>
        <w:rPr>
          <w:rFonts w:ascii="Times New Roman" w:hAnsi="Times New Roman" w:cs="Times New Roman"/>
          <w:b/>
          <w:sz w:val="28"/>
          <w:szCs w:val="28"/>
        </w:rPr>
      </w:pPr>
      <w:r w:rsidRPr="00414979">
        <w:rPr>
          <w:rFonts w:ascii="Times New Roman" w:hAnsi="Times New Roman" w:cs="Times New Roman"/>
          <w:b/>
          <w:sz w:val="28"/>
          <w:szCs w:val="28"/>
        </w:rPr>
        <w:t xml:space="preserve">1.5. SWOT-анализ социально-экономической ситуации </w:t>
      </w:r>
      <w:proofErr w:type="gramStart"/>
      <w:r w:rsidRPr="00414979">
        <w:rPr>
          <w:rFonts w:ascii="Times New Roman" w:hAnsi="Times New Roman" w:cs="Times New Roman"/>
          <w:b/>
          <w:sz w:val="28"/>
          <w:szCs w:val="28"/>
        </w:rPr>
        <w:t>в</w:t>
      </w:r>
      <w:proofErr w:type="gramEnd"/>
      <w:r w:rsidRPr="00414979">
        <w:rPr>
          <w:rFonts w:ascii="Times New Roman" w:hAnsi="Times New Roman" w:cs="Times New Roman"/>
          <w:b/>
          <w:sz w:val="28"/>
          <w:szCs w:val="28"/>
        </w:rPr>
        <w:t xml:space="preserve"> </w:t>
      </w:r>
      <w:proofErr w:type="gramStart"/>
      <w:r w:rsidR="00414979" w:rsidRPr="00414979">
        <w:rPr>
          <w:rFonts w:ascii="Times New Roman" w:hAnsi="Times New Roman" w:cs="Times New Roman"/>
          <w:b/>
          <w:sz w:val="28"/>
          <w:szCs w:val="28"/>
        </w:rPr>
        <w:t>Вольском</w:t>
      </w:r>
      <w:proofErr w:type="gramEnd"/>
      <w:r w:rsidRPr="00414979">
        <w:rPr>
          <w:rFonts w:ascii="Times New Roman" w:hAnsi="Times New Roman" w:cs="Times New Roman"/>
          <w:b/>
          <w:sz w:val="28"/>
          <w:szCs w:val="28"/>
        </w:rPr>
        <w:t xml:space="preserve"> муниципальном районе</w:t>
      </w:r>
    </w:p>
    <w:tbl>
      <w:tblPr>
        <w:tblW w:w="10632" w:type="dxa"/>
        <w:tblInd w:w="-743" w:type="dxa"/>
        <w:tblLayout w:type="fixed"/>
        <w:tblLook w:val="0000"/>
      </w:tblPr>
      <w:tblGrid>
        <w:gridCol w:w="2411"/>
        <w:gridCol w:w="3969"/>
        <w:gridCol w:w="4252"/>
      </w:tblGrid>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
                <w:bCs/>
                <w:sz w:val="28"/>
                <w:szCs w:val="28"/>
                <w:u w:val="single"/>
              </w:rPr>
            </w:pP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306891">
            <w:pPr>
              <w:spacing w:line="100" w:lineRule="atLeast"/>
              <w:ind w:firstLine="426"/>
              <w:jc w:val="both"/>
              <w:rPr>
                <w:rFonts w:ascii="Times New Roman" w:hAnsi="Times New Roman" w:cs="Times New Roman"/>
                <w:b/>
                <w:sz w:val="28"/>
                <w:szCs w:val="28"/>
                <w:u w:val="single"/>
              </w:rPr>
            </w:pPr>
            <w:r w:rsidRPr="002039E3">
              <w:rPr>
                <w:rFonts w:ascii="Times New Roman" w:hAnsi="Times New Roman" w:cs="Times New Roman"/>
                <w:b/>
                <w:sz w:val="28"/>
                <w:szCs w:val="28"/>
                <w:u w:val="single"/>
              </w:rPr>
              <w:t>Сильные стороны</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306891">
            <w:pPr>
              <w:spacing w:line="100" w:lineRule="atLeast"/>
              <w:ind w:firstLine="460"/>
              <w:jc w:val="both"/>
              <w:rPr>
                <w:rFonts w:ascii="Times New Roman" w:hAnsi="Times New Roman" w:cs="Times New Roman"/>
                <w:b/>
                <w:sz w:val="28"/>
                <w:szCs w:val="28"/>
                <w:u w:val="single"/>
              </w:rPr>
            </w:pPr>
            <w:r w:rsidRPr="002039E3">
              <w:rPr>
                <w:rFonts w:ascii="Times New Roman" w:hAnsi="Times New Roman" w:cs="Times New Roman"/>
                <w:b/>
                <w:sz w:val="28"/>
                <w:szCs w:val="28"/>
                <w:u w:val="single"/>
              </w:rPr>
              <w:t>Слабые стороны</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Географическое положение</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Близость к областному центру</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Выгодное геополитическое расположение</w:t>
            </w:r>
          </w:p>
          <w:p w:rsidR="002039E3" w:rsidRPr="002039E3" w:rsidRDefault="002039E3" w:rsidP="001E5ECB">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Включение в состав </w:t>
            </w:r>
            <w:r w:rsidR="001E5ECB">
              <w:rPr>
                <w:rFonts w:ascii="Times New Roman" w:hAnsi="Times New Roman" w:cs="Times New Roman"/>
                <w:sz w:val="28"/>
                <w:szCs w:val="28"/>
              </w:rPr>
              <w:t>Саратовской</w:t>
            </w:r>
            <w:r w:rsidRPr="002039E3">
              <w:rPr>
                <w:rFonts w:ascii="Times New Roman" w:hAnsi="Times New Roman" w:cs="Times New Roman"/>
                <w:sz w:val="28"/>
                <w:szCs w:val="28"/>
              </w:rPr>
              <w:t xml:space="preserve"> агломерации</w:t>
            </w:r>
            <w:r w:rsidR="001E5ECB">
              <w:rPr>
                <w:rFonts w:ascii="Times New Roman" w:hAnsi="Times New Roman" w:cs="Times New Roman"/>
                <w:sz w:val="28"/>
                <w:szCs w:val="28"/>
              </w:rPr>
              <w:t xml:space="preserve"> (в перспективе)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Начальная стадия развитости туристского ресурса района</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 xml:space="preserve">Природная среда </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Значительный ресурсный потенциал: запасы минерально-сырьевой базы, прежде всего строительного сырья, высокая обеспеченность энергоресурсами, значительные гидроресурсы, наличие земельных ресурсов для производства сельскохозяйственной продукции</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Благоприятное распределение земель по видам пользования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Однообразие природной среды</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Недостаточно эффективное использование полезных ископаемых, водных и земельных ресурсов</w:t>
            </w:r>
          </w:p>
          <w:p w:rsidR="002039E3" w:rsidRPr="002039E3" w:rsidRDefault="002039E3" w:rsidP="002039E3">
            <w:pPr>
              <w:jc w:val="both"/>
              <w:rPr>
                <w:rFonts w:ascii="Times New Roman" w:hAnsi="Times New Roman" w:cs="Times New Roman"/>
                <w:sz w:val="28"/>
                <w:szCs w:val="28"/>
              </w:rPr>
            </w:pP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Среда проживания</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Высокая обеспеченность населения центральным отоплением, горячим водоснабжением, газоснабжением</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Развитая система наземного общественного транспорта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Большая доля дорог с твёрдым покрытием</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Возможность приёма достаточного количества </w:t>
            </w:r>
            <w:r w:rsidRPr="002039E3">
              <w:rPr>
                <w:rFonts w:ascii="Times New Roman" w:hAnsi="Times New Roman" w:cs="Times New Roman"/>
                <w:sz w:val="28"/>
                <w:szCs w:val="28"/>
              </w:rPr>
              <w:lastRenderedPageBreak/>
              <w:t>телеканалов и радиостанций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lastRenderedPageBreak/>
              <w:t>Увеличение износа инженерной инфраструктуры</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Неполная газификация района </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Недостаточность парковочных мест во  дворах для размещения личного автотранспорта </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Плохое состояние дорог в сельской местности</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Наличие источников загрязнения окружающей среды</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lastRenderedPageBreak/>
              <w:t>Агропромышленный комплекс</w:t>
            </w:r>
          </w:p>
        </w:tc>
        <w:tc>
          <w:tcPr>
            <w:tcW w:w="3969" w:type="dxa"/>
            <w:tcBorders>
              <w:top w:val="single" w:sz="4" w:space="0" w:color="000000"/>
              <w:left w:val="single" w:sz="4" w:space="0" w:color="000000"/>
              <w:bottom w:val="single" w:sz="4" w:space="0" w:color="000000"/>
            </w:tcBorders>
            <w:shd w:val="clear" w:color="auto" w:fill="auto"/>
          </w:tcPr>
          <w:p w:rsidR="002039E3" w:rsidRDefault="002039E3" w:rsidP="00DE5773">
            <w:pPr>
              <w:numPr>
                <w:ilvl w:val="0"/>
                <w:numId w:val="32"/>
              </w:numPr>
              <w:tabs>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Высокая доля </w:t>
            </w:r>
            <w:r>
              <w:rPr>
                <w:rFonts w:ascii="Times New Roman" w:hAnsi="Times New Roman" w:cs="Times New Roman"/>
                <w:sz w:val="28"/>
                <w:szCs w:val="28"/>
              </w:rPr>
              <w:t>Вольского</w:t>
            </w:r>
            <w:r w:rsidRPr="002039E3">
              <w:rPr>
                <w:rFonts w:ascii="Times New Roman" w:hAnsi="Times New Roman" w:cs="Times New Roman"/>
                <w:sz w:val="28"/>
                <w:szCs w:val="28"/>
              </w:rPr>
              <w:t xml:space="preserve"> муниципального района в производстве отдельных видов сельскохозяйственной продукции (зерновые и технические культуры, </w:t>
            </w:r>
            <w:r>
              <w:rPr>
                <w:rFonts w:ascii="Times New Roman" w:hAnsi="Times New Roman" w:cs="Times New Roman"/>
                <w:sz w:val="28"/>
                <w:szCs w:val="28"/>
              </w:rPr>
              <w:t>мясо</w:t>
            </w:r>
            <w:r w:rsidRPr="002039E3">
              <w:rPr>
                <w:rFonts w:ascii="Times New Roman" w:hAnsi="Times New Roman" w:cs="Times New Roman"/>
                <w:sz w:val="28"/>
                <w:szCs w:val="28"/>
              </w:rPr>
              <w:t>) в Саратовской области.</w:t>
            </w:r>
          </w:p>
          <w:p w:rsidR="003E56E8" w:rsidRPr="00376AE9" w:rsidRDefault="003E56E8" w:rsidP="00DE5773">
            <w:pPr>
              <w:numPr>
                <w:ilvl w:val="0"/>
                <w:numId w:val="32"/>
              </w:numPr>
              <w:tabs>
                <w:tab w:val="num" w:pos="432"/>
              </w:tabs>
              <w:ind w:left="0" w:firstLine="0"/>
              <w:jc w:val="both"/>
              <w:rPr>
                <w:rFonts w:ascii="Times New Roman" w:hAnsi="Times New Roman" w:cs="Times New Roman"/>
                <w:sz w:val="28"/>
                <w:szCs w:val="28"/>
              </w:rPr>
            </w:pPr>
            <w:r w:rsidRPr="00376AE9">
              <w:rPr>
                <w:rFonts w:ascii="Times New Roman" w:eastAsia="Times New Roman" w:hAnsi="Times New Roman" w:cs="Times New Roman"/>
                <w:color w:val="000000"/>
                <w:sz w:val="28"/>
                <w:szCs w:val="28"/>
              </w:rPr>
              <w:t>Значительный ресурсный потенциал для развития агропродовольственных кластеров, ориентированных на производство экологически чистой продукции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2"/>
              </w:numPr>
              <w:tabs>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Наличие дисбаланса в сельскохозяйственном производстве между растениеводством и животноводством, а также недостаточная глубина переработки сельскохозяйственного сырья в перерабатывающей отрасли</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Жилищно-коммунальная сфера и благоустройство</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4D06B3" w:rsidP="00DE5773">
            <w:pPr>
              <w:numPr>
                <w:ilvl w:val="0"/>
                <w:numId w:val="31"/>
              </w:numPr>
              <w:tabs>
                <w:tab w:val="clear" w:pos="720"/>
                <w:tab w:val="num" w:pos="43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Проведение работы по модернизации </w:t>
            </w:r>
            <w:r w:rsidR="00877A3C">
              <w:rPr>
                <w:rFonts w:ascii="Times New Roman" w:hAnsi="Times New Roman" w:cs="Times New Roman"/>
                <w:sz w:val="28"/>
                <w:szCs w:val="28"/>
              </w:rPr>
              <w:t>систем</w:t>
            </w:r>
            <w:r>
              <w:rPr>
                <w:rFonts w:ascii="Times New Roman" w:hAnsi="Times New Roman" w:cs="Times New Roman"/>
                <w:sz w:val="28"/>
                <w:szCs w:val="28"/>
              </w:rPr>
              <w:t xml:space="preserve"> теплоснабжения </w:t>
            </w:r>
            <w:r w:rsidR="00877A3C">
              <w:rPr>
                <w:rFonts w:ascii="Times New Roman" w:hAnsi="Times New Roman" w:cs="Times New Roman"/>
                <w:sz w:val="28"/>
                <w:szCs w:val="28"/>
              </w:rPr>
              <w:t xml:space="preserve">котельных </w:t>
            </w:r>
            <w:r>
              <w:rPr>
                <w:rFonts w:ascii="Times New Roman" w:hAnsi="Times New Roman" w:cs="Times New Roman"/>
                <w:sz w:val="28"/>
                <w:szCs w:val="28"/>
              </w:rPr>
              <w:t xml:space="preserve">и </w:t>
            </w:r>
            <w:r w:rsidR="000812E8">
              <w:rPr>
                <w:rFonts w:ascii="Times New Roman" w:hAnsi="Times New Roman" w:cs="Times New Roman"/>
                <w:sz w:val="28"/>
                <w:szCs w:val="28"/>
              </w:rPr>
              <w:t xml:space="preserve">замены </w:t>
            </w:r>
            <w:r w:rsidR="00877A3C" w:rsidRPr="00877A3C">
              <w:rPr>
                <w:rFonts w:ascii="Times New Roman" w:hAnsi="Times New Roman" w:cs="Times New Roman"/>
                <w:sz w:val="28"/>
                <w:szCs w:val="28"/>
              </w:rPr>
              <w:t>узл</w:t>
            </w:r>
            <w:r w:rsidR="000812E8">
              <w:rPr>
                <w:rFonts w:ascii="Times New Roman" w:hAnsi="Times New Roman" w:cs="Times New Roman"/>
                <w:sz w:val="28"/>
                <w:szCs w:val="28"/>
              </w:rPr>
              <w:t>ов учета газа и тепломеханического</w:t>
            </w:r>
            <w:r w:rsidR="00877A3C" w:rsidRPr="00877A3C">
              <w:rPr>
                <w:rFonts w:ascii="Times New Roman" w:hAnsi="Times New Roman" w:cs="Times New Roman"/>
                <w:sz w:val="28"/>
                <w:szCs w:val="28"/>
              </w:rPr>
              <w:t xml:space="preserve"> оборудовани</w:t>
            </w:r>
            <w:r w:rsidR="000812E8">
              <w:rPr>
                <w:rFonts w:ascii="Times New Roman" w:hAnsi="Times New Roman" w:cs="Times New Roman"/>
                <w:sz w:val="28"/>
                <w:szCs w:val="28"/>
              </w:rPr>
              <w:t>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Значительный износ коммуникаций (теплотрасс, канализации, водопроводов, электрических сетей)</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Недостаточный уровень благоустройства </w:t>
            </w:r>
            <w:r>
              <w:rPr>
                <w:rFonts w:ascii="Times New Roman" w:hAnsi="Times New Roman" w:cs="Times New Roman"/>
                <w:sz w:val="28"/>
                <w:szCs w:val="28"/>
              </w:rPr>
              <w:t xml:space="preserve">ряда </w:t>
            </w:r>
            <w:r w:rsidRPr="002039E3">
              <w:rPr>
                <w:rFonts w:ascii="Times New Roman" w:hAnsi="Times New Roman" w:cs="Times New Roman"/>
                <w:sz w:val="28"/>
                <w:szCs w:val="28"/>
              </w:rPr>
              <w:t>сельских территорий и обеспеченности водой</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Высокая степень износа части жилого фонда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Недостаточность средств на  текущий  ремонт жилого фонда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Недостаточная оснащенность техникой по содержанию и ремонту автодорог и тротуаров</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Пассажирский транспорт</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Автомобильное транспортное сообщение с областным центром</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Наличие внутрирайонных автобусных маршрутов</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Организация пассажирских перевозок населения на пригородных сообщениях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Высокий уровень износа пассажирского транспорта</w:t>
            </w:r>
          </w:p>
          <w:p w:rsidR="002039E3" w:rsidRPr="002039E3" w:rsidRDefault="002039E3" w:rsidP="004D06B3">
            <w:pPr>
              <w:jc w:val="both"/>
              <w:rPr>
                <w:rFonts w:ascii="Times New Roman" w:hAnsi="Times New Roman" w:cs="Times New Roman"/>
                <w:sz w:val="28"/>
                <w:szCs w:val="28"/>
              </w:rPr>
            </w:pP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Промышленное производство</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Развитая, многоотраслевая специализация промышленного производства;</w:t>
            </w:r>
          </w:p>
          <w:p w:rsidR="002039E3" w:rsidRPr="002039E3" w:rsidRDefault="002039E3" w:rsidP="004D06B3">
            <w:pPr>
              <w:jc w:val="both"/>
              <w:rPr>
                <w:rFonts w:ascii="Times New Roman" w:hAnsi="Times New Roman" w:cs="Times New Roman"/>
                <w:sz w:val="28"/>
                <w:szCs w:val="28"/>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Неполная загрузка производственных мощностей;</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Недостаток собственных оборотных средств</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Высокая степень износа основных фондов, низкий коэффициент их обновления</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Дефицит высококвалифицированных кадров основных рабочих </w:t>
            </w:r>
            <w:r w:rsidRPr="002039E3">
              <w:rPr>
                <w:rFonts w:ascii="Times New Roman" w:hAnsi="Times New Roman" w:cs="Times New Roman"/>
                <w:sz w:val="28"/>
                <w:szCs w:val="28"/>
              </w:rPr>
              <w:lastRenderedPageBreak/>
              <w:t>профессий</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proofErr w:type="gramStart"/>
            <w:r w:rsidRPr="002039E3">
              <w:rPr>
                <w:rFonts w:ascii="Times New Roman" w:hAnsi="Times New Roman" w:cs="Times New Roman"/>
                <w:bCs/>
                <w:sz w:val="28"/>
                <w:szCs w:val="28"/>
              </w:rPr>
              <w:lastRenderedPageBreak/>
              <w:t>Предпринима-тельская</w:t>
            </w:r>
            <w:proofErr w:type="gramEnd"/>
            <w:r w:rsidRPr="002039E3">
              <w:rPr>
                <w:rFonts w:ascii="Times New Roman" w:hAnsi="Times New Roman" w:cs="Times New Roman"/>
                <w:bCs/>
                <w:sz w:val="28"/>
                <w:szCs w:val="28"/>
              </w:rPr>
              <w:t xml:space="preserve"> деятельность</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Благоприятный деловой климат для развития предпринимательства</w:t>
            </w:r>
          </w:p>
          <w:p w:rsidR="002039E3" w:rsidRPr="00376AE9" w:rsidRDefault="002039E3" w:rsidP="00306891">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Участие в государственных программах поддержки малого и среднего предпринимательства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Слабая ориентация бизнеса на инновационную деятельность</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Низкая возможность накопления капитала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Высокая кредитная нагрузка</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Инвестиционный потенциал</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left"/>
              <w:rPr>
                <w:rFonts w:ascii="Times New Roman" w:hAnsi="Times New Roman" w:cs="Times New Roman"/>
                <w:sz w:val="28"/>
                <w:szCs w:val="28"/>
              </w:rPr>
            </w:pPr>
            <w:r w:rsidRPr="002039E3">
              <w:rPr>
                <w:rFonts w:ascii="Times New Roman" w:hAnsi="Times New Roman" w:cs="Times New Roman"/>
                <w:sz w:val="28"/>
                <w:szCs w:val="28"/>
              </w:rPr>
              <w:t xml:space="preserve">Благоприятное географическое положение </w:t>
            </w:r>
          </w:p>
          <w:p w:rsidR="002039E3" w:rsidRPr="002039E3" w:rsidRDefault="002039E3" w:rsidP="00DE5773">
            <w:pPr>
              <w:numPr>
                <w:ilvl w:val="0"/>
                <w:numId w:val="31"/>
              </w:numPr>
              <w:tabs>
                <w:tab w:val="clear" w:pos="720"/>
                <w:tab w:val="num" w:pos="432"/>
              </w:tabs>
              <w:ind w:left="0" w:right="-108" w:firstLine="0"/>
              <w:jc w:val="left"/>
              <w:rPr>
                <w:rFonts w:ascii="Times New Roman" w:hAnsi="Times New Roman" w:cs="Times New Roman"/>
                <w:sz w:val="28"/>
                <w:szCs w:val="28"/>
              </w:rPr>
            </w:pPr>
            <w:r w:rsidRPr="002039E3">
              <w:rPr>
                <w:rFonts w:ascii="Times New Roman" w:hAnsi="Times New Roman" w:cs="Times New Roman"/>
                <w:sz w:val="28"/>
                <w:szCs w:val="28"/>
              </w:rPr>
              <w:t>Развитая транспортная инфраструктура (железнодорожный,</w:t>
            </w:r>
            <w:r w:rsidR="004D06B3">
              <w:rPr>
                <w:rFonts w:ascii="Times New Roman" w:hAnsi="Times New Roman" w:cs="Times New Roman"/>
                <w:sz w:val="28"/>
                <w:szCs w:val="28"/>
              </w:rPr>
              <w:t xml:space="preserve"> водный, автомобильный транспорт</w:t>
            </w:r>
            <w:r w:rsidRPr="002039E3">
              <w:rPr>
                <w:rFonts w:ascii="Times New Roman" w:hAnsi="Times New Roman" w:cs="Times New Roman"/>
                <w:sz w:val="28"/>
                <w:szCs w:val="28"/>
              </w:rPr>
              <w:t>)</w:t>
            </w:r>
          </w:p>
          <w:p w:rsidR="002039E3" w:rsidRPr="002039E3" w:rsidRDefault="002039E3" w:rsidP="00DE5773">
            <w:pPr>
              <w:numPr>
                <w:ilvl w:val="0"/>
                <w:numId w:val="31"/>
              </w:numPr>
              <w:tabs>
                <w:tab w:val="clear" w:pos="720"/>
                <w:tab w:val="num" w:pos="432"/>
              </w:tabs>
              <w:ind w:left="0" w:firstLine="0"/>
              <w:jc w:val="left"/>
              <w:rPr>
                <w:rFonts w:ascii="Times New Roman" w:hAnsi="Times New Roman" w:cs="Times New Roman"/>
                <w:sz w:val="28"/>
                <w:szCs w:val="28"/>
              </w:rPr>
            </w:pPr>
            <w:r w:rsidRPr="002039E3">
              <w:rPr>
                <w:rFonts w:ascii="Times New Roman" w:hAnsi="Times New Roman" w:cs="Times New Roman"/>
                <w:sz w:val="28"/>
                <w:szCs w:val="28"/>
              </w:rPr>
              <w:t>Наличие свободных перспективных инвестиционных площадей</w:t>
            </w:r>
          </w:p>
          <w:p w:rsidR="002039E3" w:rsidRPr="002039E3" w:rsidRDefault="002039E3" w:rsidP="00DE5773">
            <w:pPr>
              <w:numPr>
                <w:ilvl w:val="0"/>
                <w:numId w:val="31"/>
              </w:numPr>
              <w:tabs>
                <w:tab w:val="clear" w:pos="720"/>
                <w:tab w:val="num" w:pos="432"/>
              </w:tabs>
              <w:ind w:left="0" w:firstLine="0"/>
              <w:jc w:val="left"/>
              <w:rPr>
                <w:rFonts w:ascii="Times New Roman" w:hAnsi="Times New Roman" w:cs="Times New Roman"/>
                <w:sz w:val="28"/>
                <w:szCs w:val="28"/>
              </w:rPr>
            </w:pPr>
            <w:r w:rsidRPr="002039E3">
              <w:rPr>
                <w:rFonts w:ascii="Times New Roman" w:hAnsi="Times New Roman" w:cs="Times New Roman"/>
                <w:sz w:val="28"/>
                <w:szCs w:val="28"/>
              </w:rPr>
              <w:t>Наличие природных ресурсов, привлекательных для инвестиционных вложений в развитие промышленности, сельского хозяйства, туризма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Недостаточный объем привлекаемых инвестиций</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Монополизм в области подключения новых производств к объектам технической инфраструктуры</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Неполная обеспеченность необходимой инженерной инфраструктурой ряда свободных инвестиционных площадок</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t>Социальная сфера</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Относительно высокий уровень развития систем образования</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Хорошая обеспеченность детскими дошкольными образовательными учреждениями</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Относительно высокий уровень развития культуры основной массы населения</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Значительный культурно-исторический потенциал</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Широкая сеть учреждений культуры, позволяющая обеспечить максимальную доступность культурных благ и большой спектр услуг для населения </w:t>
            </w:r>
            <w:r w:rsidR="004D06B3">
              <w:rPr>
                <w:rFonts w:ascii="Times New Roman" w:hAnsi="Times New Roman" w:cs="Times New Roman"/>
                <w:sz w:val="28"/>
                <w:szCs w:val="28"/>
              </w:rPr>
              <w:t>Вольского</w:t>
            </w:r>
            <w:r w:rsidRPr="002039E3">
              <w:rPr>
                <w:rFonts w:ascii="Times New Roman" w:hAnsi="Times New Roman" w:cs="Times New Roman"/>
                <w:sz w:val="28"/>
                <w:szCs w:val="28"/>
              </w:rPr>
              <w:t xml:space="preserve"> муниципального района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Интенсивная культурная жизнь района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Высокий уровень подготовки спортсменов</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Высокие результаты на соревнованиях различного </w:t>
            </w:r>
            <w:r w:rsidRPr="002039E3">
              <w:rPr>
                <w:rFonts w:ascii="Times New Roman" w:hAnsi="Times New Roman" w:cs="Times New Roman"/>
                <w:sz w:val="28"/>
                <w:szCs w:val="28"/>
              </w:rPr>
              <w:lastRenderedPageBreak/>
              <w:t>уровня</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Большое количество проводимых спортивных и праздничных мероприятий</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Реализация молодежной политики органами местного самоуправления</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Высокий уровень культурно-досуговой работы в районе</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Большой охват молодежи района массовыми мероприятиями</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Развитая сеть волонтерских (добровольческих)  объединений</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proofErr w:type="gramStart"/>
            <w:r w:rsidRPr="002039E3">
              <w:rPr>
                <w:rFonts w:ascii="Times New Roman" w:hAnsi="Times New Roman" w:cs="Times New Roman"/>
                <w:sz w:val="28"/>
                <w:szCs w:val="28"/>
              </w:rPr>
              <w:t>Наличие уникальных и разнообразных природно-ландшафтных условий и ресурсов позволяет развивать практически все виды туризма (рекреационный, культурно-познавательный, деловой, экологический, сельский туризм</w:t>
            </w:r>
            <w:proofErr w:type="gramEnd"/>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Заинтересованность в развитии туристского продукта предприятий района</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Транспортная доступность всех объектов туристской индустрии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lastRenderedPageBreak/>
              <w:t>Дефицит квалифицированных педагогических кадров в сельской местности</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Деформация системы духовных и нравственных ценностей, препятствующая повышению культурного уровня, ведению человеком здорового образа жизни</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Недостаточный объем финансирования для развития материально-технической базы спортивных сооружений</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Недостаточный объем бюджетного финансирования на развитие видов спорта, проведение спортивных мероприятий и обеспечения участия спортсменов в региональных, окружных и Всероссийских соревнованиях</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Трудности при трудоустройстве молодежи и решении жилищных проблем</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lastRenderedPageBreak/>
              <w:t>Отсутствие областного финансирования программ сферы молодежной политики</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Низкий уровень заработной платы специалистов сферы молодежной политики</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Недостаточный уровень туристской инфраструктуры</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Отсутствие внебюджетного финансирования сферы туризма</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Недостаточный уровень взаимодействия органов местного самоуправления и предприятий туристской сферы</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r w:rsidRPr="002039E3">
              <w:rPr>
                <w:rFonts w:ascii="Times New Roman" w:hAnsi="Times New Roman" w:cs="Times New Roman"/>
                <w:bCs/>
                <w:sz w:val="28"/>
                <w:szCs w:val="28"/>
              </w:rPr>
              <w:lastRenderedPageBreak/>
              <w:t>Развитие информационного общества</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Развитие системы оказания государственных и муниципальных услуг в электронной форме</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Развитие системы межведомственного электронного взаимодействия</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Повышение информированности граждан о преимуществах получения государственных и муниципальных услуг в электронной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 xml:space="preserve">Низкий уровень использования государственных (в рамках переданных полномочий) и муниципальных услуг заявителями </w:t>
            </w:r>
            <w:r w:rsidRPr="002039E3">
              <w:rPr>
                <w:rFonts w:ascii="Times New Roman" w:hAnsi="Times New Roman" w:cs="Times New Roman"/>
                <w:sz w:val="28"/>
                <w:szCs w:val="28"/>
              </w:rPr>
              <w:t>в электронной форме</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 xml:space="preserve">Необходимость доработки электронных форм заявлений для получения государственных (в рамках переданных полномочий) и муниципальных услуг посредством федеральной государственной информационной системы «Единый Портал </w:t>
            </w:r>
            <w:r w:rsidRPr="002039E3">
              <w:rPr>
                <w:rFonts w:ascii="Times New Roman" w:eastAsia="Calibri" w:hAnsi="Times New Roman" w:cs="Times New Roman"/>
                <w:sz w:val="28"/>
                <w:szCs w:val="28"/>
              </w:rPr>
              <w:lastRenderedPageBreak/>
              <w:t>государственных и муниципальных услуг»</w:t>
            </w:r>
          </w:p>
          <w:p w:rsidR="002039E3" w:rsidRPr="002039E3" w:rsidRDefault="002039E3" w:rsidP="00DE577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 xml:space="preserve">Необходимость дополнительных автоматизированных рабочих мест с доступом к сети Интернет для работы в системе межведомственного электронного взаимодействия (СМЭВ) </w:t>
            </w:r>
          </w:p>
          <w:p w:rsidR="00EF6D53" w:rsidRPr="00C06ECB" w:rsidRDefault="002039E3" w:rsidP="00EF6D53">
            <w:pPr>
              <w:numPr>
                <w:ilvl w:val="0"/>
                <w:numId w:val="31"/>
              </w:numPr>
              <w:tabs>
                <w:tab w:val="clear" w:pos="720"/>
                <w:tab w:val="num" w:pos="432"/>
              </w:tabs>
              <w:ind w:left="0" w:firstLine="0"/>
              <w:jc w:val="both"/>
              <w:rPr>
                <w:rFonts w:ascii="Times New Roman" w:eastAsia="Calibri" w:hAnsi="Times New Roman" w:cs="Times New Roman"/>
                <w:sz w:val="28"/>
                <w:szCs w:val="28"/>
              </w:rPr>
            </w:pPr>
            <w:r w:rsidRPr="002039E3">
              <w:rPr>
                <w:rFonts w:ascii="Times New Roman" w:eastAsia="Calibri" w:hAnsi="Times New Roman" w:cs="Times New Roman"/>
                <w:sz w:val="28"/>
                <w:szCs w:val="28"/>
              </w:rPr>
              <w:t>Недостаточность финансирования новых цифровых решений</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039E3" w:rsidP="00306891">
            <w:pPr>
              <w:snapToGrid w:val="0"/>
              <w:spacing w:line="100" w:lineRule="atLeast"/>
              <w:rPr>
                <w:rFonts w:ascii="Times New Roman" w:hAnsi="Times New Roman" w:cs="Times New Roman"/>
                <w:bCs/>
                <w:sz w:val="28"/>
                <w:szCs w:val="28"/>
              </w:rPr>
            </w:pP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306891">
            <w:pPr>
              <w:spacing w:line="100" w:lineRule="atLeast"/>
              <w:ind w:firstLine="426"/>
              <w:rPr>
                <w:rFonts w:ascii="Times New Roman" w:hAnsi="Times New Roman" w:cs="Times New Roman"/>
                <w:b/>
                <w:sz w:val="28"/>
                <w:szCs w:val="28"/>
                <w:u w:val="single"/>
              </w:rPr>
            </w:pPr>
            <w:r w:rsidRPr="002039E3">
              <w:rPr>
                <w:rFonts w:ascii="Times New Roman" w:hAnsi="Times New Roman" w:cs="Times New Roman"/>
                <w:b/>
                <w:sz w:val="28"/>
                <w:szCs w:val="28"/>
                <w:u w:val="single"/>
              </w:rPr>
              <w:t>Возможности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306891">
            <w:pPr>
              <w:spacing w:line="100" w:lineRule="atLeast"/>
              <w:ind w:firstLine="460"/>
              <w:rPr>
                <w:rFonts w:ascii="Times New Roman" w:hAnsi="Times New Roman" w:cs="Times New Roman"/>
                <w:b/>
                <w:sz w:val="28"/>
                <w:szCs w:val="28"/>
                <w:u w:val="single"/>
              </w:rPr>
            </w:pPr>
            <w:r w:rsidRPr="002039E3">
              <w:rPr>
                <w:rFonts w:ascii="Times New Roman" w:hAnsi="Times New Roman" w:cs="Times New Roman"/>
                <w:b/>
                <w:sz w:val="28"/>
                <w:szCs w:val="28"/>
                <w:u w:val="single"/>
              </w:rPr>
              <w:t>Угрозы</w:t>
            </w:r>
          </w:p>
        </w:tc>
      </w:tr>
      <w:tr w:rsidR="002039E3" w:rsidRPr="002039E3" w:rsidTr="00306891">
        <w:tc>
          <w:tcPr>
            <w:tcW w:w="2411" w:type="dxa"/>
            <w:tcBorders>
              <w:top w:val="single" w:sz="4" w:space="0" w:color="000000"/>
              <w:left w:val="single" w:sz="4" w:space="0" w:color="000000"/>
              <w:bottom w:val="single" w:sz="4" w:space="0" w:color="000000"/>
            </w:tcBorders>
          </w:tcPr>
          <w:p w:rsidR="002039E3" w:rsidRPr="002039E3" w:rsidRDefault="002F3A1E" w:rsidP="00306891">
            <w:pPr>
              <w:snapToGrid w:val="0"/>
              <w:spacing w:line="100" w:lineRule="atLeast"/>
              <w:rPr>
                <w:rFonts w:ascii="Times New Roman" w:hAnsi="Times New Roman" w:cs="Times New Roman"/>
                <w:bCs/>
                <w:sz w:val="28"/>
                <w:szCs w:val="28"/>
              </w:rPr>
            </w:pPr>
            <w:r>
              <w:rPr>
                <w:rFonts w:ascii="Times New Roman" w:hAnsi="Times New Roman" w:cs="Times New Roman"/>
                <w:bCs/>
                <w:sz w:val="28"/>
                <w:szCs w:val="28"/>
              </w:rPr>
              <w:t>Финансовая сфера</w:t>
            </w:r>
          </w:p>
        </w:tc>
        <w:tc>
          <w:tcPr>
            <w:tcW w:w="3969" w:type="dxa"/>
            <w:tcBorders>
              <w:top w:val="single" w:sz="4" w:space="0" w:color="000000"/>
              <w:left w:val="single" w:sz="4" w:space="0" w:color="000000"/>
              <w:bottom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Участие в реализации государственных федеральных и областных программ, муниципальных программ, национальных проектов</w:t>
            </w:r>
          </w:p>
          <w:p w:rsidR="002039E3" w:rsidRPr="002039E3" w:rsidRDefault="002039E3" w:rsidP="00DE5773">
            <w:pPr>
              <w:numPr>
                <w:ilvl w:val="0"/>
                <w:numId w:val="31"/>
              </w:numPr>
              <w:tabs>
                <w:tab w:val="clear" w:pos="720"/>
                <w:tab w:val="num" w:pos="432"/>
              </w:tabs>
              <w:spacing w:line="100" w:lineRule="atLeast"/>
              <w:ind w:left="0" w:firstLine="0"/>
              <w:jc w:val="both"/>
              <w:rPr>
                <w:rFonts w:ascii="Times New Roman" w:hAnsi="Times New Roman" w:cs="Times New Roman"/>
                <w:sz w:val="28"/>
                <w:szCs w:val="28"/>
              </w:rPr>
            </w:pPr>
            <w:r w:rsidRPr="002039E3">
              <w:rPr>
                <w:rFonts w:ascii="Times New Roman" w:hAnsi="Times New Roman" w:cs="Times New Roman"/>
                <w:sz w:val="28"/>
                <w:szCs w:val="28"/>
              </w:rPr>
              <w:t xml:space="preserve">Привлечение организаций социально-ответственного бизнеса для сотрудничества во всех сферах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Недостаток сре</w:t>
            </w:r>
            <w:proofErr w:type="gramStart"/>
            <w:r w:rsidRPr="002039E3">
              <w:rPr>
                <w:rFonts w:ascii="Times New Roman" w:hAnsi="Times New Roman" w:cs="Times New Roman"/>
                <w:sz w:val="28"/>
                <w:szCs w:val="28"/>
              </w:rPr>
              <w:t>дств дл</w:t>
            </w:r>
            <w:proofErr w:type="gramEnd"/>
            <w:r w:rsidRPr="002039E3">
              <w:rPr>
                <w:rFonts w:ascii="Times New Roman" w:hAnsi="Times New Roman" w:cs="Times New Roman"/>
                <w:sz w:val="28"/>
                <w:szCs w:val="28"/>
              </w:rPr>
              <w:t>я финансирования мероприятий Стратегии</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Сокращение финансирования в социальных сферах</w:t>
            </w:r>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proofErr w:type="gramStart"/>
            <w:r w:rsidRPr="002039E3">
              <w:rPr>
                <w:rFonts w:ascii="Times New Roman" w:hAnsi="Times New Roman" w:cs="Times New Roman"/>
                <w:sz w:val="28"/>
                <w:szCs w:val="28"/>
              </w:rPr>
              <w:t xml:space="preserve">Высокая зависимость бюджета </w:t>
            </w:r>
            <w:r w:rsidR="002F3A1E">
              <w:rPr>
                <w:rFonts w:ascii="Times New Roman" w:hAnsi="Times New Roman" w:cs="Times New Roman"/>
                <w:sz w:val="28"/>
                <w:szCs w:val="28"/>
              </w:rPr>
              <w:t>Вольского</w:t>
            </w:r>
            <w:r w:rsidRPr="002039E3">
              <w:rPr>
                <w:rFonts w:ascii="Times New Roman" w:hAnsi="Times New Roman" w:cs="Times New Roman"/>
                <w:sz w:val="28"/>
                <w:szCs w:val="28"/>
              </w:rPr>
              <w:t xml:space="preserve"> муниципального района от финансовой помощи из регионального и федерального бюджетов</w:t>
            </w:r>
            <w:proofErr w:type="gramEnd"/>
          </w:p>
          <w:p w:rsidR="002039E3" w:rsidRPr="002039E3" w:rsidRDefault="002039E3" w:rsidP="00DE5773">
            <w:pPr>
              <w:numPr>
                <w:ilvl w:val="0"/>
                <w:numId w:val="31"/>
              </w:numPr>
              <w:tabs>
                <w:tab w:val="clear" w:pos="720"/>
                <w:tab w:val="num" w:pos="432"/>
              </w:tabs>
              <w:ind w:left="0" w:firstLine="0"/>
              <w:jc w:val="both"/>
              <w:rPr>
                <w:rFonts w:ascii="Times New Roman" w:hAnsi="Times New Roman" w:cs="Times New Roman"/>
                <w:sz w:val="28"/>
                <w:szCs w:val="28"/>
              </w:rPr>
            </w:pPr>
            <w:r w:rsidRPr="002039E3">
              <w:rPr>
                <w:rFonts w:ascii="Times New Roman" w:hAnsi="Times New Roman" w:cs="Times New Roman"/>
                <w:sz w:val="28"/>
                <w:szCs w:val="28"/>
              </w:rPr>
              <w:t>Сужение инвестиционных программ естественных монополий</w:t>
            </w:r>
          </w:p>
        </w:tc>
      </w:tr>
    </w:tbl>
    <w:p w:rsidR="002039E3" w:rsidRPr="002039E3" w:rsidRDefault="002039E3" w:rsidP="002039E3">
      <w:pPr>
        <w:spacing w:line="100" w:lineRule="atLeast"/>
        <w:jc w:val="right"/>
        <w:rPr>
          <w:rFonts w:ascii="Times New Roman" w:hAnsi="Times New Roman" w:cs="Times New Roman"/>
          <w:sz w:val="28"/>
          <w:szCs w:val="28"/>
        </w:rPr>
      </w:pPr>
    </w:p>
    <w:p w:rsidR="002039E3" w:rsidRPr="002039E3" w:rsidRDefault="006A7006" w:rsidP="002039E3">
      <w:pPr>
        <w:ind w:firstLine="567"/>
        <w:jc w:val="both"/>
        <w:rPr>
          <w:rFonts w:ascii="Times New Roman" w:hAnsi="Times New Roman" w:cs="Times New Roman"/>
          <w:spacing w:val="-3"/>
          <w:w w:val="101"/>
          <w:sz w:val="28"/>
          <w:szCs w:val="28"/>
        </w:rPr>
      </w:pPr>
      <w:r>
        <w:rPr>
          <w:rFonts w:ascii="Times New Roman" w:hAnsi="Times New Roman" w:cs="Times New Roman"/>
          <w:spacing w:val="-3"/>
          <w:w w:val="101"/>
          <w:sz w:val="28"/>
          <w:szCs w:val="28"/>
        </w:rPr>
        <w:t xml:space="preserve">  </w:t>
      </w:r>
      <w:r w:rsidR="002039E3" w:rsidRPr="002039E3">
        <w:rPr>
          <w:rFonts w:ascii="Times New Roman" w:hAnsi="Times New Roman" w:cs="Times New Roman"/>
          <w:spacing w:val="-3"/>
          <w:w w:val="101"/>
          <w:sz w:val="28"/>
          <w:szCs w:val="28"/>
        </w:rPr>
        <w:t xml:space="preserve">Обобщение результатов оценки конкурентоспособности </w:t>
      </w:r>
      <w:r w:rsidR="002F3A1E">
        <w:rPr>
          <w:rFonts w:ascii="Times New Roman" w:hAnsi="Times New Roman" w:cs="Times New Roman"/>
          <w:spacing w:val="-3"/>
          <w:w w:val="101"/>
          <w:sz w:val="28"/>
          <w:szCs w:val="28"/>
        </w:rPr>
        <w:t>Вольского</w:t>
      </w:r>
      <w:r w:rsidR="002039E3" w:rsidRPr="002039E3">
        <w:rPr>
          <w:rFonts w:ascii="Times New Roman" w:hAnsi="Times New Roman" w:cs="Times New Roman"/>
          <w:spacing w:val="-3"/>
          <w:w w:val="101"/>
          <w:sz w:val="28"/>
          <w:szCs w:val="28"/>
        </w:rPr>
        <w:t xml:space="preserve"> муниципального района и SWOT-анализа поз</w:t>
      </w:r>
      <w:r w:rsidR="002F3A1E">
        <w:rPr>
          <w:rFonts w:ascii="Times New Roman" w:hAnsi="Times New Roman" w:cs="Times New Roman"/>
          <w:spacing w:val="-3"/>
          <w:w w:val="101"/>
          <w:sz w:val="28"/>
          <w:szCs w:val="28"/>
        </w:rPr>
        <w:t>воляет сделать следующие выводы:</w:t>
      </w:r>
    </w:p>
    <w:p w:rsidR="00CA2F0B" w:rsidRDefault="00414979" w:rsidP="00CA2F0B">
      <w:pPr>
        <w:ind w:firstLine="709"/>
        <w:jc w:val="both"/>
        <w:rPr>
          <w:rFonts w:ascii="Times New Roman" w:hAnsi="Times New Roman" w:cs="Times New Roman"/>
          <w:sz w:val="28"/>
          <w:szCs w:val="28"/>
        </w:rPr>
      </w:pPr>
      <w:r>
        <w:rPr>
          <w:rFonts w:ascii="Times New Roman" w:hAnsi="Times New Roman" w:cs="Times New Roman"/>
          <w:sz w:val="28"/>
          <w:szCs w:val="28"/>
        </w:rPr>
        <w:t>Вольский</w:t>
      </w:r>
      <w:r w:rsidR="00CA2F0B" w:rsidRPr="00CA2F0B">
        <w:rPr>
          <w:rFonts w:ascii="Times New Roman" w:hAnsi="Times New Roman" w:cs="Times New Roman"/>
          <w:sz w:val="28"/>
          <w:szCs w:val="28"/>
        </w:rPr>
        <w:t xml:space="preserve"> район имеет достаточно высокий инвестиционный потенциал.</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Ресурсные конкурентные преимущества </w:t>
      </w:r>
      <w:r w:rsidR="00414979">
        <w:rPr>
          <w:rFonts w:ascii="Times New Roman" w:hAnsi="Times New Roman" w:cs="Times New Roman"/>
          <w:sz w:val="28"/>
          <w:szCs w:val="28"/>
        </w:rPr>
        <w:t>Вольского</w:t>
      </w:r>
      <w:r w:rsidRPr="00CA2F0B">
        <w:rPr>
          <w:rFonts w:ascii="Times New Roman" w:hAnsi="Times New Roman" w:cs="Times New Roman"/>
          <w:sz w:val="28"/>
          <w:szCs w:val="28"/>
        </w:rPr>
        <w:t xml:space="preserve"> муниципального района достаточно высоки, однако степень их использования пока недостаточна. Поэтому необходимо развивать условия использования ресурсного потенциала и, в первую очередь, совершенствовать базовую и технологическую инфраструктуру.</w:t>
      </w:r>
    </w:p>
    <w:p w:rsidR="00CA2F0B" w:rsidRDefault="00CA2F0B" w:rsidP="00CA2F0B">
      <w:pPr>
        <w:ind w:firstLine="709"/>
        <w:jc w:val="both"/>
        <w:rPr>
          <w:rFonts w:ascii="Times New Roman" w:hAnsi="Times New Roman" w:cs="Times New Roman"/>
          <w:sz w:val="28"/>
          <w:szCs w:val="28"/>
        </w:rPr>
      </w:pPr>
      <w:proofErr w:type="gramStart"/>
      <w:r w:rsidRPr="00CA2F0B">
        <w:rPr>
          <w:rFonts w:ascii="Times New Roman" w:hAnsi="Times New Roman" w:cs="Times New Roman"/>
          <w:sz w:val="28"/>
          <w:szCs w:val="28"/>
        </w:rPr>
        <w:t xml:space="preserve">Особую важность для </w:t>
      </w:r>
      <w:r w:rsidR="00414979">
        <w:rPr>
          <w:rFonts w:ascii="Times New Roman" w:hAnsi="Times New Roman" w:cs="Times New Roman"/>
          <w:sz w:val="28"/>
          <w:szCs w:val="28"/>
        </w:rPr>
        <w:t>Вольского</w:t>
      </w:r>
      <w:r w:rsidRPr="00CA2F0B">
        <w:rPr>
          <w:rFonts w:ascii="Times New Roman" w:hAnsi="Times New Roman" w:cs="Times New Roman"/>
          <w:sz w:val="28"/>
          <w:szCs w:val="28"/>
        </w:rPr>
        <w:t xml:space="preserve"> муниципального района имеет переход к постепенному импортозамещению, что обусловлено тенденцией роста требований потребителей к качеству продукции, что играет особую важность для предприятий продовольственного комплекса района.</w:t>
      </w:r>
      <w:proofErr w:type="gramEnd"/>
      <w:r w:rsidRPr="00CA2F0B">
        <w:rPr>
          <w:rFonts w:ascii="Times New Roman" w:hAnsi="Times New Roman" w:cs="Times New Roman"/>
          <w:sz w:val="28"/>
          <w:szCs w:val="28"/>
        </w:rPr>
        <w:t xml:space="preserve"> Требуются дополнительные меры по продвижению продукции предприятий индустриального и агропромышленного комплексов за пределы района (на внешний рынок).</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Недостаточно высокий уровень жизни, значительная дифференциация городского и сельского населения, негативные демографические тенденции в </w:t>
      </w:r>
      <w:r w:rsidRPr="00CA2F0B">
        <w:rPr>
          <w:rFonts w:ascii="Times New Roman" w:hAnsi="Times New Roman" w:cs="Times New Roman"/>
          <w:sz w:val="28"/>
          <w:szCs w:val="28"/>
        </w:rPr>
        <w:lastRenderedPageBreak/>
        <w:t xml:space="preserve">ближайшем будущем будут выступать в качестве ограничений экономического роста </w:t>
      </w:r>
      <w:r w:rsidR="00414979">
        <w:rPr>
          <w:rFonts w:ascii="Times New Roman" w:hAnsi="Times New Roman" w:cs="Times New Roman"/>
          <w:sz w:val="28"/>
          <w:szCs w:val="28"/>
        </w:rPr>
        <w:t>Вольского</w:t>
      </w:r>
      <w:r w:rsidRPr="00CA2F0B">
        <w:rPr>
          <w:rFonts w:ascii="Times New Roman" w:hAnsi="Times New Roman" w:cs="Times New Roman"/>
          <w:sz w:val="28"/>
          <w:szCs w:val="28"/>
        </w:rPr>
        <w:t xml:space="preserve"> района. Стабилизация демографической ситуации видится одним из главных путей повышения трудового потенциала района.</w:t>
      </w:r>
    </w:p>
    <w:p w:rsidR="00CA2F0B" w:rsidRDefault="00CA2F0B" w:rsidP="00CA2F0B">
      <w:pPr>
        <w:ind w:firstLine="709"/>
        <w:jc w:val="both"/>
        <w:rPr>
          <w:rFonts w:ascii="Times New Roman" w:hAnsi="Times New Roman" w:cs="Times New Roman"/>
          <w:sz w:val="28"/>
          <w:szCs w:val="28"/>
        </w:rPr>
      </w:pPr>
      <w:r w:rsidRPr="00CA2F0B">
        <w:rPr>
          <w:rFonts w:ascii="Times New Roman" w:hAnsi="Times New Roman" w:cs="Times New Roman"/>
          <w:sz w:val="28"/>
          <w:szCs w:val="28"/>
        </w:rPr>
        <w:t xml:space="preserve">Таким образом, в целом, конкурентные преимущества </w:t>
      </w:r>
      <w:r w:rsidR="00414979">
        <w:rPr>
          <w:rFonts w:ascii="Times New Roman" w:hAnsi="Times New Roman" w:cs="Times New Roman"/>
          <w:sz w:val="28"/>
          <w:szCs w:val="28"/>
        </w:rPr>
        <w:t>Вольского</w:t>
      </w:r>
      <w:r w:rsidRPr="00CA2F0B">
        <w:rPr>
          <w:rFonts w:ascii="Times New Roman" w:hAnsi="Times New Roman" w:cs="Times New Roman"/>
          <w:sz w:val="28"/>
          <w:szCs w:val="28"/>
        </w:rPr>
        <w:t xml:space="preserve"> района являются весьма существенными, однако эффективность использования многих из них недостаточна. Опираясь на базовые конкурентные преимущества района, можно определить основные стратегические направления развития и роста его конкурентоспособности: развитие высокотехнологичных отраслей промышленности, повышение эффективности использования научно-технического потенциала района, укрепление трудового потенциала и дальнейшее совершенствование инфраструктуры</w:t>
      </w:r>
    </w:p>
    <w:p w:rsidR="00CA2F0B" w:rsidRDefault="00CA2F0B" w:rsidP="00CA2F0B">
      <w:pPr>
        <w:ind w:firstLine="709"/>
        <w:jc w:val="both"/>
        <w:rPr>
          <w:rFonts w:ascii="Times New Roman" w:hAnsi="Times New Roman" w:cs="Times New Roman"/>
          <w:sz w:val="28"/>
          <w:szCs w:val="28"/>
        </w:rPr>
      </w:pPr>
    </w:p>
    <w:p w:rsidR="00C06ECB" w:rsidRDefault="00C06ECB" w:rsidP="00CA2F0B">
      <w:pPr>
        <w:ind w:firstLine="709"/>
        <w:jc w:val="both"/>
        <w:rPr>
          <w:rFonts w:ascii="Times New Roman" w:hAnsi="Times New Roman" w:cs="Times New Roman"/>
          <w:sz w:val="28"/>
          <w:szCs w:val="28"/>
        </w:rPr>
      </w:pPr>
    </w:p>
    <w:p w:rsidR="002F3A1E" w:rsidRPr="002F3A1E" w:rsidRDefault="002F3A1E" w:rsidP="002F3A1E">
      <w:pPr>
        <w:rPr>
          <w:rFonts w:ascii="Times New Roman" w:hAnsi="Times New Roman" w:cs="Times New Roman"/>
          <w:b/>
          <w:sz w:val="28"/>
          <w:szCs w:val="28"/>
        </w:rPr>
      </w:pPr>
      <w:r>
        <w:rPr>
          <w:rFonts w:ascii="Times New Roman" w:hAnsi="Times New Roman" w:cs="Times New Roman"/>
          <w:b/>
          <w:sz w:val="28"/>
          <w:szCs w:val="28"/>
        </w:rPr>
        <w:t xml:space="preserve">2. </w:t>
      </w:r>
      <w:r w:rsidRPr="002F3A1E">
        <w:rPr>
          <w:rFonts w:ascii="Times New Roman" w:hAnsi="Times New Roman" w:cs="Times New Roman"/>
          <w:b/>
          <w:sz w:val="28"/>
          <w:szCs w:val="28"/>
        </w:rPr>
        <w:t xml:space="preserve">Сценарии долгосрочного развития </w:t>
      </w:r>
      <w:r>
        <w:rPr>
          <w:rFonts w:ascii="Times New Roman" w:hAnsi="Times New Roman" w:cs="Times New Roman"/>
          <w:b/>
          <w:sz w:val="28"/>
          <w:szCs w:val="28"/>
        </w:rPr>
        <w:t>Вольского</w:t>
      </w:r>
      <w:r w:rsidRPr="002F3A1E">
        <w:rPr>
          <w:rFonts w:ascii="Times New Roman" w:hAnsi="Times New Roman" w:cs="Times New Roman"/>
          <w:b/>
          <w:sz w:val="28"/>
          <w:szCs w:val="28"/>
        </w:rPr>
        <w:t xml:space="preserve"> муниципального района</w:t>
      </w:r>
    </w:p>
    <w:p w:rsidR="00C06ECB" w:rsidRDefault="00C06ECB" w:rsidP="002F3A1E">
      <w:pPr>
        <w:ind w:firstLine="709"/>
        <w:jc w:val="both"/>
        <w:rPr>
          <w:rFonts w:ascii="Times New Roman" w:hAnsi="Times New Roman" w:cs="Times New Roman"/>
          <w:sz w:val="28"/>
          <w:szCs w:val="28"/>
        </w:rPr>
      </w:pP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Внешними факторами, влияющими на долгосрочное развитие района, выступают глобальные мировые, общероссийские, региональные социально-экономические тенденции, которые являются «ограничителями роста» либо «стимуляторами роста» экономики района, и способны повлиять на выбранную траекторию развития </w:t>
      </w:r>
      <w:r w:rsidR="006318DF">
        <w:rPr>
          <w:rFonts w:ascii="Times New Roman" w:hAnsi="Times New Roman" w:cs="Times New Roman"/>
          <w:sz w:val="28"/>
          <w:szCs w:val="28"/>
        </w:rPr>
        <w:t>Вольского</w:t>
      </w:r>
      <w:r w:rsidRPr="002F3A1E">
        <w:rPr>
          <w:rFonts w:ascii="Times New Roman" w:hAnsi="Times New Roman" w:cs="Times New Roman"/>
          <w:sz w:val="28"/>
          <w:szCs w:val="28"/>
        </w:rPr>
        <w:t xml:space="preserve"> муниципального района. </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Внутренними факторами являются потенциал и ограничения развития района, его «сильные» и «слабые» стороны. </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С точки зрения динамики социально-экономического развития </w:t>
      </w:r>
      <w:r w:rsidR="006318DF">
        <w:rPr>
          <w:rFonts w:ascii="Times New Roman" w:hAnsi="Times New Roman" w:cs="Times New Roman"/>
          <w:sz w:val="28"/>
          <w:szCs w:val="28"/>
        </w:rPr>
        <w:t>Вольского</w:t>
      </w:r>
      <w:r w:rsidRPr="002F3A1E">
        <w:rPr>
          <w:rFonts w:ascii="Times New Roman" w:hAnsi="Times New Roman" w:cs="Times New Roman"/>
          <w:sz w:val="28"/>
          <w:szCs w:val="28"/>
        </w:rPr>
        <w:t xml:space="preserve"> муниципального района, выбран сценарий развития Саратовской области, определённый в Стратегии социально-экономического развития Саратовской области до 2030 года.</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Согласно действующей региональной Стратегии, в долгосрочной перспективе возможны 3 сценария развития:</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консервативный - основан на предположении об инерционном развитии экономики и сохранении сложившихся подходов к ее управлению, при котором район будет развиваться преимущественно за счет экстенсивного расширения экономики, путем наращивания объемов использования ресурсов. При этом динамика экономического роста будет замедляться, а медленные преобразования в качестве уровня жизни и среды жизнедеятельности приведут к дальнейшему сокращению численности населения;</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умеренно </w:t>
      </w:r>
      <w:proofErr w:type="gramStart"/>
      <w:r w:rsidRPr="002F3A1E">
        <w:rPr>
          <w:rFonts w:ascii="Times New Roman" w:hAnsi="Times New Roman" w:cs="Times New Roman"/>
          <w:sz w:val="28"/>
          <w:szCs w:val="28"/>
        </w:rPr>
        <w:t>оптимистичный</w:t>
      </w:r>
      <w:proofErr w:type="gramEnd"/>
      <w:r w:rsidRPr="002F3A1E">
        <w:rPr>
          <w:rFonts w:ascii="Times New Roman" w:hAnsi="Times New Roman" w:cs="Times New Roman"/>
          <w:sz w:val="28"/>
          <w:szCs w:val="28"/>
        </w:rPr>
        <w:t xml:space="preserve"> - предполагает повышение эффективности использования всех видов ресурсов с повышением внимания к вопросам улучшения делового климата, созданию благоприятных условий для осуществления хозяйственной деятельности. Однако позитивные изменения в экономике будут сопровождаться адекватными положительными сдвигами в социальной сфере с определенными задержками по времени;</w:t>
      </w:r>
    </w:p>
    <w:p w:rsidR="002F3A1E" w:rsidRPr="002F3A1E" w:rsidRDefault="002F3A1E" w:rsidP="002F3A1E">
      <w:pPr>
        <w:ind w:firstLine="709"/>
        <w:jc w:val="both"/>
        <w:rPr>
          <w:rFonts w:ascii="Times New Roman" w:hAnsi="Times New Roman" w:cs="Times New Roman"/>
          <w:sz w:val="28"/>
          <w:szCs w:val="28"/>
        </w:rPr>
      </w:pPr>
      <w:proofErr w:type="gramStart"/>
      <w:r w:rsidRPr="002F3A1E">
        <w:rPr>
          <w:rFonts w:ascii="Times New Roman" w:hAnsi="Times New Roman" w:cs="Times New Roman"/>
          <w:sz w:val="28"/>
          <w:szCs w:val="28"/>
        </w:rPr>
        <w:t>инновационный</w:t>
      </w:r>
      <w:proofErr w:type="gramEnd"/>
      <w:r w:rsidRPr="002F3A1E">
        <w:rPr>
          <w:rFonts w:ascii="Times New Roman" w:hAnsi="Times New Roman" w:cs="Times New Roman"/>
          <w:sz w:val="28"/>
          <w:szCs w:val="28"/>
        </w:rPr>
        <w:t xml:space="preserve"> - ориентирован на максимальное раскрытие потенциала стратегического развития, эффективное использование человеческого капитала, сбалансированное развитие территорий, реализацию </w:t>
      </w:r>
      <w:r w:rsidRPr="002F3A1E">
        <w:rPr>
          <w:rFonts w:ascii="Times New Roman" w:hAnsi="Times New Roman" w:cs="Times New Roman"/>
          <w:sz w:val="28"/>
          <w:szCs w:val="28"/>
        </w:rPr>
        <w:lastRenderedPageBreak/>
        <w:t xml:space="preserve">новых подходов к управлению регионом. Данный сценарий содержит базовые элементы умеренно оптимистичного сценария в сочетании с существенным притоком капитала, активизацией развития социальной сферы, более эффективным использованием ресурсов, наращиванием параметров человеческого капитала и повышением роли инноваций. </w:t>
      </w:r>
    </w:p>
    <w:p w:rsidR="006318DF" w:rsidRDefault="006318DF" w:rsidP="002F3A1E">
      <w:pPr>
        <w:ind w:firstLine="709"/>
        <w:jc w:val="both"/>
        <w:rPr>
          <w:rFonts w:ascii="Times New Roman" w:hAnsi="Times New Roman" w:cs="Times New Roman"/>
          <w:sz w:val="28"/>
          <w:szCs w:val="28"/>
        </w:rPr>
      </w:pP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В качестве основного сценария долгосрочного развития </w:t>
      </w:r>
      <w:r w:rsidR="006318DF">
        <w:rPr>
          <w:rFonts w:ascii="Times New Roman" w:hAnsi="Times New Roman" w:cs="Times New Roman"/>
          <w:sz w:val="28"/>
          <w:szCs w:val="28"/>
        </w:rPr>
        <w:t>Вольского</w:t>
      </w:r>
      <w:r w:rsidRPr="002F3A1E">
        <w:rPr>
          <w:rFonts w:ascii="Times New Roman" w:hAnsi="Times New Roman" w:cs="Times New Roman"/>
          <w:sz w:val="28"/>
          <w:szCs w:val="28"/>
        </w:rPr>
        <w:t xml:space="preserve"> муниципального района, также как и Саратовской области, предлагается </w:t>
      </w:r>
      <w:r w:rsidR="008C7B31" w:rsidRPr="002F3A1E">
        <w:rPr>
          <w:rFonts w:ascii="Times New Roman" w:hAnsi="Times New Roman" w:cs="Times New Roman"/>
          <w:sz w:val="28"/>
          <w:szCs w:val="28"/>
        </w:rPr>
        <w:t>умеренно оптимистичный</w:t>
      </w:r>
      <w:r w:rsidRPr="002F3A1E">
        <w:rPr>
          <w:rFonts w:ascii="Times New Roman" w:hAnsi="Times New Roman" w:cs="Times New Roman"/>
          <w:sz w:val="28"/>
          <w:szCs w:val="28"/>
        </w:rPr>
        <w:t xml:space="preserve"> сценарий, основанный на </w:t>
      </w:r>
      <w:r w:rsidR="008C7B31">
        <w:rPr>
          <w:rFonts w:ascii="Times New Roman" w:hAnsi="Times New Roman" w:cs="Times New Roman"/>
          <w:sz w:val="28"/>
          <w:szCs w:val="28"/>
        </w:rPr>
        <w:t>привлечении инвестиций</w:t>
      </w:r>
      <w:r w:rsidRPr="002F3A1E">
        <w:rPr>
          <w:rFonts w:ascii="Times New Roman" w:hAnsi="Times New Roman" w:cs="Times New Roman"/>
          <w:sz w:val="28"/>
          <w:szCs w:val="28"/>
        </w:rPr>
        <w:t xml:space="preserve"> в производств</w:t>
      </w:r>
      <w:r w:rsidR="008C7B31">
        <w:rPr>
          <w:rFonts w:ascii="Times New Roman" w:hAnsi="Times New Roman" w:cs="Times New Roman"/>
          <w:sz w:val="28"/>
          <w:szCs w:val="28"/>
        </w:rPr>
        <w:t>о</w:t>
      </w:r>
      <w:r w:rsidRPr="002F3A1E">
        <w:rPr>
          <w:rFonts w:ascii="Times New Roman" w:hAnsi="Times New Roman" w:cs="Times New Roman"/>
          <w:sz w:val="28"/>
          <w:szCs w:val="28"/>
        </w:rPr>
        <w:t>, сельско</w:t>
      </w:r>
      <w:r w:rsidR="008C7B31">
        <w:rPr>
          <w:rFonts w:ascii="Times New Roman" w:hAnsi="Times New Roman" w:cs="Times New Roman"/>
          <w:sz w:val="28"/>
          <w:szCs w:val="28"/>
        </w:rPr>
        <w:t>е</w:t>
      </w:r>
      <w:r w:rsidRPr="002F3A1E">
        <w:rPr>
          <w:rFonts w:ascii="Times New Roman" w:hAnsi="Times New Roman" w:cs="Times New Roman"/>
          <w:sz w:val="28"/>
          <w:szCs w:val="28"/>
        </w:rPr>
        <w:t xml:space="preserve"> хозяйств</w:t>
      </w:r>
      <w:r w:rsidR="008C7B31">
        <w:rPr>
          <w:rFonts w:ascii="Times New Roman" w:hAnsi="Times New Roman" w:cs="Times New Roman"/>
          <w:sz w:val="28"/>
          <w:szCs w:val="28"/>
        </w:rPr>
        <w:t>о</w:t>
      </w:r>
      <w:r w:rsidRPr="002F3A1E">
        <w:rPr>
          <w:rFonts w:ascii="Times New Roman" w:hAnsi="Times New Roman" w:cs="Times New Roman"/>
          <w:sz w:val="28"/>
          <w:szCs w:val="28"/>
        </w:rPr>
        <w:t>, жилищно-коммунальн</w:t>
      </w:r>
      <w:r w:rsidR="008C7B31">
        <w:rPr>
          <w:rFonts w:ascii="Times New Roman" w:hAnsi="Times New Roman" w:cs="Times New Roman"/>
          <w:sz w:val="28"/>
          <w:szCs w:val="28"/>
        </w:rPr>
        <w:t>ое</w:t>
      </w:r>
      <w:r w:rsidRPr="002F3A1E">
        <w:rPr>
          <w:rFonts w:ascii="Times New Roman" w:hAnsi="Times New Roman" w:cs="Times New Roman"/>
          <w:sz w:val="28"/>
          <w:szCs w:val="28"/>
        </w:rPr>
        <w:t xml:space="preserve"> хозяйств</w:t>
      </w:r>
      <w:r w:rsidR="008C7B31">
        <w:rPr>
          <w:rFonts w:ascii="Times New Roman" w:hAnsi="Times New Roman" w:cs="Times New Roman"/>
          <w:sz w:val="28"/>
          <w:szCs w:val="28"/>
        </w:rPr>
        <w:t>о</w:t>
      </w:r>
      <w:r w:rsidRPr="002F3A1E">
        <w:rPr>
          <w:rFonts w:ascii="Times New Roman" w:hAnsi="Times New Roman" w:cs="Times New Roman"/>
          <w:sz w:val="28"/>
          <w:szCs w:val="28"/>
        </w:rPr>
        <w:t>, социальн</w:t>
      </w:r>
      <w:r w:rsidR="008C7B31">
        <w:rPr>
          <w:rFonts w:ascii="Times New Roman" w:hAnsi="Times New Roman" w:cs="Times New Roman"/>
          <w:sz w:val="28"/>
          <w:szCs w:val="28"/>
        </w:rPr>
        <w:t>ую</w:t>
      </w:r>
      <w:r w:rsidRPr="002F3A1E">
        <w:rPr>
          <w:rFonts w:ascii="Times New Roman" w:hAnsi="Times New Roman" w:cs="Times New Roman"/>
          <w:sz w:val="28"/>
          <w:szCs w:val="28"/>
        </w:rPr>
        <w:t xml:space="preserve"> сфер</w:t>
      </w:r>
      <w:r w:rsidR="008C7B31">
        <w:rPr>
          <w:rFonts w:ascii="Times New Roman" w:hAnsi="Times New Roman" w:cs="Times New Roman"/>
          <w:sz w:val="28"/>
          <w:szCs w:val="28"/>
        </w:rPr>
        <w:t>у</w:t>
      </w:r>
      <w:r w:rsidRPr="002F3A1E">
        <w:rPr>
          <w:rFonts w:ascii="Times New Roman" w:hAnsi="Times New Roman" w:cs="Times New Roman"/>
          <w:sz w:val="28"/>
          <w:szCs w:val="28"/>
        </w:rPr>
        <w:t>, управлени</w:t>
      </w:r>
      <w:r w:rsidR="008C7B31">
        <w:rPr>
          <w:rFonts w:ascii="Times New Roman" w:hAnsi="Times New Roman" w:cs="Times New Roman"/>
          <w:sz w:val="28"/>
          <w:szCs w:val="28"/>
        </w:rPr>
        <w:t>е</w:t>
      </w:r>
      <w:r w:rsidRPr="002F3A1E">
        <w:rPr>
          <w:rFonts w:ascii="Times New Roman" w:hAnsi="Times New Roman" w:cs="Times New Roman"/>
          <w:sz w:val="28"/>
          <w:szCs w:val="28"/>
        </w:rPr>
        <w:t xml:space="preserve"> и т.д. В соответствии с параметрами </w:t>
      </w:r>
      <w:r w:rsidR="008C7B31" w:rsidRPr="002F3A1E">
        <w:rPr>
          <w:rFonts w:ascii="Times New Roman" w:hAnsi="Times New Roman" w:cs="Times New Roman"/>
          <w:sz w:val="28"/>
          <w:szCs w:val="28"/>
        </w:rPr>
        <w:t>умеренно оптимистичн</w:t>
      </w:r>
      <w:r w:rsidR="008C7B31">
        <w:rPr>
          <w:rFonts w:ascii="Times New Roman" w:hAnsi="Times New Roman" w:cs="Times New Roman"/>
          <w:sz w:val="28"/>
          <w:szCs w:val="28"/>
        </w:rPr>
        <w:t>ого</w:t>
      </w:r>
      <w:r w:rsidRPr="002F3A1E">
        <w:rPr>
          <w:rFonts w:ascii="Times New Roman" w:hAnsi="Times New Roman" w:cs="Times New Roman"/>
          <w:sz w:val="28"/>
          <w:szCs w:val="28"/>
        </w:rPr>
        <w:t xml:space="preserve"> сценария развития определены количественные значения целевых ориентиров, закладываемых в Стратегию. Целевые показатели представлены в </w:t>
      </w:r>
      <w:r w:rsidRPr="00A51109">
        <w:rPr>
          <w:rFonts w:ascii="Times New Roman" w:hAnsi="Times New Roman" w:cs="Times New Roman"/>
          <w:sz w:val="28"/>
          <w:szCs w:val="28"/>
        </w:rPr>
        <w:t xml:space="preserve">приложении № </w:t>
      </w:r>
      <w:r w:rsidR="00A51109">
        <w:rPr>
          <w:rFonts w:ascii="Times New Roman" w:hAnsi="Times New Roman" w:cs="Times New Roman"/>
          <w:sz w:val="28"/>
          <w:szCs w:val="28"/>
        </w:rPr>
        <w:t>3</w:t>
      </w:r>
      <w:r w:rsidRPr="002F3A1E">
        <w:rPr>
          <w:rFonts w:ascii="Times New Roman" w:hAnsi="Times New Roman" w:cs="Times New Roman"/>
          <w:sz w:val="28"/>
          <w:szCs w:val="28"/>
        </w:rPr>
        <w:t xml:space="preserve"> к данной Стратегии.</w:t>
      </w:r>
    </w:p>
    <w:p w:rsidR="002F3A1E" w:rsidRPr="00A51109"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Должны быть приняты меры по максимальному использованию потенциала муниципальных программ в сфере развития отдельных видов экономической деятельности. Муниципальные программы, участие в которых принимает и будет принимать в ближайшие годы </w:t>
      </w:r>
      <w:r w:rsidR="006318DF">
        <w:rPr>
          <w:rFonts w:ascii="Times New Roman" w:hAnsi="Times New Roman" w:cs="Times New Roman"/>
          <w:sz w:val="28"/>
          <w:szCs w:val="28"/>
        </w:rPr>
        <w:t>Вольский</w:t>
      </w:r>
      <w:r w:rsidRPr="002F3A1E">
        <w:rPr>
          <w:rFonts w:ascii="Times New Roman" w:hAnsi="Times New Roman" w:cs="Times New Roman"/>
          <w:sz w:val="28"/>
          <w:szCs w:val="28"/>
        </w:rPr>
        <w:t xml:space="preserve"> муниципальный район, приведены в </w:t>
      </w:r>
      <w:r w:rsidRPr="00A51109">
        <w:rPr>
          <w:rFonts w:ascii="Times New Roman" w:hAnsi="Times New Roman" w:cs="Times New Roman"/>
          <w:sz w:val="28"/>
          <w:szCs w:val="28"/>
        </w:rPr>
        <w:t xml:space="preserve">приложении № </w:t>
      </w:r>
      <w:r w:rsidR="00A51109" w:rsidRPr="00A51109">
        <w:rPr>
          <w:rFonts w:ascii="Times New Roman" w:hAnsi="Times New Roman" w:cs="Times New Roman"/>
          <w:sz w:val="28"/>
          <w:szCs w:val="28"/>
        </w:rPr>
        <w:t>2</w:t>
      </w:r>
      <w:r w:rsidRPr="00A51109">
        <w:rPr>
          <w:rFonts w:ascii="Times New Roman" w:hAnsi="Times New Roman" w:cs="Times New Roman"/>
          <w:sz w:val="28"/>
          <w:szCs w:val="28"/>
        </w:rPr>
        <w:t>.</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Ключевые направления развития экономики </w:t>
      </w:r>
      <w:r w:rsidR="006318DF">
        <w:rPr>
          <w:rFonts w:ascii="Times New Roman" w:hAnsi="Times New Roman" w:cs="Times New Roman"/>
          <w:sz w:val="28"/>
          <w:szCs w:val="28"/>
        </w:rPr>
        <w:t>Вольского</w:t>
      </w:r>
      <w:r w:rsidRPr="002F3A1E">
        <w:rPr>
          <w:rFonts w:ascii="Times New Roman" w:hAnsi="Times New Roman" w:cs="Times New Roman"/>
          <w:sz w:val="28"/>
          <w:szCs w:val="28"/>
        </w:rPr>
        <w:t xml:space="preserve"> муниципального района должны сопровождаться реализацией целого набора мер общеэкономического характера: это действия в области социальной защиты населения, мероприятия, направленные на стимулирование повышения эффективности производства (энергоэффективности, производительности труда и т.д.).</w:t>
      </w:r>
    </w:p>
    <w:p w:rsidR="002F3A1E" w:rsidRPr="002F3A1E"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Рассмотрение </w:t>
      </w:r>
      <w:r w:rsidR="008C7B31" w:rsidRPr="002F3A1E">
        <w:rPr>
          <w:rFonts w:ascii="Times New Roman" w:hAnsi="Times New Roman" w:cs="Times New Roman"/>
          <w:sz w:val="28"/>
          <w:szCs w:val="28"/>
        </w:rPr>
        <w:t>умеренно оптимистичн</w:t>
      </w:r>
      <w:r w:rsidR="008C7B31">
        <w:rPr>
          <w:rFonts w:ascii="Times New Roman" w:hAnsi="Times New Roman" w:cs="Times New Roman"/>
          <w:sz w:val="28"/>
          <w:szCs w:val="28"/>
        </w:rPr>
        <w:t>ого</w:t>
      </w:r>
      <w:r w:rsidRPr="002F3A1E">
        <w:rPr>
          <w:rFonts w:ascii="Times New Roman" w:hAnsi="Times New Roman" w:cs="Times New Roman"/>
          <w:sz w:val="28"/>
          <w:szCs w:val="28"/>
        </w:rPr>
        <w:t xml:space="preserve"> варианта прогноза позволяют очертить наиболее вероятные границы развития экономики </w:t>
      </w:r>
      <w:r w:rsidR="006318DF">
        <w:rPr>
          <w:rFonts w:ascii="Times New Roman" w:hAnsi="Times New Roman" w:cs="Times New Roman"/>
          <w:sz w:val="28"/>
          <w:szCs w:val="28"/>
        </w:rPr>
        <w:t>Вольского</w:t>
      </w:r>
      <w:r w:rsidRPr="002F3A1E">
        <w:rPr>
          <w:rFonts w:ascii="Times New Roman" w:hAnsi="Times New Roman" w:cs="Times New Roman"/>
          <w:sz w:val="28"/>
          <w:szCs w:val="28"/>
        </w:rPr>
        <w:t xml:space="preserve"> муниципального района в 2019-2036 годах. Данный вариант развития опирается на реализацию запланированных в настоящий момент в районе инвестиционных проектов </w:t>
      </w:r>
      <w:r w:rsidRPr="00A51109">
        <w:rPr>
          <w:rFonts w:ascii="Times New Roman" w:hAnsi="Times New Roman" w:cs="Times New Roman"/>
          <w:sz w:val="28"/>
          <w:szCs w:val="28"/>
        </w:rPr>
        <w:t xml:space="preserve">(Приложение № </w:t>
      </w:r>
      <w:r w:rsidR="00A51109" w:rsidRPr="00A51109">
        <w:rPr>
          <w:rFonts w:ascii="Times New Roman" w:hAnsi="Times New Roman" w:cs="Times New Roman"/>
          <w:sz w:val="28"/>
          <w:szCs w:val="28"/>
        </w:rPr>
        <w:t>1</w:t>
      </w:r>
      <w:r w:rsidRPr="00A51109">
        <w:rPr>
          <w:rFonts w:ascii="Times New Roman" w:hAnsi="Times New Roman" w:cs="Times New Roman"/>
          <w:sz w:val="28"/>
          <w:szCs w:val="28"/>
        </w:rPr>
        <w:t>).</w:t>
      </w:r>
      <w:r w:rsidRPr="002F3A1E">
        <w:rPr>
          <w:rFonts w:ascii="Times New Roman" w:hAnsi="Times New Roman" w:cs="Times New Roman"/>
          <w:sz w:val="28"/>
          <w:szCs w:val="28"/>
        </w:rPr>
        <w:t xml:space="preserve"> В рамках этого варианта появляется возможность оценить вклад данных проектов в развитие района в средне- и долгосрочной перспективе. </w:t>
      </w:r>
    </w:p>
    <w:p w:rsidR="006318DF" w:rsidRDefault="002F3A1E" w:rsidP="002F3A1E">
      <w:pPr>
        <w:ind w:firstLine="709"/>
        <w:jc w:val="both"/>
        <w:rPr>
          <w:rFonts w:ascii="Times New Roman" w:hAnsi="Times New Roman" w:cs="Times New Roman"/>
          <w:sz w:val="28"/>
          <w:szCs w:val="28"/>
        </w:rPr>
      </w:pPr>
      <w:r w:rsidRPr="002F3A1E">
        <w:rPr>
          <w:rFonts w:ascii="Times New Roman" w:hAnsi="Times New Roman" w:cs="Times New Roman"/>
          <w:sz w:val="28"/>
          <w:szCs w:val="28"/>
        </w:rPr>
        <w:t xml:space="preserve">В этой связи материалы последующих разделов Стратегии рассматриваются с позиций </w:t>
      </w:r>
      <w:r w:rsidR="008C7B31" w:rsidRPr="002F3A1E">
        <w:rPr>
          <w:rFonts w:ascii="Times New Roman" w:hAnsi="Times New Roman" w:cs="Times New Roman"/>
          <w:sz w:val="28"/>
          <w:szCs w:val="28"/>
        </w:rPr>
        <w:t>умеренно оптимистичн</w:t>
      </w:r>
      <w:r w:rsidR="008C7B31">
        <w:rPr>
          <w:rFonts w:ascii="Times New Roman" w:hAnsi="Times New Roman" w:cs="Times New Roman"/>
          <w:sz w:val="28"/>
          <w:szCs w:val="28"/>
        </w:rPr>
        <w:t>ого</w:t>
      </w:r>
      <w:r w:rsidRPr="002F3A1E">
        <w:rPr>
          <w:rFonts w:ascii="Times New Roman" w:hAnsi="Times New Roman" w:cs="Times New Roman"/>
          <w:sz w:val="28"/>
          <w:szCs w:val="28"/>
        </w:rPr>
        <w:t xml:space="preserve"> сценария развития.</w:t>
      </w:r>
    </w:p>
    <w:p w:rsidR="00877A3C" w:rsidRDefault="00877A3C" w:rsidP="002F3A1E">
      <w:pPr>
        <w:ind w:firstLine="709"/>
        <w:jc w:val="both"/>
        <w:rPr>
          <w:rFonts w:ascii="Times New Roman" w:hAnsi="Times New Roman" w:cs="Times New Roman"/>
          <w:sz w:val="28"/>
          <w:szCs w:val="28"/>
        </w:rPr>
      </w:pPr>
    </w:p>
    <w:p w:rsidR="00877A3C" w:rsidRPr="00877A3C" w:rsidRDefault="00877A3C" w:rsidP="00877A3C">
      <w:pPr>
        <w:suppressAutoHyphens/>
        <w:ind w:left="360"/>
        <w:rPr>
          <w:rFonts w:ascii="Times New Roman" w:hAnsi="Times New Roman" w:cs="Times New Roman"/>
          <w:b/>
          <w:sz w:val="28"/>
          <w:szCs w:val="28"/>
        </w:rPr>
      </w:pPr>
      <w:r w:rsidRPr="00877A3C">
        <w:rPr>
          <w:rFonts w:ascii="Times New Roman" w:hAnsi="Times New Roman" w:cs="Times New Roman"/>
          <w:b/>
          <w:sz w:val="28"/>
          <w:szCs w:val="28"/>
        </w:rPr>
        <w:t>3.  Стратегические цели и приоритеты, основные этапы</w:t>
      </w:r>
    </w:p>
    <w:p w:rsidR="00877A3C" w:rsidRPr="00877A3C" w:rsidRDefault="00877A3C" w:rsidP="00877A3C">
      <w:pPr>
        <w:ind w:left="720"/>
        <w:rPr>
          <w:rFonts w:ascii="Times New Roman" w:hAnsi="Times New Roman" w:cs="Times New Roman"/>
          <w:b/>
          <w:sz w:val="28"/>
          <w:szCs w:val="28"/>
        </w:rPr>
      </w:pPr>
      <w:r w:rsidRPr="00877A3C">
        <w:rPr>
          <w:rFonts w:ascii="Times New Roman" w:hAnsi="Times New Roman" w:cs="Times New Roman"/>
          <w:b/>
          <w:sz w:val="28"/>
          <w:szCs w:val="28"/>
        </w:rPr>
        <w:t xml:space="preserve"> социально-экономического развития</w:t>
      </w:r>
      <w:bookmarkStart w:id="7" w:name="__RefHeading__47_516089901"/>
      <w:bookmarkStart w:id="8" w:name="_Toc295206931"/>
      <w:bookmarkEnd w:id="7"/>
      <w:r w:rsidRPr="00877A3C">
        <w:rPr>
          <w:rFonts w:ascii="Times New Roman" w:hAnsi="Times New Roman" w:cs="Times New Roman"/>
          <w:b/>
          <w:sz w:val="28"/>
          <w:szCs w:val="28"/>
        </w:rPr>
        <w:t xml:space="preserve"> </w:t>
      </w:r>
      <w:r>
        <w:rPr>
          <w:rFonts w:ascii="Times New Roman" w:hAnsi="Times New Roman" w:cs="Times New Roman"/>
          <w:b/>
          <w:sz w:val="28"/>
          <w:szCs w:val="28"/>
        </w:rPr>
        <w:t>Вольского</w:t>
      </w:r>
      <w:r w:rsidR="007778F3">
        <w:rPr>
          <w:rFonts w:ascii="Times New Roman" w:hAnsi="Times New Roman" w:cs="Times New Roman"/>
          <w:b/>
          <w:sz w:val="28"/>
          <w:szCs w:val="28"/>
        </w:rPr>
        <w:t xml:space="preserve"> муниципального </w:t>
      </w:r>
      <w:r w:rsidRPr="00877A3C">
        <w:rPr>
          <w:rFonts w:ascii="Times New Roman" w:hAnsi="Times New Roman" w:cs="Times New Roman"/>
          <w:b/>
          <w:sz w:val="28"/>
          <w:szCs w:val="28"/>
        </w:rPr>
        <w:t>района</w:t>
      </w:r>
      <w:bookmarkEnd w:id="8"/>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Данная Стратегия определяет долгосрочные цели и задачи деятельности органов местного самоуправления по решению проблем экономики района, а также основные направления развития. Стратегия является базовым документом, определяющим социально-экономическую политику </w:t>
      </w:r>
      <w:r>
        <w:rPr>
          <w:rFonts w:ascii="Times New Roman" w:hAnsi="Times New Roman" w:cs="Times New Roman"/>
          <w:sz w:val="28"/>
          <w:szCs w:val="28"/>
        </w:rPr>
        <w:t>Вольского</w:t>
      </w:r>
      <w:r w:rsidRPr="00877A3C">
        <w:rPr>
          <w:rFonts w:ascii="Times New Roman" w:hAnsi="Times New Roman" w:cs="Times New Roman"/>
          <w:sz w:val="28"/>
          <w:szCs w:val="28"/>
        </w:rPr>
        <w:t xml:space="preserve"> муниципального района на долгосрочную перспективу. Основные положения Стратегии конкретизируются при разработке документов среднесрочного и текущего планирования, что создает необходимый механизм для ее реализации.</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lastRenderedPageBreak/>
        <w:t xml:space="preserve">Главная цель развития </w:t>
      </w:r>
      <w:r>
        <w:rPr>
          <w:rFonts w:ascii="Times New Roman" w:hAnsi="Times New Roman" w:cs="Times New Roman"/>
          <w:sz w:val="28"/>
          <w:szCs w:val="28"/>
        </w:rPr>
        <w:t>Вольского</w:t>
      </w:r>
      <w:r w:rsidRPr="00877A3C">
        <w:rPr>
          <w:rFonts w:ascii="Times New Roman" w:hAnsi="Times New Roman" w:cs="Times New Roman"/>
          <w:sz w:val="28"/>
          <w:szCs w:val="28"/>
        </w:rPr>
        <w:t xml:space="preserve"> муниципального района, также как и в Стратегии развития региона до 2030 года и на перспективу до 2036 года, - обеспечение стабильного улучшения качества жизни населения и повышение конкурентоспособности района на основе перехода к экономике знаний, в центре которой человек. Радикальное улучшение качества жизни достижимо лишь при успешной, эффективной экономике и социальной политике.</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Ос</w:t>
      </w:r>
      <w:r>
        <w:rPr>
          <w:rFonts w:ascii="Times New Roman" w:hAnsi="Times New Roman" w:cs="Times New Roman"/>
          <w:sz w:val="28"/>
          <w:szCs w:val="28"/>
        </w:rPr>
        <w:t>новные стратегические приоритет</w:t>
      </w:r>
      <w:r w:rsidRPr="00877A3C">
        <w:rPr>
          <w:rFonts w:ascii="Times New Roman" w:hAnsi="Times New Roman" w:cs="Times New Roman"/>
          <w:sz w:val="28"/>
          <w:szCs w:val="28"/>
        </w:rPr>
        <w:t xml:space="preserve">ы социально-экономического развития района следующие (соответствуют стратегическим приоритетам развития региона до 2036 года): </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1) сохранение, развитие человеческого потенциала, укрепление института семьи и повышение благосостояния жителей района;</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2) реализация потенциала каждого человека, развитие его талантов, воспитание патриотичной и социально-ответственной личности;</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3) повышение качества жизни населения, создание комфортной среды для жизни;</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4)  обеспечение и развитие кадрового потенциала </w:t>
      </w:r>
      <w:r>
        <w:rPr>
          <w:rFonts w:ascii="Times New Roman" w:hAnsi="Times New Roman" w:cs="Times New Roman"/>
          <w:sz w:val="28"/>
          <w:szCs w:val="28"/>
        </w:rPr>
        <w:t>Вольского</w:t>
      </w:r>
      <w:r w:rsidRPr="00877A3C">
        <w:rPr>
          <w:rFonts w:ascii="Times New Roman" w:hAnsi="Times New Roman" w:cs="Times New Roman"/>
          <w:sz w:val="28"/>
          <w:szCs w:val="28"/>
        </w:rPr>
        <w:t xml:space="preserve"> муниципального района;</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5) экологическое благополучие;</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6) повышение технологического уровня традиционных отраслей и развитие новых;</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7) цифровая трансформация государственного и муниципального управления, экономики и социальной сферы, обеспечение устойчивости бюджетной системы.</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Целевые показатели в разрезе стратегических приоритетов представлены в Приложении № </w:t>
      </w:r>
      <w:r w:rsidR="00FA15F1">
        <w:rPr>
          <w:rFonts w:ascii="Times New Roman" w:hAnsi="Times New Roman" w:cs="Times New Roman"/>
          <w:sz w:val="28"/>
          <w:szCs w:val="28"/>
        </w:rPr>
        <w:t>3</w:t>
      </w:r>
      <w:r w:rsidRPr="00877A3C">
        <w:rPr>
          <w:rFonts w:ascii="Times New Roman" w:hAnsi="Times New Roman" w:cs="Times New Roman"/>
          <w:sz w:val="28"/>
          <w:szCs w:val="28"/>
        </w:rPr>
        <w:t xml:space="preserve"> к настоящей Стратегии.</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В соответствии с выбранными стратегическими целями Стратегия базируется на определении следующих приоритетных задач:</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1) организация муниципального управления;</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2) увеличение среднемесячной начисленной заработной платы работников всех сфер деятельности;</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3) увеличение темпов роста объёмов промышленного производства;</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4) увеличение темпов роста объёмов сельскохозяйственного производства в рамках эффективного использования ресурсного потенциала </w:t>
      </w:r>
      <w:r w:rsidR="00F0704A">
        <w:rPr>
          <w:rFonts w:ascii="Times New Roman" w:hAnsi="Times New Roman" w:cs="Times New Roman"/>
          <w:sz w:val="28"/>
          <w:szCs w:val="28"/>
        </w:rPr>
        <w:t>Вольского</w:t>
      </w:r>
      <w:r w:rsidRPr="00877A3C">
        <w:rPr>
          <w:rFonts w:ascii="Times New Roman" w:hAnsi="Times New Roman" w:cs="Times New Roman"/>
          <w:sz w:val="28"/>
          <w:szCs w:val="28"/>
        </w:rPr>
        <w:t xml:space="preserve"> муниципального района и правильной инвестиционной политики;</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5) увеличение объема инвестиций в основной капитал;</w:t>
      </w:r>
    </w:p>
    <w:p w:rsidR="00877A3C" w:rsidRPr="00877A3C" w:rsidRDefault="00F0704A" w:rsidP="00877A3C">
      <w:pPr>
        <w:ind w:firstLine="709"/>
        <w:jc w:val="both"/>
        <w:rPr>
          <w:rFonts w:ascii="Times New Roman" w:hAnsi="Times New Roman" w:cs="Times New Roman"/>
          <w:sz w:val="28"/>
          <w:szCs w:val="28"/>
        </w:rPr>
      </w:pPr>
      <w:r>
        <w:rPr>
          <w:rFonts w:ascii="Times New Roman" w:hAnsi="Times New Roman" w:cs="Times New Roman"/>
          <w:sz w:val="28"/>
          <w:szCs w:val="28"/>
        </w:rPr>
        <w:t>6</w:t>
      </w:r>
      <w:r w:rsidR="00877A3C" w:rsidRPr="00877A3C">
        <w:rPr>
          <w:rFonts w:ascii="Times New Roman" w:hAnsi="Times New Roman" w:cs="Times New Roman"/>
          <w:sz w:val="28"/>
          <w:szCs w:val="28"/>
        </w:rPr>
        <w:t>) увеличение количества субъектов малого и среднего предпринимательства;</w:t>
      </w:r>
    </w:p>
    <w:p w:rsidR="00877A3C" w:rsidRPr="00877A3C" w:rsidRDefault="00F0704A" w:rsidP="00877A3C">
      <w:pPr>
        <w:ind w:firstLine="709"/>
        <w:jc w:val="both"/>
        <w:rPr>
          <w:rFonts w:ascii="Times New Roman" w:hAnsi="Times New Roman" w:cs="Times New Roman"/>
          <w:sz w:val="28"/>
          <w:szCs w:val="28"/>
        </w:rPr>
      </w:pPr>
      <w:r>
        <w:rPr>
          <w:rFonts w:ascii="Times New Roman" w:hAnsi="Times New Roman" w:cs="Times New Roman"/>
          <w:sz w:val="28"/>
          <w:szCs w:val="28"/>
        </w:rPr>
        <w:t>7</w:t>
      </w:r>
      <w:r w:rsidR="00877A3C" w:rsidRPr="00877A3C">
        <w:rPr>
          <w:rFonts w:ascii="Times New Roman" w:hAnsi="Times New Roman" w:cs="Times New Roman"/>
          <w:sz w:val="28"/>
          <w:szCs w:val="28"/>
        </w:rPr>
        <w:t>) улучшение экологической обстановки;</w:t>
      </w:r>
    </w:p>
    <w:p w:rsidR="00877A3C" w:rsidRPr="00877A3C" w:rsidRDefault="00F0704A" w:rsidP="00877A3C">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8</w:t>
      </w:r>
      <w:r w:rsidR="00877A3C" w:rsidRPr="00877A3C">
        <w:rPr>
          <w:rFonts w:ascii="Times New Roman" w:hAnsi="Times New Roman" w:cs="Times New Roman"/>
          <w:sz w:val="28"/>
          <w:szCs w:val="28"/>
        </w:rPr>
        <w:t>) повышение уровня жизни населения в социальной и культурной областях;</w:t>
      </w:r>
      <w:proofErr w:type="gramEnd"/>
    </w:p>
    <w:p w:rsidR="00877A3C" w:rsidRPr="00877A3C" w:rsidRDefault="00F0704A" w:rsidP="00877A3C">
      <w:pPr>
        <w:ind w:firstLine="709"/>
        <w:jc w:val="both"/>
        <w:rPr>
          <w:rFonts w:ascii="Times New Roman" w:hAnsi="Times New Roman" w:cs="Times New Roman"/>
          <w:sz w:val="28"/>
          <w:szCs w:val="28"/>
        </w:rPr>
      </w:pPr>
      <w:r>
        <w:rPr>
          <w:rFonts w:ascii="Times New Roman" w:hAnsi="Times New Roman" w:cs="Times New Roman"/>
          <w:sz w:val="28"/>
          <w:szCs w:val="28"/>
        </w:rPr>
        <w:t>9</w:t>
      </w:r>
      <w:r w:rsidR="00877A3C" w:rsidRPr="00877A3C">
        <w:rPr>
          <w:rFonts w:ascii="Times New Roman" w:hAnsi="Times New Roman" w:cs="Times New Roman"/>
          <w:sz w:val="28"/>
          <w:szCs w:val="28"/>
        </w:rPr>
        <w:t>) повышение качества и комфортности жизни населения.</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Основные этапы Стратегии, отражающие пошаговое движение к намеченной цели, следующие:</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2019 - 2024 годы - расширение процессов технологической модернизации, структурной перестройки экономики и достижения весомых качественных результатов.</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lastRenderedPageBreak/>
        <w:t xml:space="preserve">В 2024 году индекс промышленного производства составил </w:t>
      </w:r>
      <w:r w:rsidR="0006195C">
        <w:rPr>
          <w:rFonts w:ascii="Times New Roman" w:hAnsi="Times New Roman" w:cs="Times New Roman"/>
          <w:sz w:val="28"/>
          <w:szCs w:val="28"/>
        </w:rPr>
        <w:t>94,9</w:t>
      </w:r>
      <w:r w:rsidRPr="00877A3C">
        <w:rPr>
          <w:rFonts w:ascii="Times New Roman" w:hAnsi="Times New Roman" w:cs="Times New Roman"/>
          <w:sz w:val="28"/>
          <w:szCs w:val="28"/>
        </w:rPr>
        <w:t xml:space="preserve"> процента. В обрабатывающих производствах, доля которых составляет порядка 75 процентов промышленности, рост составил по следующим ключевым видам деятельности: производству прочей неметаллической минеральной продукции (</w:t>
      </w:r>
      <w:r w:rsidR="0006195C">
        <w:rPr>
          <w:rFonts w:ascii="Times New Roman" w:hAnsi="Times New Roman" w:cs="Times New Roman"/>
          <w:sz w:val="28"/>
          <w:szCs w:val="28"/>
        </w:rPr>
        <w:t>102,3</w:t>
      </w:r>
      <w:r w:rsidRPr="00877A3C">
        <w:rPr>
          <w:rFonts w:ascii="Times New Roman" w:hAnsi="Times New Roman" w:cs="Times New Roman"/>
          <w:sz w:val="28"/>
          <w:szCs w:val="28"/>
        </w:rPr>
        <w:t xml:space="preserve"> процентов), производству </w:t>
      </w:r>
      <w:r w:rsidR="0006195C">
        <w:rPr>
          <w:rFonts w:ascii="Times New Roman" w:hAnsi="Times New Roman" w:cs="Times New Roman"/>
          <w:sz w:val="28"/>
          <w:szCs w:val="28"/>
        </w:rPr>
        <w:t>одежды</w:t>
      </w:r>
      <w:r w:rsidRPr="00877A3C">
        <w:rPr>
          <w:rFonts w:ascii="Times New Roman" w:hAnsi="Times New Roman" w:cs="Times New Roman"/>
          <w:sz w:val="28"/>
          <w:szCs w:val="28"/>
        </w:rPr>
        <w:t xml:space="preserve"> (</w:t>
      </w:r>
      <w:r w:rsidR="0006195C">
        <w:rPr>
          <w:rFonts w:ascii="Times New Roman" w:hAnsi="Times New Roman" w:cs="Times New Roman"/>
          <w:sz w:val="28"/>
          <w:szCs w:val="28"/>
        </w:rPr>
        <w:t>105,9</w:t>
      </w:r>
      <w:r w:rsidRPr="00877A3C">
        <w:rPr>
          <w:rFonts w:ascii="Times New Roman" w:hAnsi="Times New Roman" w:cs="Times New Roman"/>
          <w:sz w:val="28"/>
          <w:szCs w:val="28"/>
        </w:rPr>
        <w:t xml:space="preserve"> процент</w:t>
      </w:r>
      <w:r w:rsidR="0006195C">
        <w:rPr>
          <w:rFonts w:ascii="Times New Roman" w:hAnsi="Times New Roman" w:cs="Times New Roman"/>
          <w:sz w:val="28"/>
          <w:szCs w:val="28"/>
        </w:rPr>
        <w:t xml:space="preserve">ов) </w:t>
      </w:r>
      <w:r w:rsidRPr="00877A3C">
        <w:rPr>
          <w:rFonts w:ascii="Times New Roman" w:hAnsi="Times New Roman" w:cs="Times New Roman"/>
          <w:sz w:val="28"/>
          <w:szCs w:val="28"/>
        </w:rPr>
        <w:t xml:space="preserve">и др. </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По итогам 2024 года сальдированный финансовый результат деятельности крупных и средних предприятий увеличился </w:t>
      </w:r>
      <w:r w:rsidR="0006195C">
        <w:rPr>
          <w:rFonts w:ascii="Times New Roman" w:hAnsi="Times New Roman" w:cs="Times New Roman"/>
          <w:sz w:val="28"/>
          <w:szCs w:val="28"/>
        </w:rPr>
        <w:t>на 23,3%</w:t>
      </w:r>
      <w:r w:rsidRPr="00877A3C">
        <w:rPr>
          <w:rFonts w:ascii="Times New Roman" w:hAnsi="Times New Roman" w:cs="Times New Roman"/>
          <w:sz w:val="28"/>
          <w:szCs w:val="28"/>
        </w:rPr>
        <w:t xml:space="preserve"> и  составил </w:t>
      </w:r>
      <w:r w:rsidR="0006195C">
        <w:rPr>
          <w:rFonts w:ascii="Times New Roman" w:hAnsi="Times New Roman" w:cs="Times New Roman"/>
          <w:sz w:val="28"/>
          <w:szCs w:val="28"/>
        </w:rPr>
        <w:t>5,5</w:t>
      </w:r>
      <w:r w:rsidRPr="00877A3C">
        <w:rPr>
          <w:rFonts w:ascii="Times New Roman" w:hAnsi="Times New Roman" w:cs="Times New Roman"/>
          <w:sz w:val="28"/>
          <w:szCs w:val="28"/>
        </w:rPr>
        <w:t xml:space="preserve"> млрд</w:t>
      </w:r>
      <w:r w:rsidR="0006195C">
        <w:rPr>
          <w:rFonts w:ascii="Times New Roman" w:hAnsi="Times New Roman" w:cs="Times New Roman"/>
          <w:sz w:val="28"/>
          <w:szCs w:val="28"/>
        </w:rPr>
        <w:t>.</w:t>
      </w:r>
      <w:r w:rsidRPr="00877A3C">
        <w:rPr>
          <w:rFonts w:ascii="Times New Roman" w:hAnsi="Times New Roman" w:cs="Times New Roman"/>
          <w:sz w:val="28"/>
          <w:szCs w:val="28"/>
        </w:rPr>
        <w:t xml:space="preserve"> рублей. </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Привлечено </w:t>
      </w:r>
      <w:r w:rsidR="00ED1334">
        <w:rPr>
          <w:rFonts w:ascii="Times New Roman" w:hAnsi="Times New Roman" w:cs="Times New Roman"/>
          <w:sz w:val="28"/>
          <w:szCs w:val="28"/>
        </w:rPr>
        <w:t>2,9</w:t>
      </w:r>
      <w:r w:rsidRPr="00877A3C">
        <w:rPr>
          <w:rFonts w:ascii="Times New Roman" w:hAnsi="Times New Roman" w:cs="Times New Roman"/>
          <w:sz w:val="28"/>
          <w:szCs w:val="28"/>
        </w:rPr>
        <w:t xml:space="preserve"> млрд. рублей инвестиций в основной капитал </w:t>
      </w:r>
      <w:r w:rsidR="00ED1334">
        <w:rPr>
          <w:rFonts w:ascii="Times New Roman" w:hAnsi="Times New Roman" w:cs="Times New Roman"/>
          <w:sz w:val="28"/>
          <w:szCs w:val="28"/>
        </w:rPr>
        <w:t>Вольского</w:t>
      </w:r>
      <w:r w:rsidRPr="00877A3C">
        <w:rPr>
          <w:rFonts w:ascii="Times New Roman" w:hAnsi="Times New Roman" w:cs="Times New Roman"/>
          <w:sz w:val="28"/>
          <w:szCs w:val="28"/>
        </w:rPr>
        <w:t xml:space="preserve"> муниципального района, темп роста составил </w:t>
      </w:r>
      <w:r w:rsidR="00ED1334">
        <w:rPr>
          <w:rFonts w:ascii="Times New Roman" w:hAnsi="Times New Roman" w:cs="Times New Roman"/>
          <w:sz w:val="28"/>
          <w:szCs w:val="28"/>
        </w:rPr>
        <w:t>83,6</w:t>
      </w:r>
      <w:r w:rsidRPr="00877A3C">
        <w:rPr>
          <w:rFonts w:ascii="Times New Roman" w:hAnsi="Times New Roman" w:cs="Times New Roman"/>
          <w:sz w:val="28"/>
          <w:szCs w:val="28"/>
        </w:rPr>
        <w:t xml:space="preserve"> процента.</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В 2024 году темп роста среднемесячной заработной платы по крупным и средним предприятиям составил </w:t>
      </w:r>
      <w:r w:rsidR="00ED1334">
        <w:rPr>
          <w:rFonts w:ascii="Times New Roman" w:hAnsi="Times New Roman" w:cs="Times New Roman"/>
          <w:sz w:val="28"/>
          <w:szCs w:val="28"/>
        </w:rPr>
        <w:t>117,7</w:t>
      </w:r>
      <w:r w:rsidRPr="00877A3C">
        <w:rPr>
          <w:rFonts w:ascii="Times New Roman" w:hAnsi="Times New Roman" w:cs="Times New Roman"/>
          <w:sz w:val="28"/>
          <w:szCs w:val="28"/>
        </w:rPr>
        <w:t>%, в сфере обрабатывающих производств - 11</w:t>
      </w:r>
      <w:r w:rsidR="00ED1334">
        <w:rPr>
          <w:rFonts w:ascii="Times New Roman" w:hAnsi="Times New Roman" w:cs="Times New Roman"/>
          <w:sz w:val="28"/>
          <w:szCs w:val="28"/>
        </w:rPr>
        <w:t>7</w:t>
      </w:r>
      <w:r w:rsidRPr="00877A3C">
        <w:rPr>
          <w:rFonts w:ascii="Times New Roman" w:hAnsi="Times New Roman" w:cs="Times New Roman"/>
          <w:sz w:val="28"/>
          <w:szCs w:val="28"/>
        </w:rPr>
        <w:t>,3%.</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 xml:space="preserve">Налоговые и неналоговые доходы бюджета </w:t>
      </w:r>
      <w:r w:rsidR="00ED1334">
        <w:rPr>
          <w:rFonts w:ascii="Times New Roman" w:hAnsi="Times New Roman" w:cs="Times New Roman"/>
          <w:sz w:val="28"/>
          <w:szCs w:val="28"/>
        </w:rPr>
        <w:t>Вольского</w:t>
      </w:r>
      <w:r w:rsidRPr="00877A3C">
        <w:rPr>
          <w:rFonts w:ascii="Times New Roman" w:hAnsi="Times New Roman" w:cs="Times New Roman"/>
          <w:sz w:val="28"/>
          <w:szCs w:val="28"/>
        </w:rPr>
        <w:t xml:space="preserve"> муниципального района </w:t>
      </w:r>
      <w:r w:rsidR="00ED1334">
        <w:rPr>
          <w:rFonts w:ascii="Times New Roman" w:hAnsi="Times New Roman" w:cs="Times New Roman"/>
          <w:sz w:val="28"/>
          <w:szCs w:val="28"/>
        </w:rPr>
        <w:t xml:space="preserve">снизились по сравнению с уровнем 2023 года на 19720,7 тыс. руб., что составило 98,7%. </w:t>
      </w:r>
      <w:r w:rsidRPr="00877A3C">
        <w:rPr>
          <w:rFonts w:ascii="Times New Roman" w:hAnsi="Times New Roman" w:cs="Times New Roman"/>
          <w:sz w:val="28"/>
          <w:szCs w:val="28"/>
        </w:rPr>
        <w:t xml:space="preserve"> </w:t>
      </w:r>
    </w:p>
    <w:p w:rsidR="00877A3C" w:rsidRP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2025-2030 годы – переход на устойчивую траекторию сбалансированного экономического роста, в том числе за счет модернизации производств и повышения производительности труда, улучшение демографической ситуации;</w:t>
      </w:r>
    </w:p>
    <w:p w:rsidR="00877A3C" w:rsidRDefault="00877A3C" w:rsidP="00877A3C">
      <w:pPr>
        <w:ind w:firstLine="709"/>
        <w:jc w:val="both"/>
        <w:rPr>
          <w:rFonts w:ascii="Times New Roman" w:hAnsi="Times New Roman" w:cs="Times New Roman"/>
          <w:sz w:val="28"/>
          <w:szCs w:val="28"/>
        </w:rPr>
      </w:pPr>
      <w:r w:rsidRPr="00877A3C">
        <w:rPr>
          <w:rFonts w:ascii="Times New Roman" w:hAnsi="Times New Roman" w:cs="Times New Roman"/>
          <w:sz w:val="28"/>
          <w:szCs w:val="28"/>
        </w:rPr>
        <w:t>2031-2036 годы – этап достижения национальных целей, установленных для Саратовской области.</w:t>
      </w:r>
    </w:p>
    <w:p w:rsidR="005E77E6" w:rsidRDefault="005E77E6" w:rsidP="00877A3C">
      <w:pPr>
        <w:ind w:firstLine="709"/>
        <w:jc w:val="both"/>
        <w:rPr>
          <w:rFonts w:ascii="Times New Roman" w:hAnsi="Times New Roman" w:cs="Times New Roman"/>
          <w:sz w:val="28"/>
          <w:szCs w:val="28"/>
        </w:rPr>
      </w:pPr>
    </w:p>
    <w:p w:rsidR="005E77E6" w:rsidRPr="0010250A" w:rsidRDefault="005E77E6" w:rsidP="005E77E6">
      <w:pPr>
        <w:jc w:val="both"/>
        <w:rPr>
          <w:rFonts w:ascii="Times New Roman" w:hAnsi="Times New Roman" w:cs="Times New Roman"/>
          <w:b/>
          <w:sz w:val="28"/>
          <w:szCs w:val="28"/>
        </w:rPr>
      </w:pPr>
      <w:r w:rsidRPr="0010250A">
        <w:rPr>
          <w:rFonts w:ascii="Times New Roman" w:hAnsi="Times New Roman" w:cs="Times New Roman"/>
          <w:b/>
          <w:sz w:val="28"/>
          <w:szCs w:val="28"/>
        </w:rPr>
        <w:t>3.1. Стратегический приоритет: сохранение, развитие человеческого потенциала, укрепление института семьи и повышение благосостояния жителей района</w:t>
      </w:r>
    </w:p>
    <w:p w:rsidR="005E77E6" w:rsidRPr="0010250A" w:rsidRDefault="005E77E6" w:rsidP="005E77E6">
      <w:pPr>
        <w:ind w:firstLine="567"/>
        <w:jc w:val="both"/>
        <w:rPr>
          <w:rFonts w:ascii="Times New Roman" w:hAnsi="Times New Roman" w:cs="Times New Roman"/>
          <w:b/>
          <w:spacing w:val="-3"/>
          <w:w w:val="101"/>
          <w:sz w:val="28"/>
          <w:szCs w:val="28"/>
        </w:rPr>
      </w:pPr>
      <w:r w:rsidRPr="0010250A">
        <w:rPr>
          <w:rFonts w:ascii="Times New Roman" w:hAnsi="Times New Roman" w:cs="Times New Roman"/>
          <w:b/>
          <w:spacing w:val="-3"/>
          <w:w w:val="101"/>
          <w:sz w:val="28"/>
          <w:szCs w:val="28"/>
        </w:rPr>
        <w:t>Направления действий:</w:t>
      </w:r>
    </w:p>
    <w:p w:rsidR="005E77E6" w:rsidRPr="0010250A" w:rsidRDefault="005E77E6" w:rsidP="005E77E6">
      <w:pPr>
        <w:ind w:firstLine="567"/>
        <w:jc w:val="both"/>
        <w:rPr>
          <w:rFonts w:ascii="Times New Roman" w:hAnsi="Times New Roman" w:cs="Times New Roman"/>
          <w:sz w:val="28"/>
          <w:szCs w:val="28"/>
        </w:rPr>
      </w:pPr>
      <w:r w:rsidRPr="0010250A">
        <w:rPr>
          <w:rFonts w:ascii="Times New Roman" w:hAnsi="Times New Roman" w:cs="Times New Roman"/>
          <w:sz w:val="28"/>
          <w:szCs w:val="28"/>
        </w:rPr>
        <w:t>- стабилизация численности населения;</w:t>
      </w:r>
    </w:p>
    <w:p w:rsidR="005E77E6" w:rsidRPr="0010250A" w:rsidRDefault="005E77E6" w:rsidP="005E77E6">
      <w:pPr>
        <w:ind w:firstLine="567"/>
        <w:jc w:val="both"/>
        <w:rPr>
          <w:rFonts w:ascii="Times New Roman" w:hAnsi="Times New Roman" w:cs="Times New Roman"/>
          <w:sz w:val="28"/>
          <w:szCs w:val="28"/>
        </w:rPr>
      </w:pPr>
      <w:r w:rsidRPr="0010250A">
        <w:rPr>
          <w:rFonts w:ascii="Times New Roman" w:hAnsi="Times New Roman" w:cs="Times New Roman"/>
          <w:sz w:val="28"/>
          <w:szCs w:val="28"/>
        </w:rPr>
        <w:t>- повышение качества и уровня жизни населения;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внедрение эффективных образовательных технологий в педагогическую практику с целью повышения качества образовательной деятельности в образовательных организациях, реализующих программы основного и среднего общего образования;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внедрение национальной системы учительского роста как механизма управления развитием кадрового потенциала;</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особенностей;</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создание в образовательных организациях безбарьерной среды для инвалидов и других маломобильных категорий населения;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обеспечение высокого качества образования в соответствии с меняющимися запросами населения;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особенностей;</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lastRenderedPageBreak/>
        <w:t>- развитие потенциала молодого поколения в интересах инновационного социально ориентированного развития страны;</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xml:space="preserve">- создание доступной инфраструктуры для занятий физической культурой и спортом, обеспечивающей весь спектр потребностей спортсменов и интересов населения </w:t>
      </w:r>
      <w:r w:rsidR="0010250A">
        <w:rPr>
          <w:rFonts w:ascii="Times New Roman" w:hAnsi="Times New Roman" w:cs="Times New Roman"/>
          <w:spacing w:val="-3"/>
          <w:w w:val="101"/>
          <w:sz w:val="28"/>
          <w:szCs w:val="28"/>
        </w:rPr>
        <w:t>Вольского</w:t>
      </w:r>
      <w:r w:rsidRPr="0010250A">
        <w:rPr>
          <w:rFonts w:ascii="Times New Roman" w:hAnsi="Times New Roman" w:cs="Times New Roman"/>
          <w:spacing w:val="-3"/>
          <w:w w:val="101"/>
          <w:sz w:val="28"/>
          <w:szCs w:val="28"/>
        </w:rPr>
        <w:t xml:space="preserve"> района;</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xml:space="preserve">- формирование системы внешней и внутренней мотивации ведения здорового образа жизни, повышение конкурентоспособности </w:t>
      </w:r>
      <w:r w:rsidR="0010250A">
        <w:rPr>
          <w:rFonts w:ascii="Times New Roman" w:hAnsi="Times New Roman" w:cs="Times New Roman"/>
          <w:spacing w:val="-3"/>
          <w:w w:val="101"/>
          <w:sz w:val="28"/>
          <w:szCs w:val="28"/>
        </w:rPr>
        <w:t>Вольских</w:t>
      </w:r>
      <w:r w:rsidRPr="0010250A">
        <w:rPr>
          <w:rFonts w:ascii="Times New Roman" w:hAnsi="Times New Roman" w:cs="Times New Roman"/>
          <w:spacing w:val="-3"/>
          <w:w w:val="101"/>
          <w:sz w:val="28"/>
          <w:szCs w:val="28"/>
        </w:rPr>
        <w:t xml:space="preserve"> спортсменов.</w:t>
      </w:r>
    </w:p>
    <w:p w:rsidR="005E77E6" w:rsidRPr="0010250A" w:rsidRDefault="005E77E6" w:rsidP="005E77E6">
      <w:pPr>
        <w:ind w:firstLine="567"/>
        <w:jc w:val="both"/>
        <w:rPr>
          <w:rFonts w:ascii="Times New Roman" w:hAnsi="Times New Roman" w:cs="Times New Roman"/>
          <w:b/>
          <w:spacing w:val="-3"/>
          <w:w w:val="101"/>
          <w:sz w:val="28"/>
          <w:szCs w:val="28"/>
        </w:rPr>
      </w:pPr>
      <w:r w:rsidRPr="0010250A">
        <w:rPr>
          <w:rFonts w:ascii="Times New Roman" w:hAnsi="Times New Roman" w:cs="Times New Roman"/>
          <w:spacing w:val="-3"/>
          <w:w w:val="101"/>
          <w:sz w:val="28"/>
          <w:szCs w:val="28"/>
        </w:rPr>
        <w:t xml:space="preserve">Реализация этих целей предполагает решение следующих </w:t>
      </w:r>
      <w:r w:rsidRPr="0010250A">
        <w:rPr>
          <w:rFonts w:ascii="Times New Roman" w:hAnsi="Times New Roman" w:cs="Times New Roman"/>
          <w:b/>
          <w:spacing w:val="-3"/>
          <w:w w:val="101"/>
          <w:sz w:val="28"/>
          <w:szCs w:val="28"/>
        </w:rPr>
        <w:t>приоритетных задач:</w:t>
      </w:r>
    </w:p>
    <w:p w:rsidR="005E77E6" w:rsidRPr="0010250A" w:rsidRDefault="005E77E6" w:rsidP="005E77E6">
      <w:pPr>
        <w:ind w:firstLine="567"/>
        <w:jc w:val="both"/>
        <w:rPr>
          <w:rFonts w:ascii="Times New Roman" w:hAnsi="Times New Roman" w:cs="Times New Roman"/>
          <w:sz w:val="28"/>
          <w:szCs w:val="28"/>
        </w:rPr>
      </w:pPr>
      <w:r w:rsidRPr="0010250A">
        <w:rPr>
          <w:rFonts w:ascii="Times New Roman" w:hAnsi="Times New Roman" w:cs="Times New Roman"/>
          <w:sz w:val="28"/>
          <w:szCs w:val="28"/>
        </w:rPr>
        <w:t>- реализация мер демографической политики, направленных на увеличение рождаемости, снижение смертности населения;</w:t>
      </w:r>
    </w:p>
    <w:p w:rsidR="005E77E6" w:rsidRPr="0010250A" w:rsidRDefault="005E77E6" w:rsidP="005E77E6">
      <w:pPr>
        <w:ind w:firstLine="567"/>
        <w:jc w:val="both"/>
        <w:rPr>
          <w:rFonts w:ascii="Times New Roman" w:hAnsi="Times New Roman" w:cs="Times New Roman"/>
          <w:sz w:val="28"/>
          <w:szCs w:val="28"/>
        </w:rPr>
      </w:pPr>
      <w:r w:rsidRPr="0010250A">
        <w:rPr>
          <w:rFonts w:ascii="Times New Roman" w:hAnsi="Times New Roman" w:cs="Times New Roman"/>
          <w:sz w:val="28"/>
          <w:szCs w:val="28"/>
        </w:rPr>
        <w:t xml:space="preserve">- взаимодействие органов местного самоуправления с работодателями и профсоюзами по вопросам защиты трудовых прав граждан, обеспечение размера минимальной заработной платы в районе выше минимального </w:t>
      </w:r>
      <w:proofErr w:type="gramStart"/>
      <w:r w:rsidRPr="0010250A">
        <w:rPr>
          <w:rFonts w:ascii="Times New Roman" w:hAnsi="Times New Roman" w:cs="Times New Roman"/>
          <w:sz w:val="28"/>
          <w:szCs w:val="28"/>
        </w:rPr>
        <w:t>размера оплаты труда</w:t>
      </w:r>
      <w:proofErr w:type="gramEnd"/>
      <w:r w:rsidRPr="0010250A">
        <w:rPr>
          <w:rFonts w:ascii="Times New Roman" w:hAnsi="Times New Roman" w:cs="Times New Roman"/>
          <w:sz w:val="28"/>
          <w:szCs w:val="28"/>
        </w:rPr>
        <w:t xml:space="preserve">, установленного федеральным законом; </w:t>
      </w:r>
    </w:p>
    <w:p w:rsidR="005E77E6" w:rsidRPr="0010250A" w:rsidRDefault="005E77E6" w:rsidP="005E77E6">
      <w:pPr>
        <w:ind w:firstLine="567"/>
        <w:jc w:val="both"/>
        <w:rPr>
          <w:rFonts w:ascii="Times New Roman" w:hAnsi="Times New Roman" w:cs="Times New Roman"/>
          <w:sz w:val="28"/>
          <w:szCs w:val="28"/>
        </w:rPr>
      </w:pPr>
      <w:r w:rsidRPr="0010250A">
        <w:rPr>
          <w:rFonts w:ascii="Times New Roman" w:hAnsi="Times New Roman" w:cs="Times New Roman"/>
          <w:sz w:val="28"/>
          <w:szCs w:val="28"/>
        </w:rPr>
        <w:t xml:space="preserve">- стимулирование работодателей к повышению заработной платы, обеспечение роста заработной платы темпами превышающими показатели по Саратовской области; </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обеспечение государственных гарантий по предоставлению общедоступного и бесплатного начального, основного общего и среднего общего образования по основным общеобразовательным программам;</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создание условий для сохранения и укрепления здоровья детей и подростков, развития психолого-медико-педагогической и социальной поддержки их образовательной деятельности;</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xml:space="preserve">- создание условий для становления безбарьерной образовательной среды, обеспечивающей равные возможности доступа к образованию, и совершенствование работы системы психолого-педагогического сопровождения образовательного процесса на всех уровнях образования; </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xml:space="preserve">- интеграция воспитательной деятельности муниципальной системы образования с содержанием социально-экономической политики развития Саратовской области и </w:t>
      </w:r>
      <w:r w:rsidR="0010250A">
        <w:rPr>
          <w:rFonts w:ascii="Times New Roman" w:hAnsi="Times New Roman" w:cs="Times New Roman"/>
          <w:spacing w:val="-3"/>
          <w:w w:val="101"/>
          <w:sz w:val="28"/>
          <w:szCs w:val="28"/>
        </w:rPr>
        <w:t>Вольского</w:t>
      </w:r>
      <w:r w:rsidRPr="0010250A">
        <w:rPr>
          <w:rFonts w:ascii="Times New Roman" w:hAnsi="Times New Roman" w:cs="Times New Roman"/>
          <w:spacing w:val="-3"/>
          <w:w w:val="101"/>
          <w:sz w:val="28"/>
          <w:szCs w:val="28"/>
        </w:rPr>
        <w:t xml:space="preserve"> муниципального района с целью социализации личности в условиях инновационной экономики;</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внедрение механизмов координации и интеграции сетевого взаимодействия муниципальных образовательных организаций  района для расширения возможностей поддержки талантливых детей на основе выбора индивидуальных образовательных траекторий и развития творческого потенциала личности с элементами дистанционного образования;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создание условий для оптимизации образовательной среды на основе расширения самостоятельности муниципальных образовательных  организаций;</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создание материально-технических условий для развития единой образовательной информационной среды;</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обеспечение доступности дополнительного образования, развития и модернизации системы дополнительного образования;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развитие системы муниципальной поддержки оздоровления и отдыха детей;</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lastRenderedPageBreak/>
        <w:t>- эффективное использование имеющейся материально-технической базы физической культуры и спорта, разработка и внедрение новейших технологий в процессе физического воспитания и образования, а также развитие массового спорта среди подрастающего поколения;</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дальнейшее развитие инфраструктуры объектов физической культуры и спорта, увеличение количества уличных спортивных объектов, расположенных в шаговой доступности, а также популяризация здорового образа жизни;</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формирование внутренних установок для ведения здорового образа жизни за счет осуществления комплексной работы по информационной, просветительской пропаганде через печатные средства массовой информации, Интернет, социальные сети, образовательные учреждения всех уровней;</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создание условий и разработка стимулов для значительного увеличения числа лиц, самостоятельно занимающихся физической культурой и спортом;</w:t>
      </w:r>
    </w:p>
    <w:p w:rsidR="005E77E6" w:rsidRPr="0010250A" w:rsidRDefault="005E77E6" w:rsidP="005E77E6">
      <w:pPr>
        <w:ind w:firstLine="567"/>
        <w:jc w:val="both"/>
        <w:rPr>
          <w:rFonts w:ascii="Times New Roman" w:hAnsi="Times New Roman" w:cs="Times New Roman"/>
          <w:spacing w:val="-3"/>
          <w:w w:val="101"/>
          <w:sz w:val="28"/>
          <w:szCs w:val="28"/>
        </w:rPr>
      </w:pPr>
      <w:r w:rsidRPr="0010250A">
        <w:rPr>
          <w:rFonts w:ascii="Times New Roman" w:hAnsi="Times New Roman" w:cs="Times New Roman"/>
          <w:spacing w:val="-3"/>
          <w:w w:val="101"/>
          <w:sz w:val="28"/>
          <w:szCs w:val="28"/>
        </w:rPr>
        <w:t>- создание безбарьерной среды жизнедеятельности для инвалидов и иных маломобильных категорий населения для занятий физкультурой и спортом.</w:t>
      </w:r>
    </w:p>
    <w:p w:rsidR="0028692C" w:rsidRPr="0028692C" w:rsidRDefault="0028692C" w:rsidP="0028692C">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p>
    <w:p w:rsidR="0028692C" w:rsidRDefault="0028692C" w:rsidP="005E77E6">
      <w:pPr>
        <w:ind w:firstLine="567"/>
        <w:jc w:val="both"/>
        <w:rPr>
          <w:rFonts w:ascii="Times New Roman" w:hAnsi="Times New Roman" w:cs="Times New Roman"/>
          <w:spacing w:val="-3"/>
          <w:w w:val="101"/>
          <w:sz w:val="28"/>
          <w:szCs w:val="28"/>
        </w:rPr>
      </w:pPr>
    </w:p>
    <w:p w:rsidR="00FE2D10" w:rsidRPr="00FE2D10" w:rsidRDefault="00FE2D10" w:rsidP="00FE2D10">
      <w:pPr>
        <w:jc w:val="both"/>
        <w:rPr>
          <w:rFonts w:ascii="Times New Roman" w:hAnsi="Times New Roman" w:cs="Times New Roman"/>
          <w:b/>
          <w:sz w:val="28"/>
          <w:szCs w:val="28"/>
        </w:rPr>
      </w:pPr>
      <w:r w:rsidRPr="00FE2D10">
        <w:rPr>
          <w:rFonts w:ascii="Times New Roman" w:hAnsi="Times New Roman" w:cs="Times New Roman"/>
          <w:b/>
          <w:sz w:val="28"/>
          <w:szCs w:val="28"/>
        </w:rPr>
        <w:t>3.2. Стратегический приоритет: реализация потенциала каждого человека, развитие его талантов, воспитание патриотичной и социально-ответственной личности</w:t>
      </w:r>
    </w:p>
    <w:p w:rsidR="00FE2D10" w:rsidRDefault="00FE2D10" w:rsidP="00FE2D10">
      <w:pPr>
        <w:ind w:firstLine="567"/>
        <w:jc w:val="both"/>
        <w:rPr>
          <w:rFonts w:ascii="Times New Roman" w:hAnsi="Times New Roman" w:cs="Times New Roman"/>
          <w:b/>
          <w:spacing w:val="-3"/>
          <w:w w:val="101"/>
          <w:sz w:val="28"/>
          <w:szCs w:val="28"/>
        </w:rPr>
      </w:pPr>
      <w:r w:rsidRPr="00FE2D10">
        <w:rPr>
          <w:rFonts w:ascii="Times New Roman" w:hAnsi="Times New Roman" w:cs="Times New Roman"/>
          <w:b/>
          <w:spacing w:val="-3"/>
          <w:w w:val="101"/>
          <w:sz w:val="28"/>
          <w:szCs w:val="28"/>
        </w:rPr>
        <w:t>Направления действий:</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обеспечение государственных гарантий по предоставлению общедоступного и бесплатного дошкольного образования по основным общеобразовательным программам;</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обеспечение доступности качественного общего образования путем создания новых мест и модернизации действующих образовательных организаций, капитальный ремонт зданий с высокой степенью износа;</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xml:space="preserve">- совершенствование системы дополнительного образования через повышение вариативности, качества и доступности, дополнительных образовательных программ для детей и молодежи; </w:t>
      </w:r>
    </w:p>
    <w:p w:rsidR="00FE2D10" w:rsidRPr="00FE2D10" w:rsidRDefault="00FE2D10" w:rsidP="00FE2D10">
      <w:pPr>
        <w:ind w:firstLine="567"/>
        <w:jc w:val="both"/>
        <w:rPr>
          <w:rFonts w:ascii="Times New Roman" w:hAnsi="Times New Roman" w:cs="Times New Roman"/>
          <w:color w:val="000000"/>
          <w:sz w:val="28"/>
          <w:szCs w:val="28"/>
          <w:shd w:val="clear" w:color="auto" w:fill="FFFFFF"/>
        </w:rPr>
      </w:pPr>
      <w:r w:rsidRPr="00FE2D10">
        <w:rPr>
          <w:rFonts w:ascii="Times New Roman" w:hAnsi="Times New Roman" w:cs="Times New Roman"/>
          <w:spacing w:val="-3"/>
          <w:w w:val="101"/>
          <w:sz w:val="28"/>
          <w:szCs w:val="28"/>
        </w:rPr>
        <w:t xml:space="preserve"> - </w:t>
      </w:r>
      <w:r w:rsidRPr="00FE2D10">
        <w:rPr>
          <w:rFonts w:ascii="Times New Roman" w:hAnsi="Times New Roman" w:cs="Times New Roman"/>
          <w:color w:val="000000"/>
          <w:sz w:val="28"/>
          <w:szCs w:val="28"/>
          <w:shd w:val="clear" w:color="auto" w:fill="FFFFFF"/>
        </w:rPr>
        <w:t xml:space="preserve">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w:t>
      </w:r>
      <w:r>
        <w:rPr>
          <w:rFonts w:ascii="Times New Roman" w:hAnsi="Times New Roman" w:cs="Times New Roman"/>
          <w:color w:val="000000"/>
          <w:sz w:val="28"/>
          <w:szCs w:val="28"/>
          <w:shd w:val="clear" w:color="auto" w:fill="FFFFFF"/>
        </w:rPr>
        <w:t>Вольского</w:t>
      </w:r>
      <w:r w:rsidRPr="00FE2D10">
        <w:rPr>
          <w:rFonts w:ascii="Times New Roman" w:hAnsi="Times New Roman" w:cs="Times New Roman"/>
          <w:color w:val="000000"/>
          <w:sz w:val="28"/>
          <w:szCs w:val="28"/>
          <w:shd w:val="clear" w:color="auto" w:fill="FFFFFF"/>
        </w:rPr>
        <w:t xml:space="preserve"> муниципального района;</w:t>
      </w:r>
    </w:p>
    <w:p w:rsidR="00FE2D10" w:rsidRPr="00FE2D10" w:rsidRDefault="00FE2D10" w:rsidP="00FE2D10">
      <w:pPr>
        <w:ind w:firstLine="567"/>
        <w:jc w:val="both"/>
        <w:rPr>
          <w:rFonts w:ascii="Times New Roman" w:hAnsi="Times New Roman" w:cs="Times New Roman"/>
          <w:color w:val="000000"/>
          <w:sz w:val="28"/>
          <w:szCs w:val="28"/>
          <w:shd w:val="clear" w:color="auto" w:fill="FFFFFF"/>
        </w:rPr>
      </w:pPr>
      <w:r w:rsidRPr="00FE2D10">
        <w:rPr>
          <w:rFonts w:ascii="Times New Roman" w:hAnsi="Times New Roman" w:cs="Times New Roman"/>
          <w:color w:val="000000"/>
          <w:sz w:val="28"/>
          <w:szCs w:val="28"/>
          <w:shd w:val="clear" w:color="auto" w:fill="FFFFFF"/>
        </w:rPr>
        <w:t>- содействие успешной интеграции молодежи в общество и повышению ее роли в жизни района;</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t>- обеспечение конституционных прав граждан на доступ к культурным ценностям и информации;</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t>- сохранение и восстановление историко-культурного наследия и духовных традиций;</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t>- формирование комфортной и развивающей культурной среды, способствующей росту человеческого и социального капитала и качества жизни;</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lastRenderedPageBreak/>
        <w:t>- проведение работ по капитальному ремонту и сохранению объектов культурного наследия.</w:t>
      </w:r>
    </w:p>
    <w:p w:rsidR="00FE2D10" w:rsidRPr="00FE2D10" w:rsidRDefault="00FE2D10" w:rsidP="00FE2D10">
      <w:pPr>
        <w:ind w:firstLine="567"/>
        <w:jc w:val="both"/>
        <w:rPr>
          <w:rFonts w:ascii="Times New Roman" w:hAnsi="Times New Roman" w:cs="Times New Roman"/>
          <w:b/>
          <w:spacing w:val="-3"/>
          <w:w w:val="101"/>
          <w:sz w:val="28"/>
          <w:szCs w:val="28"/>
        </w:rPr>
      </w:pPr>
      <w:r w:rsidRPr="00FE2D10">
        <w:rPr>
          <w:rFonts w:ascii="Times New Roman" w:hAnsi="Times New Roman" w:cs="Times New Roman"/>
          <w:spacing w:val="-3"/>
          <w:w w:val="101"/>
          <w:sz w:val="28"/>
          <w:szCs w:val="28"/>
        </w:rPr>
        <w:t xml:space="preserve">Реализация этих целей предполагает решение следующих </w:t>
      </w:r>
      <w:r w:rsidRPr="00FE2D10">
        <w:rPr>
          <w:rFonts w:ascii="Times New Roman" w:hAnsi="Times New Roman" w:cs="Times New Roman"/>
          <w:b/>
          <w:spacing w:val="-3"/>
          <w:w w:val="101"/>
          <w:sz w:val="28"/>
          <w:szCs w:val="28"/>
        </w:rPr>
        <w:t>приоритетных задач:</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развитие социального партнерства с государственными и муниципальными предприятиями, бизнесом, общественными организациями, заинтересованными ведомствами в целях содействия трудоустройству и социально-трудовой адаптации молодежи;</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создание условий и возможностей для успешной социализации и эффективной самореализации молодежи, развития ее потенциала в интересах района;</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создание условий для развития добровольческой (волонтерской) деятельности молодежи;</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xml:space="preserve">- эффективное вовлечение молодежи в процессы социально-экономического и общественно-политического развития </w:t>
      </w:r>
      <w:r>
        <w:rPr>
          <w:rFonts w:ascii="Times New Roman" w:hAnsi="Times New Roman" w:cs="Times New Roman"/>
          <w:spacing w:val="-3"/>
          <w:w w:val="101"/>
          <w:sz w:val="28"/>
          <w:szCs w:val="28"/>
        </w:rPr>
        <w:t>Вольского</w:t>
      </w:r>
      <w:r w:rsidRPr="00FE2D10">
        <w:rPr>
          <w:rFonts w:ascii="Times New Roman" w:hAnsi="Times New Roman" w:cs="Times New Roman"/>
          <w:spacing w:val="-3"/>
          <w:w w:val="101"/>
          <w:sz w:val="28"/>
          <w:szCs w:val="28"/>
        </w:rPr>
        <w:t xml:space="preserve"> муниципального района Саратовской области в целом, обеспечение правовых, экономических и организационных условий для развития личности, поддержки молодежных общественных объединений;</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укрепление института семьи, профилактика социального неблагополучия семей, имеющих детей;</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выработка у молодежи позитивного мировоззрения – превращение норм общественной морали в личные убеждения, развитие эстетических вкусов молодежи;</w:t>
      </w:r>
    </w:p>
    <w:p w:rsidR="00FE2D10" w:rsidRPr="00FE2D10" w:rsidRDefault="00FE2D10" w:rsidP="00FE2D10">
      <w:pPr>
        <w:ind w:firstLine="567"/>
        <w:jc w:val="both"/>
        <w:rPr>
          <w:rFonts w:ascii="Times New Roman" w:hAnsi="Times New Roman" w:cs="Times New Roman"/>
          <w:spacing w:val="-3"/>
          <w:w w:val="101"/>
          <w:sz w:val="28"/>
          <w:szCs w:val="28"/>
        </w:rPr>
      </w:pPr>
      <w:r w:rsidRPr="00FE2D10">
        <w:rPr>
          <w:rFonts w:ascii="Times New Roman" w:hAnsi="Times New Roman" w:cs="Times New Roman"/>
          <w:spacing w:val="-3"/>
          <w:w w:val="101"/>
          <w:sz w:val="28"/>
          <w:szCs w:val="28"/>
        </w:rPr>
        <w:t>- увеличение охвата трудоустроенных несовершеннолетних граждан в возрасте от 14 до 18 лет на временные работы, в том числе стоящих на учете в комиссии по делам несовершеннолетних;</w:t>
      </w:r>
    </w:p>
    <w:p w:rsidR="00FE2D10" w:rsidRPr="00FE2D10" w:rsidRDefault="00FE2D10" w:rsidP="00FE2D10">
      <w:pPr>
        <w:pStyle w:val="ConsPlusNormal"/>
        <w:ind w:firstLine="567"/>
        <w:jc w:val="both"/>
        <w:rPr>
          <w:rFonts w:ascii="Times New Roman" w:hAnsi="Times New Roman" w:cs="Times New Roman"/>
          <w:sz w:val="28"/>
          <w:szCs w:val="28"/>
        </w:rPr>
      </w:pPr>
      <w:r w:rsidRPr="00FE2D10">
        <w:rPr>
          <w:rFonts w:ascii="Times New Roman" w:hAnsi="Times New Roman" w:cs="Times New Roman"/>
          <w:sz w:val="28"/>
          <w:szCs w:val="28"/>
        </w:rPr>
        <w:t>- развития культурной инфраструктуры;</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t>- создания условий для развития исполнительских искусств, творческой самореализации,</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t xml:space="preserve">- сохранения традиционной народной культуры, поддержки всех видов народного художественного творчества, </w:t>
      </w:r>
      <w:r w:rsidRPr="00FE2D10">
        <w:rPr>
          <w:rFonts w:ascii="Times New Roman" w:hAnsi="Times New Roman" w:cs="Times New Roman"/>
          <w:sz w:val="28"/>
          <w:szCs w:val="28"/>
        </w:rPr>
        <w:t>формирования новых культурных традиций в городе и селах района</w:t>
      </w:r>
      <w:r w:rsidRPr="00FE2D10">
        <w:rPr>
          <w:rFonts w:ascii="Times New Roman" w:hAnsi="Times New Roman" w:cs="Times New Roman"/>
          <w:spacing w:val="2"/>
          <w:sz w:val="28"/>
          <w:szCs w:val="28"/>
          <w:shd w:val="clear" w:color="auto" w:fill="FFFFFF"/>
        </w:rPr>
        <w:t>;</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z w:val="28"/>
          <w:szCs w:val="28"/>
        </w:rPr>
        <w:t>- развития гастрольной и фестивальной деятельности;</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сохранения и популяризации культурного наследия народов, проживающих на территории района, поддержки межкультурного и межконфессионального взаимодействия;</w:t>
      </w:r>
    </w:p>
    <w:p w:rsidR="00FE2D10" w:rsidRPr="00FE2D10" w:rsidRDefault="00FE2D10" w:rsidP="00FE2D10">
      <w:pPr>
        <w:ind w:firstLine="567"/>
        <w:jc w:val="both"/>
        <w:rPr>
          <w:rFonts w:ascii="Times New Roman" w:hAnsi="Times New Roman" w:cs="Times New Roman"/>
          <w:spacing w:val="2"/>
          <w:sz w:val="28"/>
          <w:szCs w:val="28"/>
          <w:shd w:val="clear" w:color="auto" w:fill="FFFFFF"/>
        </w:rPr>
      </w:pPr>
      <w:r w:rsidRPr="00FE2D10">
        <w:rPr>
          <w:rFonts w:ascii="Times New Roman" w:hAnsi="Times New Roman" w:cs="Times New Roman"/>
          <w:spacing w:val="2"/>
          <w:sz w:val="28"/>
          <w:szCs w:val="28"/>
          <w:shd w:val="clear" w:color="auto" w:fill="FFFFFF"/>
        </w:rPr>
        <w:t>- сохранения и эффективного использования объектов культурного наследия (памятников истории и культуры);</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обеспечения  доступа населения к библиотечным фондам в электронном виде с использованием сети Интернет;</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создания безбарьерной среды жизнедеятельности для инвалидов и иных маломобильных категорий населения в сфере культуры;</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поддержка культурных проектов и инициатив;</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оснащение современным оборудованием учреждений культуры;</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xml:space="preserve">- развития традиционных и новых культурных направлений; </w:t>
      </w:r>
    </w:p>
    <w:p w:rsidR="00FE2D10" w:rsidRPr="00FE2D10" w:rsidRDefault="00FE2D10" w:rsidP="00FE2D10">
      <w:pPr>
        <w:ind w:firstLine="567"/>
        <w:jc w:val="both"/>
        <w:rPr>
          <w:rFonts w:ascii="Times New Roman" w:hAnsi="Times New Roman" w:cs="Times New Roman"/>
          <w:sz w:val="28"/>
          <w:szCs w:val="28"/>
        </w:rPr>
      </w:pPr>
      <w:proofErr w:type="gramStart"/>
      <w:r w:rsidRPr="00FE2D10">
        <w:rPr>
          <w:rFonts w:ascii="Times New Roman" w:hAnsi="Times New Roman" w:cs="Times New Roman"/>
          <w:sz w:val="28"/>
          <w:szCs w:val="28"/>
        </w:rPr>
        <w:t>- поддержка всех видов культуры – от элитарной до массовой, создания новых  творческих коллективов;</w:t>
      </w:r>
      <w:proofErr w:type="gramEnd"/>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lastRenderedPageBreak/>
        <w:t>- развитие инновационных моделей культурного обслуживания, в том числе путем внедрения нестационарных форм обслуживания;</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продвижение туристической деятельности, обеспечения комплексного подхода к сохранению культурно-исторического наследия;</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рост охвата детского населения района дополнительным образованием художественно-эстетической направленности;</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выявление и поддержка одаренных детей и молодежи, обеспечения условий для их образования и творческого развития;</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xml:space="preserve">- поддержка культурных проектов в детской и молодежной среде, </w:t>
      </w:r>
    </w:p>
    <w:p w:rsidR="00FE2D10" w:rsidRPr="00FE2D10" w:rsidRDefault="00FE2D10" w:rsidP="00FE2D10">
      <w:pPr>
        <w:ind w:firstLine="567"/>
        <w:jc w:val="both"/>
        <w:rPr>
          <w:rFonts w:ascii="Times New Roman" w:hAnsi="Times New Roman" w:cs="Times New Roman"/>
          <w:sz w:val="28"/>
          <w:szCs w:val="28"/>
        </w:rPr>
      </w:pPr>
      <w:r w:rsidRPr="00FE2D10">
        <w:rPr>
          <w:rFonts w:ascii="Times New Roman" w:hAnsi="Times New Roman" w:cs="Times New Roman"/>
          <w:sz w:val="28"/>
          <w:szCs w:val="28"/>
        </w:rPr>
        <w:t>- увеличение посетите</w:t>
      </w:r>
      <w:r w:rsidR="000A2940">
        <w:rPr>
          <w:rFonts w:ascii="Times New Roman" w:hAnsi="Times New Roman" w:cs="Times New Roman"/>
          <w:sz w:val="28"/>
          <w:szCs w:val="28"/>
        </w:rPr>
        <w:t>лей музеев, читателей библиотек.</w:t>
      </w:r>
    </w:p>
    <w:p w:rsidR="007D0FBD" w:rsidRPr="0028692C" w:rsidRDefault="007D0FBD" w:rsidP="007D0FBD">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p>
    <w:p w:rsidR="007D0FBD" w:rsidRDefault="007D0FBD" w:rsidP="00FE2D10">
      <w:pPr>
        <w:ind w:firstLine="567"/>
        <w:jc w:val="right"/>
        <w:rPr>
          <w:rFonts w:ascii="Times New Roman" w:hAnsi="Times New Roman" w:cs="Times New Roman"/>
          <w:b/>
          <w:i/>
          <w:sz w:val="28"/>
          <w:szCs w:val="28"/>
        </w:rPr>
      </w:pPr>
    </w:p>
    <w:p w:rsidR="00E424CB" w:rsidRPr="00E424CB" w:rsidRDefault="00E424CB" w:rsidP="00E424CB">
      <w:pPr>
        <w:jc w:val="both"/>
        <w:rPr>
          <w:rFonts w:ascii="Times New Roman" w:hAnsi="Times New Roman" w:cs="Times New Roman"/>
          <w:b/>
          <w:sz w:val="28"/>
          <w:szCs w:val="28"/>
        </w:rPr>
      </w:pPr>
      <w:r w:rsidRPr="00E424CB">
        <w:rPr>
          <w:rFonts w:ascii="Times New Roman" w:hAnsi="Times New Roman" w:cs="Times New Roman"/>
          <w:b/>
          <w:sz w:val="28"/>
          <w:szCs w:val="28"/>
        </w:rPr>
        <w:t xml:space="preserve">3.3. Стратегический приоритет: </w:t>
      </w:r>
      <w:r w:rsidRPr="00E424CB">
        <w:rPr>
          <w:rFonts w:ascii="Times New Roman" w:hAnsi="Times New Roman" w:cs="Times New Roman"/>
          <w:b/>
          <w:bCs/>
          <w:color w:val="000000"/>
          <w:sz w:val="28"/>
          <w:szCs w:val="28"/>
        </w:rPr>
        <w:t>повышение качества жизни населения, создание комфортной среды для жизни</w:t>
      </w:r>
    </w:p>
    <w:p w:rsidR="00E424CB" w:rsidRDefault="00E424CB" w:rsidP="00E424CB">
      <w:pPr>
        <w:ind w:firstLine="567"/>
        <w:jc w:val="both"/>
        <w:rPr>
          <w:rFonts w:ascii="Times New Roman" w:hAnsi="Times New Roman" w:cs="Times New Roman"/>
          <w:b/>
          <w:spacing w:val="-3"/>
          <w:w w:val="101"/>
          <w:sz w:val="28"/>
          <w:szCs w:val="28"/>
        </w:rPr>
      </w:pPr>
      <w:r w:rsidRPr="00E424CB">
        <w:rPr>
          <w:rFonts w:ascii="Times New Roman" w:hAnsi="Times New Roman" w:cs="Times New Roman"/>
          <w:b/>
          <w:spacing w:val="-3"/>
          <w:w w:val="101"/>
          <w:sz w:val="28"/>
          <w:szCs w:val="28"/>
        </w:rPr>
        <w:t>Направления действий:</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xml:space="preserve">- улучшение жилищных условий жителей </w:t>
      </w:r>
      <w:r>
        <w:rPr>
          <w:rFonts w:ascii="Times New Roman" w:hAnsi="Times New Roman" w:cs="Times New Roman"/>
          <w:sz w:val="28"/>
          <w:szCs w:val="28"/>
        </w:rPr>
        <w:t>Вольского</w:t>
      </w:r>
      <w:r w:rsidRPr="00E424CB">
        <w:rPr>
          <w:rFonts w:ascii="Times New Roman" w:hAnsi="Times New Roman" w:cs="Times New Roman"/>
          <w:sz w:val="28"/>
          <w:szCs w:val="28"/>
        </w:rPr>
        <w:t xml:space="preserve"> муниципального района, в том числе молодых семей и молодых специалистов;</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обеспечение жильем отдельных категорий граждан - получателей государственных жилищных сертификатов, предоставление гражданам, признанным нуждающимися в жилых помещениях из муниципального жилищного фонда по договорам социального найма;</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обеспечение комфортного и безопасного проживания граждан в жилых домах;</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выполнение работ, направленных на повышение энергоэффективности, устойчивости и надежности функционирования систем теплоснабжения жителей и, как следствие, снижение стоимости тепловой энергии за счет уменьшения затрат топлива на получение и транспортировку тепла до конечного потребителя;</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обеспечение участков, выделяемых под индивидуальное жилищное строительство для многодетных семей необходимой инженерной инфраструктурой;</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удовлетворение потребностей социально-ориентированного развития экономики и общества в качественных услугах;</w:t>
      </w:r>
    </w:p>
    <w:p w:rsid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обеспечение доступности</w:t>
      </w:r>
      <w:r>
        <w:rPr>
          <w:rFonts w:ascii="Times New Roman" w:hAnsi="Times New Roman" w:cs="Times New Roman"/>
          <w:sz w:val="28"/>
          <w:szCs w:val="28"/>
        </w:rPr>
        <w:t>,</w:t>
      </w:r>
      <w:r w:rsidRPr="00E424CB">
        <w:rPr>
          <w:rFonts w:ascii="Times New Roman" w:hAnsi="Times New Roman" w:cs="Times New Roman"/>
          <w:sz w:val="28"/>
          <w:szCs w:val="28"/>
        </w:rPr>
        <w:t xml:space="preserve"> безопасности, качества и эффективности транс</w:t>
      </w:r>
      <w:r>
        <w:rPr>
          <w:rFonts w:ascii="Times New Roman" w:hAnsi="Times New Roman" w:cs="Times New Roman"/>
          <w:sz w:val="28"/>
          <w:szCs w:val="28"/>
        </w:rPr>
        <w:t>портного обслуживания населения;</w:t>
      </w:r>
      <w:r w:rsidRPr="00E424CB">
        <w:rPr>
          <w:rFonts w:ascii="Times New Roman" w:hAnsi="Times New Roman" w:cs="Times New Roman"/>
          <w:sz w:val="28"/>
          <w:szCs w:val="28"/>
        </w:rPr>
        <w:t xml:space="preserve"> </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района;</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развитие транспортной инфраструктуры, сбалансированное с градостроительной деятельностью в районе;</w:t>
      </w:r>
    </w:p>
    <w:p w:rsidR="00E424CB" w:rsidRPr="00E424CB" w:rsidRDefault="00E424CB" w:rsidP="00E424CB">
      <w:pPr>
        <w:pStyle w:val="04-"/>
        <w:numPr>
          <w:ilvl w:val="0"/>
          <w:numId w:val="0"/>
        </w:numPr>
        <w:ind w:firstLine="567"/>
        <w:rPr>
          <w:sz w:val="28"/>
          <w:szCs w:val="28"/>
        </w:rPr>
      </w:pPr>
      <w:r w:rsidRPr="00E424CB">
        <w:rPr>
          <w:sz w:val="28"/>
          <w:szCs w:val="28"/>
        </w:rPr>
        <w:t xml:space="preserve">- </w:t>
      </w:r>
      <w:r>
        <w:rPr>
          <w:sz w:val="28"/>
          <w:szCs w:val="28"/>
        </w:rPr>
        <w:t xml:space="preserve"> </w:t>
      </w:r>
      <w:r w:rsidRPr="00E424CB">
        <w:rPr>
          <w:sz w:val="28"/>
          <w:szCs w:val="28"/>
        </w:rPr>
        <w:t>обеспечение условий для пешеходного и велосипедного передвижения населения;</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обеспечение эффективности функционирования действующей транспортной инфраструктуры.</w:t>
      </w:r>
    </w:p>
    <w:p w:rsidR="00E424CB" w:rsidRPr="00E424CB" w:rsidRDefault="00E424CB" w:rsidP="00E424CB">
      <w:pPr>
        <w:ind w:firstLine="567"/>
        <w:jc w:val="both"/>
        <w:rPr>
          <w:rFonts w:ascii="Times New Roman" w:hAnsi="Times New Roman" w:cs="Times New Roman"/>
          <w:b/>
          <w:spacing w:val="-3"/>
          <w:w w:val="101"/>
          <w:sz w:val="28"/>
          <w:szCs w:val="28"/>
        </w:rPr>
      </w:pPr>
      <w:r w:rsidRPr="00E424CB">
        <w:rPr>
          <w:rFonts w:ascii="Times New Roman" w:hAnsi="Times New Roman" w:cs="Times New Roman"/>
          <w:spacing w:val="-3"/>
          <w:w w:val="101"/>
          <w:sz w:val="28"/>
          <w:szCs w:val="28"/>
        </w:rPr>
        <w:lastRenderedPageBreak/>
        <w:t xml:space="preserve">Реализация этих целей предполагает решение следующих </w:t>
      </w:r>
      <w:r w:rsidRPr="00E424CB">
        <w:rPr>
          <w:rFonts w:ascii="Times New Roman" w:hAnsi="Times New Roman" w:cs="Times New Roman"/>
          <w:b/>
          <w:spacing w:val="-3"/>
          <w:w w:val="101"/>
          <w:sz w:val="28"/>
          <w:szCs w:val="28"/>
        </w:rPr>
        <w:t>приоритетных задач:</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xml:space="preserve">- обеспечение ежегодным плановым вводом жилья </w:t>
      </w:r>
      <w:proofErr w:type="gramStart"/>
      <w:r w:rsidRPr="00E424CB">
        <w:rPr>
          <w:rFonts w:ascii="Times New Roman" w:hAnsi="Times New Roman" w:cs="Times New Roman"/>
          <w:sz w:val="28"/>
          <w:szCs w:val="28"/>
        </w:rPr>
        <w:t>в</w:t>
      </w:r>
      <w:proofErr w:type="gramEnd"/>
      <w:r w:rsidRPr="00E424CB">
        <w:rPr>
          <w:rFonts w:ascii="Times New Roman" w:hAnsi="Times New Roman" w:cs="Times New Roman"/>
          <w:sz w:val="28"/>
          <w:szCs w:val="28"/>
        </w:rPr>
        <w:t xml:space="preserve"> </w:t>
      </w:r>
      <w:proofErr w:type="gramStart"/>
      <w:r>
        <w:rPr>
          <w:rFonts w:ascii="Times New Roman" w:hAnsi="Times New Roman" w:cs="Times New Roman"/>
          <w:sz w:val="28"/>
          <w:szCs w:val="28"/>
        </w:rPr>
        <w:t>Вольском</w:t>
      </w:r>
      <w:proofErr w:type="gramEnd"/>
      <w:r w:rsidRPr="00E424CB">
        <w:rPr>
          <w:rFonts w:ascii="Times New Roman" w:hAnsi="Times New Roman" w:cs="Times New Roman"/>
          <w:sz w:val="28"/>
          <w:szCs w:val="28"/>
        </w:rPr>
        <w:t xml:space="preserve"> муниципальном районе; </w:t>
      </w:r>
    </w:p>
    <w:p w:rsidR="00E424CB" w:rsidRPr="00E424CB" w:rsidRDefault="00E424CB" w:rsidP="00E424CB">
      <w:pPr>
        <w:autoSpaceDE w:val="0"/>
        <w:autoSpaceDN w:val="0"/>
        <w:adjustRightInd w:val="0"/>
        <w:ind w:firstLine="540"/>
        <w:jc w:val="both"/>
        <w:rPr>
          <w:rFonts w:ascii="Times New Roman" w:hAnsi="Times New Roman" w:cs="Times New Roman"/>
          <w:sz w:val="28"/>
          <w:szCs w:val="28"/>
          <w:lang w:eastAsia="ru-RU"/>
        </w:rPr>
      </w:pPr>
      <w:r w:rsidRPr="00E424CB">
        <w:rPr>
          <w:rFonts w:ascii="Times New Roman" w:hAnsi="Times New Roman" w:cs="Times New Roman"/>
          <w:sz w:val="28"/>
          <w:szCs w:val="28"/>
        </w:rPr>
        <w:t xml:space="preserve">- комплексное развитие территорий </w:t>
      </w:r>
      <w:r w:rsidRPr="00E424CB">
        <w:rPr>
          <w:rFonts w:ascii="Times New Roman" w:hAnsi="Times New Roman" w:cs="Times New Roman"/>
          <w:sz w:val="28"/>
          <w:szCs w:val="28"/>
          <w:lang w:eastAsia="ru-RU"/>
        </w:rPr>
        <w:t>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достижение показателей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создание условий для развития транспортной, социальной, инженерной инфраструктур, благоустройства территорий, повышения территориальной доступности таких инфраструктур;</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строительство, реконструкция (модернизация) объектов коммунальной инфраструктуры, в том числе  питьевого водоснабжения и водоотведения;</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реализация программы социальной газификации населения;</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xml:space="preserve">- развитие межмуниципальных автобусных маршрутов; </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надежность функционирования систем жизнеобеспечения;</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развитие канализационных сетей</w:t>
      </w:r>
      <w:r>
        <w:rPr>
          <w:rFonts w:ascii="Times New Roman" w:hAnsi="Times New Roman" w:cs="Times New Roman"/>
          <w:sz w:val="28"/>
          <w:szCs w:val="28"/>
        </w:rPr>
        <w:t xml:space="preserve"> и перекладка ранее действующих</w:t>
      </w:r>
      <w:r w:rsidRPr="00E424CB">
        <w:rPr>
          <w:rFonts w:ascii="Times New Roman" w:hAnsi="Times New Roman" w:cs="Times New Roman"/>
          <w:sz w:val="28"/>
          <w:szCs w:val="28"/>
        </w:rPr>
        <w:t>;</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модернизация транспортной инфраструктуры, увеличение доли протяженности автомобильных дорог, соответствующих нормативным требованиям к транспортно-эксплуатационным показателям по сети автомобильных дорог общего пользования местного значения;</w:t>
      </w:r>
    </w:p>
    <w:p w:rsidR="00E424CB" w:rsidRPr="00E424CB" w:rsidRDefault="00E424CB" w:rsidP="00E424CB">
      <w:pPr>
        <w:pStyle w:val="ConsPlusNormal"/>
        <w:ind w:firstLine="567"/>
        <w:jc w:val="both"/>
        <w:rPr>
          <w:rFonts w:ascii="Times New Roman" w:hAnsi="Times New Roman" w:cs="Times New Roman"/>
          <w:sz w:val="28"/>
          <w:szCs w:val="28"/>
        </w:rPr>
      </w:pPr>
      <w:r w:rsidRPr="00E424CB">
        <w:rPr>
          <w:rFonts w:ascii="Times New Roman" w:hAnsi="Times New Roman" w:cs="Times New Roman"/>
          <w:sz w:val="28"/>
          <w:szCs w:val="28"/>
        </w:rPr>
        <w:t>- повышение эффективности транспортной инфраструктуры, обеспечивающей ускорение товародвижения и снижение транспортных издержек в экономике района;</w:t>
      </w:r>
    </w:p>
    <w:p w:rsidR="00E424CB" w:rsidRPr="00E424CB" w:rsidRDefault="00E424CB" w:rsidP="00E424CB">
      <w:pPr>
        <w:ind w:firstLine="567"/>
        <w:jc w:val="both"/>
        <w:rPr>
          <w:rFonts w:ascii="Times New Roman" w:hAnsi="Times New Roman" w:cs="Times New Roman"/>
          <w:sz w:val="28"/>
          <w:szCs w:val="28"/>
        </w:rPr>
      </w:pPr>
      <w:r w:rsidRPr="00E424CB">
        <w:rPr>
          <w:rFonts w:ascii="Times New Roman" w:hAnsi="Times New Roman" w:cs="Times New Roman"/>
          <w:sz w:val="28"/>
          <w:szCs w:val="28"/>
        </w:rPr>
        <w:t>- снижение вредного воздействия транспорта на окружающую среду.</w:t>
      </w:r>
    </w:p>
    <w:p w:rsidR="007D0FBD" w:rsidRPr="0028692C" w:rsidRDefault="007D0FBD" w:rsidP="007D0FBD">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p>
    <w:p w:rsidR="00C368A2" w:rsidRPr="00E424CB" w:rsidRDefault="00C368A2" w:rsidP="00194884">
      <w:pPr>
        <w:pStyle w:val="22"/>
        <w:keepNext/>
        <w:keepLines/>
        <w:shd w:val="clear" w:color="auto" w:fill="auto"/>
        <w:spacing w:before="0" w:after="0" w:line="270" w:lineRule="exact"/>
        <w:rPr>
          <w:b/>
          <w:sz w:val="28"/>
          <w:szCs w:val="28"/>
        </w:rPr>
      </w:pPr>
    </w:p>
    <w:p w:rsidR="00D33557" w:rsidRPr="00D33557" w:rsidRDefault="00D33557" w:rsidP="00D33557">
      <w:pPr>
        <w:jc w:val="both"/>
        <w:rPr>
          <w:rFonts w:ascii="Times New Roman" w:hAnsi="Times New Roman" w:cs="Times New Roman"/>
          <w:b/>
          <w:sz w:val="28"/>
          <w:szCs w:val="28"/>
        </w:rPr>
      </w:pPr>
      <w:r w:rsidRPr="00D33557">
        <w:rPr>
          <w:rFonts w:ascii="Times New Roman" w:hAnsi="Times New Roman" w:cs="Times New Roman"/>
          <w:b/>
          <w:sz w:val="28"/>
          <w:szCs w:val="28"/>
        </w:rPr>
        <w:t xml:space="preserve">3.4. Стратегический приоритет: </w:t>
      </w:r>
      <w:r w:rsidRPr="00D33557">
        <w:rPr>
          <w:rFonts w:ascii="Times New Roman" w:hAnsi="Times New Roman" w:cs="Times New Roman"/>
          <w:b/>
          <w:bCs/>
          <w:color w:val="000000"/>
          <w:sz w:val="28"/>
          <w:szCs w:val="28"/>
        </w:rPr>
        <w:t xml:space="preserve">обеспечение и развитие кадрового потенциала </w:t>
      </w:r>
      <w:r>
        <w:rPr>
          <w:rFonts w:ascii="Times New Roman" w:hAnsi="Times New Roman" w:cs="Times New Roman"/>
          <w:b/>
          <w:bCs/>
          <w:color w:val="000000"/>
          <w:sz w:val="28"/>
          <w:szCs w:val="28"/>
        </w:rPr>
        <w:t>Вольского</w:t>
      </w:r>
      <w:r w:rsidRPr="00D33557">
        <w:rPr>
          <w:rFonts w:ascii="Times New Roman" w:hAnsi="Times New Roman" w:cs="Times New Roman"/>
          <w:b/>
          <w:bCs/>
          <w:color w:val="000000"/>
          <w:sz w:val="28"/>
          <w:szCs w:val="28"/>
        </w:rPr>
        <w:t xml:space="preserve"> муниципального района</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b/>
          <w:spacing w:val="-3"/>
          <w:w w:val="101"/>
          <w:sz w:val="28"/>
          <w:szCs w:val="28"/>
        </w:rPr>
        <w:t>Направления действий:</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создание гибкого и эффективного механизма взаимосвязи профессионального образования и рынка труда отвечающего всем современным вызовам, формирование института наставничества;</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поддержка молодых специалистов, пришедших на работу в промышленность, сельское хозяйство и другие отрасли реального сектора экономики;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эффективное  использование трудовых ресурсов в экономике;</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совершенствование прогнозирования потребности и распределения трудовых ресурсов;</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повышение осведомленности граждан о доступных механизмах профессионального развития;</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lastRenderedPageBreak/>
        <w:t>- содействие трудоустройству выпускников;</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реализация программ «Земский учитель», «Земский работник культуры». </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spacing w:val="-3"/>
          <w:w w:val="101"/>
          <w:sz w:val="28"/>
          <w:szCs w:val="28"/>
        </w:rPr>
        <w:t xml:space="preserve">Реализация этих целей предполагает решение следующих </w:t>
      </w:r>
      <w:r w:rsidRPr="00D33557">
        <w:rPr>
          <w:rFonts w:ascii="Times New Roman" w:hAnsi="Times New Roman" w:cs="Times New Roman"/>
          <w:b/>
          <w:spacing w:val="-3"/>
          <w:w w:val="101"/>
          <w:sz w:val="28"/>
          <w:szCs w:val="28"/>
        </w:rPr>
        <w:t>приоритетных задач:</w:t>
      </w:r>
    </w:p>
    <w:p w:rsidR="00D33557" w:rsidRPr="00D33557" w:rsidRDefault="00D33557" w:rsidP="00D33557">
      <w:pPr>
        <w:tabs>
          <w:tab w:val="left" w:pos="851"/>
        </w:tabs>
        <w:ind w:firstLine="567"/>
        <w:jc w:val="both"/>
        <w:rPr>
          <w:rFonts w:ascii="Times New Roman" w:hAnsi="Times New Roman" w:cs="Times New Roman"/>
          <w:sz w:val="28"/>
          <w:szCs w:val="28"/>
        </w:rPr>
      </w:pPr>
      <w:r w:rsidRPr="00D33557">
        <w:rPr>
          <w:rFonts w:ascii="Times New Roman" w:hAnsi="Times New Roman" w:cs="Times New Roman"/>
          <w:sz w:val="28"/>
          <w:szCs w:val="28"/>
        </w:rPr>
        <w:t>- взаимодействие школ с профессиональными учреждениями по вопросам профессионального ориентирования обучающихся;</w:t>
      </w:r>
    </w:p>
    <w:p w:rsidR="00D33557" w:rsidRPr="00D33557" w:rsidRDefault="00D33557" w:rsidP="00D33557">
      <w:pPr>
        <w:tabs>
          <w:tab w:val="left" w:pos="851"/>
        </w:tabs>
        <w:ind w:firstLine="567"/>
        <w:jc w:val="both"/>
        <w:rPr>
          <w:rFonts w:ascii="Times New Roman" w:hAnsi="Times New Roman" w:cs="Times New Roman"/>
          <w:sz w:val="28"/>
          <w:szCs w:val="28"/>
        </w:rPr>
      </w:pPr>
      <w:r w:rsidRPr="00D33557">
        <w:rPr>
          <w:rFonts w:ascii="Times New Roman" w:hAnsi="Times New Roman" w:cs="Times New Roman"/>
          <w:sz w:val="28"/>
          <w:szCs w:val="28"/>
        </w:rPr>
        <w:t>- формирование системы содействия трудоустройству выпускников профессиональных учебных заведений;</w:t>
      </w:r>
    </w:p>
    <w:p w:rsidR="00D33557" w:rsidRPr="00D33557" w:rsidRDefault="00D33557" w:rsidP="00D33557">
      <w:pPr>
        <w:tabs>
          <w:tab w:val="left" w:pos="851"/>
        </w:tabs>
        <w:ind w:firstLine="567"/>
        <w:jc w:val="both"/>
        <w:rPr>
          <w:rFonts w:ascii="Times New Roman" w:hAnsi="Times New Roman" w:cs="Times New Roman"/>
          <w:sz w:val="28"/>
          <w:szCs w:val="28"/>
        </w:rPr>
      </w:pPr>
      <w:r w:rsidRPr="00D33557">
        <w:rPr>
          <w:rFonts w:ascii="Times New Roman" w:hAnsi="Times New Roman" w:cs="Times New Roman"/>
          <w:sz w:val="28"/>
          <w:szCs w:val="28"/>
        </w:rPr>
        <w:t>- расширение спектра и повышение качества предоставления услуг в области содействия занятости населения;</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реализация программно-целевых мер по снижению безработицы, использование новых информационных технологий и обеспечение доступности информационных ресурсов в сфере занятости населения и трудовых отношений;</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стимулирование предпринимательской деятельности и ее поддержка с целью дальнейшего создания рабочих мест, развития производства и сферы услуг населению;</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разработка эффективного механизма взаимодействия  профессионального образования и рынка труда;</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разработка мер, направленных на развитие системы целевой подготовки специалистов для отраслей экономики </w:t>
      </w:r>
      <w:r w:rsidR="00306891">
        <w:rPr>
          <w:rFonts w:ascii="Times New Roman" w:hAnsi="Times New Roman" w:cs="Times New Roman"/>
          <w:sz w:val="28"/>
          <w:szCs w:val="28"/>
        </w:rPr>
        <w:t>Вольского</w:t>
      </w:r>
      <w:r w:rsidRPr="00D33557">
        <w:rPr>
          <w:rFonts w:ascii="Times New Roman" w:hAnsi="Times New Roman" w:cs="Times New Roman"/>
          <w:sz w:val="28"/>
          <w:szCs w:val="28"/>
        </w:rPr>
        <w:t xml:space="preserve"> муниципального района и закрепления молодых специалистов на производстве;</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развитие системы обучения персонала на производстве;</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создание условий для привлечения иностранной рабочей силы с учетом перспективных потребностей экономики в трудовых ресурсах и на основе принципа приоритетного использования национальных кадров;</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создание стимулов для легализации теневого и неформального сегментов экономики, в том  числе через  создание гибких форм занятости, включая дистанционную занятость;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внедрение работодателями эффективной и рациональной организации труда, обеспечение его охраны и безопасности, повышение технической оснащенности рабочих мест;</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расширение сферы применения механизмов социального партнерства для решения проблемы кадрового обеспечения организаций;</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стимулирование использования трудового потенциала населения старше трудоспособного возраста, инвалидов, женщин, воспитывающих детей в возрасте до 3-х лет, многодетных родителей, молодых специалистов;</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совершенствование процесса профессионального обучения, повышения квалификации и переподготовки занятого и незанятого (в том числе состоящего на учете в органах службы занятости) населения с последующим его трудоустройством;</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реализация мероприятий, направленных на снижение профессиональных рисков, производственного травматизма и профессиональной заболеваемости работников;</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lastRenderedPageBreak/>
        <w:t>- защита социально-трудовых прав работников, в том числе в результате взаимодействия органов местного самоуправления, профсоюзных организаций и органов надзора и контроля по защите трудовых прав граждан;</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реализация комплекса мероприятий по  оценке условий труда на рабочих местах с целью  выявления вредных производственных факторов  и их устранения или минимизации;</w:t>
      </w:r>
    </w:p>
    <w:p w:rsidR="00D33557" w:rsidRPr="00D33557" w:rsidRDefault="00D33557" w:rsidP="00306891">
      <w:pPr>
        <w:ind w:firstLine="567"/>
        <w:jc w:val="both"/>
        <w:rPr>
          <w:rFonts w:ascii="Times New Roman" w:hAnsi="Times New Roman" w:cs="Times New Roman"/>
          <w:sz w:val="28"/>
          <w:szCs w:val="28"/>
        </w:rPr>
      </w:pPr>
      <w:r w:rsidRPr="00D33557">
        <w:rPr>
          <w:rFonts w:ascii="Times New Roman" w:hAnsi="Times New Roman" w:cs="Times New Roman"/>
          <w:sz w:val="28"/>
          <w:szCs w:val="28"/>
        </w:rPr>
        <w:t>- обеспечение условий труда, способствующих  сохранению трудоспособности работника на протяжении его профессиональной деятельности;</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изучение дополнительной потребности организаций в квалифицированных и высококвалифицированных кадрах;</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организация мониторинга создания высокопроизводительных рабочих мест в отраслях экономики;</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развитие системы долгосрочного прогнозирования потребности работодателей в кадрах в профессионально-квалификационном разрезе и согласования объемов и профилей подготовки кадров.</w:t>
      </w:r>
    </w:p>
    <w:p w:rsidR="007D0FBD" w:rsidRPr="0028692C" w:rsidRDefault="007D0FBD" w:rsidP="007D0FBD">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r w:rsidR="006A7006">
        <w:rPr>
          <w:rFonts w:ascii="Times New Roman" w:hAnsi="Times New Roman" w:cs="Times New Roman"/>
          <w:sz w:val="28"/>
          <w:szCs w:val="28"/>
        </w:rPr>
        <w:t>.</w:t>
      </w:r>
    </w:p>
    <w:p w:rsidR="007778F3" w:rsidRPr="00D33557" w:rsidRDefault="007778F3" w:rsidP="006A7006">
      <w:pPr>
        <w:jc w:val="both"/>
        <w:rPr>
          <w:rFonts w:ascii="Times New Roman" w:hAnsi="Times New Roman" w:cs="Times New Roman"/>
          <w:sz w:val="28"/>
          <w:szCs w:val="28"/>
        </w:rPr>
      </w:pPr>
    </w:p>
    <w:p w:rsidR="00D33557" w:rsidRPr="00D33557" w:rsidRDefault="00D33557" w:rsidP="00D33557">
      <w:pPr>
        <w:jc w:val="both"/>
        <w:rPr>
          <w:rFonts w:ascii="Times New Roman" w:hAnsi="Times New Roman" w:cs="Times New Roman"/>
          <w:b/>
          <w:sz w:val="28"/>
          <w:szCs w:val="28"/>
        </w:rPr>
      </w:pPr>
      <w:r w:rsidRPr="00D33557">
        <w:rPr>
          <w:rFonts w:ascii="Times New Roman" w:hAnsi="Times New Roman" w:cs="Times New Roman"/>
          <w:b/>
          <w:sz w:val="28"/>
          <w:szCs w:val="28"/>
        </w:rPr>
        <w:t>3.5. Стратегический приоритет:</w:t>
      </w:r>
      <w:r w:rsidRPr="00D33557">
        <w:rPr>
          <w:rFonts w:ascii="Times New Roman" w:hAnsi="Times New Roman" w:cs="Times New Roman"/>
          <w:b/>
          <w:bCs/>
          <w:color w:val="000000"/>
          <w:sz w:val="28"/>
          <w:szCs w:val="28"/>
        </w:rPr>
        <w:t xml:space="preserve"> экологическое благополучие</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b/>
          <w:spacing w:val="-3"/>
          <w:w w:val="101"/>
          <w:sz w:val="28"/>
          <w:szCs w:val="28"/>
        </w:rPr>
        <w:t>Направления действий:</w:t>
      </w:r>
      <w:r w:rsidRPr="00D33557">
        <w:rPr>
          <w:rFonts w:ascii="Times New Roman" w:hAnsi="Times New Roman" w:cs="Times New Roman"/>
          <w:sz w:val="28"/>
          <w:szCs w:val="28"/>
        </w:rPr>
        <w:t xml:space="preserve">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эффективное обращение с отходами производства и потребления;</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снижение уровня загрязнения атмосферного воздуха;</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повышение качества питьевой воды для населения;</w:t>
      </w:r>
    </w:p>
    <w:p w:rsidR="000A1EB2" w:rsidRPr="00A44C95" w:rsidRDefault="00D33557" w:rsidP="00A44C95">
      <w:pPr>
        <w:ind w:firstLine="567"/>
        <w:jc w:val="both"/>
        <w:rPr>
          <w:rFonts w:ascii="Times New Roman" w:hAnsi="Times New Roman" w:cs="Times New Roman"/>
          <w:sz w:val="28"/>
          <w:szCs w:val="28"/>
        </w:rPr>
      </w:pPr>
      <w:r w:rsidRPr="00D33557">
        <w:rPr>
          <w:rFonts w:ascii="Times New Roman" w:hAnsi="Times New Roman" w:cs="Times New Roman"/>
          <w:sz w:val="28"/>
          <w:szCs w:val="28"/>
        </w:rPr>
        <w:t>- экологическ</w:t>
      </w:r>
      <w:r w:rsidR="00076861">
        <w:rPr>
          <w:rFonts w:ascii="Times New Roman" w:hAnsi="Times New Roman" w:cs="Times New Roman"/>
          <w:sz w:val="28"/>
          <w:szCs w:val="28"/>
        </w:rPr>
        <w:t>ое оздоровление водных объектов.</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spacing w:val="-3"/>
          <w:w w:val="101"/>
          <w:sz w:val="28"/>
          <w:szCs w:val="28"/>
        </w:rPr>
        <w:t xml:space="preserve">Реализация этих целей предполагает решение следующих </w:t>
      </w:r>
      <w:r w:rsidRPr="00D33557">
        <w:rPr>
          <w:rFonts w:ascii="Times New Roman" w:hAnsi="Times New Roman" w:cs="Times New Roman"/>
          <w:b/>
          <w:spacing w:val="-3"/>
          <w:w w:val="101"/>
          <w:sz w:val="28"/>
          <w:szCs w:val="28"/>
        </w:rPr>
        <w:t>приоритетных задач:</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приоритетность упреждающих действий (предотвращение негативных экологических последствий различных видов хозяйственной деятельности до их реализации), учет отдаленных экологических последствий;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отказ от хозяйственных и иных проектов, связанных с воздействием на природные системы, если их последствия непредсказуемы на современном этапе или прогнозируются недостаточно надежно;</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разработка и реализация мероприятий, направленных на обеспечение экологической безопасности полигонов твердых коммунальных отходов, включая поэтапную ликвидацию и рекультивацию действующих объектов их размещения  и прочих отходов на территории </w:t>
      </w:r>
      <w:r w:rsidR="00A679CF">
        <w:rPr>
          <w:rFonts w:ascii="Times New Roman" w:hAnsi="Times New Roman" w:cs="Times New Roman"/>
          <w:sz w:val="28"/>
          <w:szCs w:val="28"/>
        </w:rPr>
        <w:t>Вольского</w:t>
      </w:r>
      <w:r w:rsidRPr="00D33557">
        <w:rPr>
          <w:rFonts w:ascii="Times New Roman" w:hAnsi="Times New Roman" w:cs="Times New Roman"/>
          <w:sz w:val="28"/>
          <w:szCs w:val="28"/>
        </w:rPr>
        <w:t xml:space="preserve"> муниципального района;</w:t>
      </w:r>
    </w:p>
    <w:p w:rsid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 поэтапное распространение практики раздельного сбора отход</w:t>
      </w:r>
      <w:r w:rsidR="00076861">
        <w:rPr>
          <w:rFonts w:ascii="Times New Roman" w:hAnsi="Times New Roman" w:cs="Times New Roman"/>
          <w:sz w:val="28"/>
          <w:szCs w:val="28"/>
        </w:rPr>
        <w:t>ов и их дальнейшей переработки;</w:t>
      </w:r>
    </w:p>
    <w:p w:rsidR="00076861" w:rsidRDefault="00076861" w:rsidP="00076861">
      <w:pPr>
        <w:ind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Вольске второй очереди очистных сооружений;</w:t>
      </w:r>
    </w:p>
    <w:p w:rsidR="00D33557" w:rsidRPr="00A44C95" w:rsidRDefault="00076861" w:rsidP="00A44C95">
      <w:pPr>
        <w:ind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канализационного коллектора от п. Клены до существующей канализационной сети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Вольска.</w:t>
      </w:r>
    </w:p>
    <w:p w:rsidR="007D0FBD" w:rsidRPr="0028692C" w:rsidRDefault="007D0FBD" w:rsidP="007D0FBD">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lastRenderedPageBreak/>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p>
    <w:p w:rsidR="00D33557" w:rsidRPr="00D33557" w:rsidRDefault="00D33557" w:rsidP="00D33557">
      <w:pPr>
        <w:ind w:firstLine="567"/>
        <w:jc w:val="both"/>
        <w:rPr>
          <w:rFonts w:ascii="Times New Roman" w:hAnsi="Times New Roman" w:cs="Times New Roman"/>
          <w:spacing w:val="-3"/>
          <w:w w:val="101"/>
          <w:sz w:val="28"/>
          <w:szCs w:val="28"/>
        </w:rPr>
      </w:pPr>
    </w:p>
    <w:p w:rsidR="00D33557" w:rsidRPr="00D33557" w:rsidRDefault="00D33557" w:rsidP="00D33557">
      <w:pPr>
        <w:jc w:val="both"/>
        <w:rPr>
          <w:rFonts w:ascii="Times New Roman" w:hAnsi="Times New Roman" w:cs="Times New Roman"/>
          <w:b/>
          <w:spacing w:val="-3"/>
          <w:w w:val="101"/>
          <w:sz w:val="28"/>
          <w:szCs w:val="28"/>
        </w:rPr>
      </w:pPr>
      <w:r w:rsidRPr="00D33557">
        <w:rPr>
          <w:rFonts w:ascii="Times New Roman" w:hAnsi="Times New Roman" w:cs="Times New Roman"/>
          <w:b/>
          <w:sz w:val="28"/>
          <w:szCs w:val="28"/>
        </w:rPr>
        <w:t xml:space="preserve">3.6. Стратегический приоритет: </w:t>
      </w:r>
      <w:r w:rsidRPr="00D33557">
        <w:rPr>
          <w:rFonts w:ascii="Times New Roman" w:hAnsi="Times New Roman" w:cs="Times New Roman"/>
          <w:b/>
          <w:bCs/>
          <w:color w:val="000000"/>
          <w:sz w:val="28"/>
          <w:szCs w:val="28"/>
        </w:rPr>
        <w:t>повышение технологического уровня традиционных отраслей и развитие новых</w:t>
      </w:r>
      <w:r w:rsidRPr="00D33557">
        <w:rPr>
          <w:rFonts w:ascii="Times New Roman" w:hAnsi="Times New Roman" w:cs="Times New Roman"/>
          <w:b/>
          <w:spacing w:val="-3"/>
          <w:w w:val="101"/>
          <w:sz w:val="28"/>
          <w:szCs w:val="28"/>
        </w:rPr>
        <w:t xml:space="preserve"> </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b/>
          <w:spacing w:val="-3"/>
          <w:w w:val="101"/>
          <w:sz w:val="28"/>
          <w:szCs w:val="28"/>
        </w:rPr>
        <w:t xml:space="preserve">Направления действий: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b/>
          <w:spacing w:val="-3"/>
          <w:w w:val="101"/>
          <w:sz w:val="28"/>
          <w:szCs w:val="28"/>
        </w:rPr>
        <w:t xml:space="preserve">- </w:t>
      </w:r>
      <w:r w:rsidRPr="00D33557">
        <w:rPr>
          <w:rFonts w:ascii="Times New Roman" w:hAnsi="Times New Roman" w:cs="Times New Roman"/>
          <w:sz w:val="28"/>
          <w:szCs w:val="28"/>
        </w:rPr>
        <w:t xml:space="preserve">развитие благоприятных условий для осуществления инвестиционной деятельности на территории </w:t>
      </w:r>
      <w:r w:rsidR="00F709C9">
        <w:rPr>
          <w:rFonts w:ascii="Times New Roman" w:hAnsi="Times New Roman" w:cs="Times New Roman"/>
          <w:sz w:val="28"/>
          <w:szCs w:val="28"/>
        </w:rPr>
        <w:t>Вольского</w:t>
      </w:r>
      <w:r w:rsidRPr="00D33557">
        <w:rPr>
          <w:rFonts w:ascii="Times New Roman" w:hAnsi="Times New Roman" w:cs="Times New Roman"/>
          <w:sz w:val="28"/>
          <w:szCs w:val="28"/>
        </w:rPr>
        <w:t xml:space="preserve"> муниципального района;</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обеспечение высоких темпов экономического роста за счет активного притока инвестиций;</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повышение эффективности взаимодействия </w:t>
      </w:r>
      <w:hyperlink r:id="rId14" w:tooltip="Органы местного самоуправления" w:history="1">
        <w:r w:rsidRPr="00D33557">
          <w:rPr>
            <w:rFonts w:ascii="Times New Roman" w:hAnsi="Times New Roman" w:cs="Times New Roman"/>
            <w:sz w:val="28"/>
            <w:szCs w:val="28"/>
          </w:rPr>
          <w:t>органов местного самоуправления</w:t>
        </w:r>
      </w:hyperlink>
      <w:r w:rsidRPr="00D33557">
        <w:rPr>
          <w:rFonts w:ascii="Times New Roman" w:hAnsi="Times New Roman" w:cs="Times New Roman"/>
          <w:sz w:val="28"/>
          <w:szCs w:val="28"/>
        </w:rPr>
        <w:t xml:space="preserve"> и промышленных предприятий города, направленное на увеличение конкурентоспособности продукции и технического уровня промышленности;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содействие обеспечению выхода инновационной продукции и высоких технологий на внутренний и внешний рынки;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w:t>
      </w:r>
      <w:hyperlink r:id="rId15" w:tooltip="Замещение импорта" w:history="1">
        <w:r w:rsidRPr="00D33557">
          <w:rPr>
            <w:rFonts w:ascii="Times New Roman" w:hAnsi="Times New Roman" w:cs="Times New Roman"/>
            <w:sz w:val="28"/>
            <w:szCs w:val="28"/>
          </w:rPr>
          <w:t>замещение импортной</w:t>
        </w:r>
      </w:hyperlink>
      <w:r w:rsidRPr="00D33557">
        <w:rPr>
          <w:rFonts w:ascii="Times New Roman" w:hAnsi="Times New Roman" w:cs="Times New Roman"/>
          <w:sz w:val="28"/>
          <w:szCs w:val="28"/>
        </w:rPr>
        <w:t xml:space="preserve"> продукции и перевод промышленности на основе инновационного промышленного производства в стадию эффективного роста; </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развитие инфраструктуры и обеспечение социальной защищенности </w:t>
      </w:r>
      <w:proofErr w:type="gramStart"/>
      <w:r w:rsidRPr="00D33557">
        <w:rPr>
          <w:rFonts w:ascii="Times New Roman" w:hAnsi="Times New Roman" w:cs="Times New Roman"/>
          <w:sz w:val="28"/>
          <w:szCs w:val="28"/>
        </w:rPr>
        <w:t>работающих</w:t>
      </w:r>
      <w:proofErr w:type="gramEnd"/>
      <w:r w:rsidRPr="00D33557">
        <w:rPr>
          <w:rFonts w:ascii="Times New Roman" w:hAnsi="Times New Roman" w:cs="Times New Roman"/>
          <w:sz w:val="28"/>
          <w:szCs w:val="28"/>
        </w:rPr>
        <w:t>;</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содействие внедрению на промышленных предприятиях современных методик бережливого производства, направленных на повышение эффективности производственных процессов и конкурентоспособности выпускаемой промышленной продукции;</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оказания консультационно-информационной поддержки субъектов малого и среднего предпринимательства в рамках реализации муниципальной программы «</w:t>
      </w:r>
      <w:r w:rsidR="002200CD" w:rsidRPr="007D144C">
        <w:rPr>
          <w:rFonts w:ascii="Times New Roman" w:hAnsi="Times New Roman" w:cs="Times New Roman"/>
          <w:sz w:val="28"/>
          <w:szCs w:val="28"/>
        </w:rPr>
        <w:t xml:space="preserve">Развитие и поддержка малого и среднего предпринимательства </w:t>
      </w:r>
      <w:proofErr w:type="gramStart"/>
      <w:r w:rsidR="002200CD" w:rsidRPr="007D144C">
        <w:rPr>
          <w:rFonts w:ascii="Times New Roman" w:hAnsi="Times New Roman" w:cs="Times New Roman"/>
          <w:sz w:val="28"/>
          <w:szCs w:val="28"/>
        </w:rPr>
        <w:t>в</w:t>
      </w:r>
      <w:proofErr w:type="gramEnd"/>
      <w:r w:rsidR="002200CD">
        <w:rPr>
          <w:rFonts w:ascii="Times New Roman" w:hAnsi="Times New Roman" w:cs="Times New Roman"/>
          <w:sz w:val="28"/>
          <w:szCs w:val="28"/>
        </w:rPr>
        <w:t xml:space="preserve"> </w:t>
      </w:r>
      <w:proofErr w:type="gramStart"/>
      <w:r w:rsidR="002200CD">
        <w:rPr>
          <w:rFonts w:ascii="Times New Roman" w:hAnsi="Times New Roman" w:cs="Times New Roman"/>
          <w:sz w:val="28"/>
          <w:szCs w:val="28"/>
        </w:rPr>
        <w:t>Вольском</w:t>
      </w:r>
      <w:proofErr w:type="gramEnd"/>
      <w:r w:rsidR="002200CD">
        <w:rPr>
          <w:rFonts w:ascii="Times New Roman" w:hAnsi="Times New Roman" w:cs="Times New Roman"/>
          <w:sz w:val="28"/>
          <w:szCs w:val="28"/>
        </w:rPr>
        <w:t xml:space="preserve"> муниципальном районе</w:t>
      </w:r>
      <w:r w:rsidRPr="00D33557">
        <w:rPr>
          <w:rFonts w:ascii="Times New Roman" w:hAnsi="Times New Roman" w:cs="Times New Roman"/>
          <w:sz w:val="28"/>
          <w:szCs w:val="28"/>
        </w:rPr>
        <w:t>»;</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z w:val="28"/>
          <w:szCs w:val="28"/>
        </w:rPr>
        <w:t xml:space="preserve">- </w:t>
      </w:r>
      <w:r w:rsidRPr="00D33557">
        <w:rPr>
          <w:rFonts w:ascii="Times New Roman" w:hAnsi="Times New Roman" w:cs="Times New Roman"/>
          <w:spacing w:val="-3"/>
          <w:w w:val="101"/>
          <w:sz w:val="28"/>
          <w:szCs w:val="28"/>
        </w:rPr>
        <w:t xml:space="preserve">обеспечение </w:t>
      </w:r>
      <w:proofErr w:type="gramStart"/>
      <w:r w:rsidRPr="00D33557">
        <w:rPr>
          <w:rFonts w:ascii="Times New Roman" w:hAnsi="Times New Roman" w:cs="Times New Roman"/>
          <w:spacing w:val="-3"/>
          <w:w w:val="101"/>
          <w:sz w:val="28"/>
          <w:szCs w:val="28"/>
        </w:rPr>
        <w:t>роста объемов производства основных видов продукции агропромышленного комплекса</w:t>
      </w:r>
      <w:proofErr w:type="gramEnd"/>
      <w:r w:rsidRPr="00D33557">
        <w:rPr>
          <w:rFonts w:ascii="Times New Roman" w:hAnsi="Times New Roman" w:cs="Times New Roman"/>
          <w:spacing w:val="-3"/>
          <w:w w:val="101"/>
          <w:sz w:val="28"/>
          <w:szCs w:val="28"/>
        </w:rPr>
        <w:t xml:space="preserve"> </w:t>
      </w:r>
      <w:r w:rsidR="002200CD">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муниципального района;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обеспечение жителей </w:t>
      </w:r>
      <w:r w:rsidR="002200CD">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муниципального района высококачественными продуктами питания местного производства;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создание условий для эффективного развития туристской отрасли </w:t>
      </w:r>
      <w:proofErr w:type="gramStart"/>
      <w:r w:rsidRPr="00D33557">
        <w:rPr>
          <w:rFonts w:ascii="Times New Roman" w:hAnsi="Times New Roman" w:cs="Times New Roman"/>
          <w:spacing w:val="-3"/>
          <w:w w:val="101"/>
          <w:sz w:val="28"/>
          <w:szCs w:val="28"/>
        </w:rPr>
        <w:t>в</w:t>
      </w:r>
      <w:proofErr w:type="gramEnd"/>
      <w:r w:rsidRPr="00D33557">
        <w:rPr>
          <w:rFonts w:ascii="Times New Roman" w:hAnsi="Times New Roman" w:cs="Times New Roman"/>
          <w:spacing w:val="-3"/>
          <w:w w:val="101"/>
          <w:sz w:val="28"/>
          <w:szCs w:val="28"/>
        </w:rPr>
        <w:t xml:space="preserve"> </w:t>
      </w:r>
      <w:proofErr w:type="gramStart"/>
      <w:r w:rsidR="002200CD">
        <w:rPr>
          <w:rFonts w:ascii="Times New Roman" w:hAnsi="Times New Roman" w:cs="Times New Roman"/>
          <w:spacing w:val="-3"/>
          <w:w w:val="101"/>
          <w:sz w:val="28"/>
          <w:szCs w:val="28"/>
        </w:rPr>
        <w:t>Вольском</w:t>
      </w:r>
      <w:proofErr w:type="gramEnd"/>
      <w:r w:rsidRPr="00D33557">
        <w:rPr>
          <w:rFonts w:ascii="Times New Roman" w:hAnsi="Times New Roman" w:cs="Times New Roman"/>
          <w:spacing w:val="-3"/>
          <w:w w:val="101"/>
          <w:sz w:val="28"/>
          <w:szCs w:val="28"/>
        </w:rPr>
        <w:t xml:space="preserve"> муниципальном районе;</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повышение информированности, качества и конкурентоспособности туристского продукта </w:t>
      </w:r>
      <w:r w:rsidR="002200CD">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муниципального района на </w:t>
      </w:r>
      <w:proofErr w:type="gramStart"/>
      <w:r w:rsidRPr="00D33557">
        <w:rPr>
          <w:rFonts w:ascii="Times New Roman" w:hAnsi="Times New Roman" w:cs="Times New Roman"/>
          <w:spacing w:val="-3"/>
          <w:w w:val="101"/>
          <w:sz w:val="28"/>
          <w:szCs w:val="28"/>
        </w:rPr>
        <w:t>внутреннем</w:t>
      </w:r>
      <w:proofErr w:type="gramEnd"/>
      <w:r w:rsidRPr="00D33557">
        <w:rPr>
          <w:rFonts w:ascii="Times New Roman" w:hAnsi="Times New Roman" w:cs="Times New Roman"/>
          <w:spacing w:val="-3"/>
          <w:w w:val="101"/>
          <w:sz w:val="28"/>
          <w:szCs w:val="28"/>
        </w:rPr>
        <w:t xml:space="preserve"> и внешних рынках, формирование туристского бренда района;</w:t>
      </w:r>
    </w:p>
    <w:p w:rsidR="00D33557" w:rsidRPr="00D33557" w:rsidRDefault="00D33557" w:rsidP="00D33557">
      <w:pPr>
        <w:ind w:firstLine="567"/>
        <w:jc w:val="both"/>
        <w:rPr>
          <w:rFonts w:ascii="Times New Roman" w:hAnsi="Times New Roman" w:cs="Times New Roman"/>
          <w:color w:val="000000"/>
          <w:sz w:val="28"/>
          <w:szCs w:val="28"/>
        </w:rPr>
      </w:pPr>
      <w:r w:rsidRPr="00D33557">
        <w:rPr>
          <w:rFonts w:ascii="Times New Roman" w:hAnsi="Times New Roman" w:cs="Times New Roman"/>
          <w:spacing w:val="-3"/>
          <w:w w:val="101"/>
          <w:sz w:val="28"/>
          <w:szCs w:val="28"/>
        </w:rPr>
        <w:t xml:space="preserve">- </w:t>
      </w:r>
      <w:r w:rsidRPr="00D33557">
        <w:rPr>
          <w:rFonts w:ascii="Times New Roman" w:hAnsi="Times New Roman" w:cs="Times New Roman"/>
          <w:color w:val="000000"/>
          <w:sz w:val="28"/>
          <w:szCs w:val="28"/>
        </w:rPr>
        <w:t>создание условий для удовлетворения спроса населения на потребительские товары и услуги;</w:t>
      </w:r>
    </w:p>
    <w:p w:rsidR="00D33557" w:rsidRPr="00D33557" w:rsidRDefault="00D33557" w:rsidP="00D33557">
      <w:pPr>
        <w:ind w:firstLine="567"/>
        <w:jc w:val="both"/>
        <w:rPr>
          <w:rFonts w:ascii="Times New Roman" w:hAnsi="Times New Roman" w:cs="Times New Roman"/>
          <w:color w:val="000000"/>
          <w:sz w:val="28"/>
          <w:szCs w:val="28"/>
        </w:rPr>
      </w:pPr>
      <w:r w:rsidRPr="00D33557">
        <w:rPr>
          <w:rFonts w:ascii="Times New Roman" w:hAnsi="Times New Roman" w:cs="Times New Roman"/>
          <w:color w:val="000000"/>
          <w:sz w:val="28"/>
          <w:szCs w:val="28"/>
        </w:rPr>
        <w:t>- совершенствование инфраструктуры потребительского рынка, повышение качества предоставляемых услуг.</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spacing w:val="-3"/>
          <w:w w:val="101"/>
          <w:sz w:val="28"/>
          <w:szCs w:val="28"/>
        </w:rPr>
        <w:t xml:space="preserve">Реализация этих целей предполагает решение следующих </w:t>
      </w:r>
      <w:r w:rsidRPr="00D33557">
        <w:rPr>
          <w:rFonts w:ascii="Times New Roman" w:hAnsi="Times New Roman" w:cs="Times New Roman"/>
          <w:b/>
          <w:spacing w:val="-3"/>
          <w:w w:val="101"/>
          <w:sz w:val="28"/>
          <w:szCs w:val="28"/>
        </w:rPr>
        <w:t>приоритетных задач:</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повышение инвестиционной привлекательности района, раскрытие его </w:t>
      </w:r>
      <w:r w:rsidRPr="00D33557">
        <w:rPr>
          <w:rFonts w:ascii="Times New Roman" w:hAnsi="Times New Roman" w:cs="Times New Roman"/>
          <w:sz w:val="28"/>
          <w:szCs w:val="28"/>
        </w:rPr>
        <w:lastRenderedPageBreak/>
        <w:t>конкурентных преимуще</w:t>
      </w:r>
      <w:proofErr w:type="gramStart"/>
      <w:r w:rsidRPr="00D33557">
        <w:rPr>
          <w:rFonts w:ascii="Times New Roman" w:hAnsi="Times New Roman" w:cs="Times New Roman"/>
          <w:sz w:val="28"/>
          <w:szCs w:val="28"/>
        </w:rPr>
        <w:t>ств дл</w:t>
      </w:r>
      <w:proofErr w:type="gramEnd"/>
      <w:r w:rsidRPr="00D33557">
        <w:rPr>
          <w:rFonts w:ascii="Times New Roman" w:hAnsi="Times New Roman" w:cs="Times New Roman"/>
          <w:sz w:val="28"/>
          <w:szCs w:val="28"/>
        </w:rPr>
        <w:t>я российских и зарубежных инвесторов;</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активное привлечение инвестиций в район, увеличение объема прямых инвестиций;</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информационная поддержка инвестиционной деятельности района, презентации инвестиционных возможностей района;</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выстраивание партнерских отношений со стратегическими инвесторами, постоянное взаимодействие и обеспечение режима максимального благоприятствования;</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совершенствование процедур формирования земельных участков и упрощение подготовки разрешительной и проектной документации для получения разрешения на строительство;</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реализация планов инвестиционного развития </w:t>
      </w:r>
      <w:r w:rsidR="00076861">
        <w:rPr>
          <w:rFonts w:ascii="Times New Roman" w:hAnsi="Times New Roman" w:cs="Times New Roman"/>
          <w:sz w:val="28"/>
          <w:szCs w:val="28"/>
        </w:rPr>
        <w:t>Вольского</w:t>
      </w:r>
      <w:r w:rsidRPr="00D33557">
        <w:rPr>
          <w:rFonts w:ascii="Times New Roman" w:hAnsi="Times New Roman" w:cs="Times New Roman"/>
          <w:sz w:val="28"/>
          <w:szCs w:val="28"/>
        </w:rPr>
        <w:t xml:space="preserve"> муниципального района;</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снижение административных барьеров для инвесторов, в рамках подготовки и реализации инвестиционных проектов;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содействие занятости трудоспособного населения и профессиональной ориентации молодежи, обеспечение социальной защищенности;</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укрепление и повышение престижа рабочих профессий;</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развитие </w:t>
      </w:r>
      <w:hyperlink r:id="rId16" w:tooltip="Информационное обеспечение" w:history="1">
        <w:r w:rsidRPr="00D33557">
          <w:rPr>
            <w:rFonts w:ascii="Times New Roman" w:hAnsi="Times New Roman" w:cs="Times New Roman"/>
            <w:sz w:val="28"/>
            <w:szCs w:val="28"/>
          </w:rPr>
          <w:t>информационного обеспечения</w:t>
        </w:r>
      </w:hyperlink>
      <w:r w:rsidRPr="00D33557">
        <w:rPr>
          <w:rFonts w:ascii="Times New Roman" w:hAnsi="Times New Roman" w:cs="Times New Roman"/>
          <w:sz w:val="28"/>
          <w:szCs w:val="28"/>
        </w:rPr>
        <w:t xml:space="preserve"> промышленной деятельности;</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стабильное поступление налогов и прочих </w:t>
      </w:r>
      <w:hyperlink r:id="rId17" w:tooltip="Платежи в бюджет" w:history="1">
        <w:r w:rsidRPr="00D33557">
          <w:rPr>
            <w:rFonts w:ascii="Times New Roman" w:hAnsi="Times New Roman" w:cs="Times New Roman"/>
            <w:sz w:val="28"/>
            <w:szCs w:val="28"/>
          </w:rPr>
          <w:t>платежей в бюджеты</w:t>
        </w:r>
      </w:hyperlink>
      <w:r w:rsidRPr="00D33557">
        <w:rPr>
          <w:rFonts w:ascii="Times New Roman" w:hAnsi="Times New Roman" w:cs="Times New Roman"/>
          <w:sz w:val="28"/>
          <w:szCs w:val="28"/>
        </w:rPr>
        <w:t xml:space="preserve"> всех уровней;</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содействие промышленным предприятиям города в освоении рынков сбыта продукции (стимулирование внутреннего спроса, импортозамещения, </w:t>
      </w:r>
      <w:hyperlink r:id="rId18" w:tooltip="Лизинг" w:history="1">
        <w:r w:rsidRPr="00D33557">
          <w:rPr>
            <w:rFonts w:ascii="Times New Roman" w:hAnsi="Times New Roman" w:cs="Times New Roman"/>
            <w:sz w:val="28"/>
            <w:szCs w:val="28"/>
          </w:rPr>
          <w:t>лизинга</w:t>
        </w:r>
      </w:hyperlink>
      <w:r w:rsidRPr="00D33557">
        <w:rPr>
          <w:rFonts w:ascii="Times New Roman" w:hAnsi="Times New Roman" w:cs="Times New Roman"/>
          <w:sz w:val="28"/>
          <w:szCs w:val="28"/>
        </w:rPr>
        <w:t>, содействие экспорту);</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содействие выработке механизма скоординированного взаимодействия субъектов промышленной деятельности и органов местного самоуправления города;</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создание современной системы коммуникаций и информационного обеспечения предпринимательской деятельности;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пропаганда легального предпринимательства и формирование положительного имиджа предпринимателя;</w:t>
      </w:r>
    </w:p>
    <w:p w:rsidR="00D33557" w:rsidRPr="00D33557" w:rsidRDefault="00D33557" w:rsidP="00076861">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расширение доступа субъектов малого и среднего предпринимательства к федеральным и региональным мерам поддержки;</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содействие увеличению количества субъектов малого и среднего предпринимательства;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инвестиционной привлекательности отраслей агропромышленного комплекса;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уровня технической и технологической оснащенности сельскохозяйственных товаропроизводителей и предприятий пищевой перерабатывающей промышленности;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эффективности использования земельных ресурсов;</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организация мероприятий для обеспечения эпизоотического благополучия  на территории  </w:t>
      </w:r>
      <w:r w:rsidR="00076861">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муниципального района;</w:t>
      </w:r>
    </w:p>
    <w:p w:rsidR="00D33557" w:rsidRPr="00D33557" w:rsidRDefault="00D33557" w:rsidP="00076861">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сети инфраструктурных объектов, в том числе по хранению и первичной переработке сельхозпродукции;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оптимизация структуры посевных площадей;</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lastRenderedPageBreak/>
        <w:t>- внедрение в производство новых перспективных сортов и гибридов сельскохозяйственных культур;</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увеличение удельного веса посевных площадей, засеваемых элитными семенами;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сохранение и повышение плодородия почв за счет внесения минеральных и органических удобрений;</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применение интегрированной системы защиты растений от вредителей, болезней и сорняков;</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овощеводства и кормопроизводства за счет реализации мероприятий по модернизации и восстановлению мелиоративного комплекса;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 вовлечение в оборот неиспользуемых земель сельскохозяйственного назначения;</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продуктивности сельскохозяйственных животных за счет ведения селекционно-племенной работы, применения искусственного осеменения, создания качественной кормовой базы;</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применение перспективных технологий содержания животных и птицы;</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обеспечение ветеринарно-санитарных мероприятий по предупреждению болезней животных и их ликвидации;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малых форм хозяйствования, в том числе путем участия в программных мероприятиях поддержки начинающих фермеров и развития семейных животноводческих ферм;</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альтернативных направлений животноводства;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строительство специализированных убойных пунктов, соответствующих ветеринарно-санитарным требованиям;</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техническое перевооружение и модернизация перерабатывающих производств</w:t>
      </w:r>
      <w:r w:rsidR="00076861">
        <w:rPr>
          <w:rFonts w:ascii="Times New Roman" w:hAnsi="Times New Roman" w:cs="Times New Roman"/>
          <w:spacing w:val="-3"/>
          <w:w w:val="101"/>
          <w:sz w:val="28"/>
          <w:szCs w:val="28"/>
        </w:rPr>
        <w:t xml:space="preserve">, </w:t>
      </w:r>
      <w:r w:rsidRPr="00D33557">
        <w:rPr>
          <w:rFonts w:ascii="Times New Roman" w:hAnsi="Times New Roman" w:cs="Times New Roman"/>
          <w:spacing w:val="-3"/>
          <w:w w:val="101"/>
          <w:sz w:val="28"/>
          <w:szCs w:val="28"/>
        </w:rPr>
        <w:t xml:space="preserve"> с целью увеличения объемов и повышения качества продукции;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освоение новых рынков сбыта выпускаемой продукции;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конкурентоспособности продукции предприятий пищевой перерабатывающей промышленности;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производства новых видов продукции, востребованных рынком с учетом местной сырьевой базы;</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кадрового потенциала предприятий, создание новых высокопроизводительных рабочих мест;</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углубление кооперации – кластеризации сельского хозяйства, включая формирование агрохолдингов и объединений с полным производственно-сбытовым циклом;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интенсификация сельскохозяйственного производства с применением новейших и ресурсосберегающих технологий, вовлечения неиспользуемых земель сельскохозяйственного на</w:t>
      </w:r>
      <w:r w:rsidR="00076861">
        <w:rPr>
          <w:rFonts w:ascii="Times New Roman" w:hAnsi="Times New Roman" w:cs="Times New Roman"/>
          <w:sz w:val="28"/>
          <w:szCs w:val="28"/>
        </w:rPr>
        <w:t>значения в хозяйственный оборот</w:t>
      </w:r>
      <w:r w:rsidRPr="00D33557">
        <w:rPr>
          <w:rFonts w:ascii="Times New Roman" w:hAnsi="Times New Roman" w:cs="Times New Roman"/>
          <w:sz w:val="28"/>
          <w:szCs w:val="28"/>
        </w:rPr>
        <w:t>;</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сохранение и развитие малых форм хозяйствования на селе, опирающееся на использования новых инструментов управления сельскими территориями с полноценным обеспечением коммунальной и социальной инфраструктурой, соответствующей современным стандартам жизнедеятельности;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улучшение жилищных условий сельского населения, развития рынка труда на сельских территориях, создания и развития социальной, инженерной, транспортной инфраструктуры и благоустройства сельских </w:t>
      </w:r>
      <w:r w:rsidRPr="00D33557">
        <w:rPr>
          <w:rFonts w:ascii="Times New Roman" w:hAnsi="Times New Roman" w:cs="Times New Roman"/>
          <w:sz w:val="28"/>
          <w:szCs w:val="28"/>
        </w:rPr>
        <w:lastRenderedPageBreak/>
        <w:t>территорий;</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модернизация технологий производства, обработки, хранения и переработки продукции животноводства, на основе совершенствования производственно-хозяйственного комплекса предприятий, технологического переоснащения существующих мощностей;</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формирование оптимальной структуры посевных площадей с учетом возможных климатических изменений посредством расширения площади озимых культур и </w:t>
      </w:r>
      <w:proofErr w:type="gramStart"/>
      <w:r w:rsidRPr="00D33557">
        <w:rPr>
          <w:rFonts w:ascii="Times New Roman" w:hAnsi="Times New Roman" w:cs="Times New Roman"/>
          <w:sz w:val="28"/>
          <w:szCs w:val="28"/>
        </w:rPr>
        <w:t>использования</w:t>
      </w:r>
      <w:proofErr w:type="gramEnd"/>
      <w:r w:rsidRPr="00D33557">
        <w:rPr>
          <w:rFonts w:ascii="Times New Roman" w:hAnsi="Times New Roman" w:cs="Times New Roman"/>
          <w:sz w:val="28"/>
          <w:szCs w:val="28"/>
        </w:rPr>
        <w:t xml:space="preserve"> устойчивых к засухе семян и водосберегающего орошения, восстановления мелиоративной системы и развитие орошения на основе инновационных технологий;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интенсификация сельскохозяйственного производства;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создание новых технологий производства, переработки и хранения сельскохозяйственной продукции, сырья и продовольствия;</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формирование доступной и комфортной туристской среды, конкурентоспособного турпродукта через совершенствование используемых и формирование новых объектов экскурсионного показа, размещения, питания, сервисного обслуживания, увеличение рынка туристских услуг;</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обеспечение роста турпотока в </w:t>
      </w:r>
      <w:r w:rsidR="00CB261D">
        <w:rPr>
          <w:rFonts w:ascii="Times New Roman" w:hAnsi="Times New Roman" w:cs="Times New Roman"/>
          <w:spacing w:val="-3"/>
          <w:w w:val="101"/>
          <w:sz w:val="28"/>
          <w:szCs w:val="28"/>
        </w:rPr>
        <w:t>Вольский муниципальный</w:t>
      </w:r>
      <w:r w:rsidRPr="00D33557">
        <w:rPr>
          <w:rFonts w:ascii="Times New Roman" w:hAnsi="Times New Roman" w:cs="Times New Roman"/>
          <w:spacing w:val="-3"/>
          <w:w w:val="101"/>
          <w:sz w:val="28"/>
          <w:szCs w:val="28"/>
        </w:rPr>
        <w:t xml:space="preserve"> район;</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мелкого и среднего предпринимательства в сфере туризма;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стимулирование развития материально-технической базы туризма путем привлечения инвестиций для </w:t>
      </w:r>
      <w:proofErr w:type="gramStart"/>
      <w:r w:rsidRPr="00D33557">
        <w:rPr>
          <w:rFonts w:ascii="Times New Roman" w:hAnsi="Times New Roman" w:cs="Times New Roman"/>
          <w:spacing w:val="-3"/>
          <w:w w:val="101"/>
          <w:sz w:val="28"/>
          <w:szCs w:val="28"/>
        </w:rPr>
        <w:t>реконструкции</w:t>
      </w:r>
      <w:proofErr w:type="gramEnd"/>
      <w:r w:rsidRPr="00D33557">
        <w:rPr>
          <w:rFonts w:ascii="Times New Roman" w:hAnsi="Times New Roman" w:cs="Times New Roman"/>
          <w:spacing w:val="-3"/>
          <w:w w:val="101"/>
          <w:sz w:val="28"/>
          <w:szCs w:val="28"/>
        </w:rPr>
        <w:t xml:space="preserve"> действующих и создания новых туристских объектов;</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позиционирование </w:t>
      </w:r>
      <w:r w:rsidR="00CB261D">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района на рынке туруслуг Саратовской области;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разработка рекламных туров для представителей турбизнеса;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формирование имиджа </w:t>
      </w:r>
      <w:r w:rsidR="00CB261D">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района, как благоприятного для развития туризма (участие в туристских выставках, конференциях, семинарах); </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совершенствование системы информационного обеспечения туристской индустрии;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разработка и внедрение единой сети маршрутов и экологических троп по району;</w:t>
      </w:r>
    </w:p>
    <w:p w:rsidR="00D33557" w:rsidRPr="00D33557" w:rsidRDefault="00D33557" w:rsidP="00D33557">
      <w:pPr>
        <w:pStyle w:val="ConsPlusNormal"/>
        <w:ind w:firstLine="567"/>
        <w:jc w:val="both"/>
        <w:rPr>
          <w:rFonts w:ascii="Times New Roman" w:hAnsi="Times New Roman" w:cs="Times New Roman"/>
          <w:strike/>
          <w:sz w:val="28"/>
          <w:szCs w:val="28"/>
        </w:rPr>
      </w:pPr>
      <w:r w:rsidRPr="00D33557">
        <w:rPr>
          <w:rFonts w:ascii="Times New Roman" w:hAnsi="Times New Roman" w:cs="Times New Roman"/>
          <w:sz w:val="28"/>
          <w:szCs w:val="28"/>
        </w:rPr>
        <w:t>- обеспечение высокого уровня обслуживания во всех секторах туристской индустрии, создания новых туристических маршрутов, развитие туристской инфраструктуры;</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повышение конкурентоспособности хозяйствующих субъектов в сфере торговли для удовлетворения потребностей населения, в том числе социально незащищенного, в качественных и доступных товарах, а также потребностей отраслей экономики в реализации потребителям производимой на территории </w:t>
      </w:r>
      <w:r w:rsidR="009C308B">
        <w:rPr>
          <w:rFonts w:ascii="Times New Roman" w:hAnsi="Times New Roman" w:cs="Times New Roman"/>
          <w:sz w:val="28"/>
          <w:szCs w:val="28"/>
        </w:rPr>
        <w:t>Вольского</w:t>
      </w:r>
      <w:r w:rsidRPr="00D33557">
        <w:rPr>
          <w:rFonts w:ascii="Times New Roman" w:hAnsi="Times New Roman" w:cs="Times New Roman"/>
          <w:sz w:val="28"/>
          <w:szCs w:val="28"/>
        </w:rPr>
        <w:t xml:space="preserve"> района, продукции;</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сбалансированное развитие различных форматов торговых предприятий, обеспечивающих формирование эффективной системы товародвижения;</w:t>
      </w:r>
    </w:p>
    <w:p w:rsidR="00D33557" w:rsidRPr="00A44C95" w:rsidRDefault="00D33557" w:rsidP="00A44C95">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определение и реализация комплекса мер социального и организационного характера, направленных на повышение экономической (ценовой) доступности социально значимых продовольственных товаров первой необходимости, обеспечение бесперебойного доведения товаров до </w:t>
      </w:r>
      <w:r w:rsidRPr="00D33557">
        <w:rPr>
          <w:rFonts w:ascii="Times New Roman" w:hAnsi="Times New Roman" w:cs="Times New Roman"/>
          <w:sz w:val="28"/>
          <w:szCs w:val="28"/>
        </w:rPr>
        <w:lastRenderedPageBreak/>
        <w:t>потребителей в достаточном объеме и ассортименте, не допуская возникновения ажиотажного спроса.</w:t>
      </w:r>
    </w:p>
    <w:p w:rsidR="007D0FBD" w:rsidRPr="0028692C" w:rsidRDefault="007D0FBD" w:rsidP="007D0FBD">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p>
    <w:p w:rsidR="00D33557" w:rsidRPr="00D33557" w:rsidRDefault="00D33557" w:rsidP="00D33557">
      <w:pPr>
        <w:ind w:firstLine="567"/>
        <w:jc w:val="both"/>
        <w:rPr>
          <w:rFonts w:ascii="Times New Roman" w:hAnsi="Times New Roman" w:cs="Times New Roman"/>
          <w:spacing w:val="-3"/>
          <w:w w:val="101"/>
          <w:sz w:val="28"/>
          <w:szCs w:val="28"/>
        </w:rPr>
      </w:pPr>
    </w:p>
    <w:p w:rsidR="00D33557" w:rsidRPr="00D33557" w:rsidRDefault="00D33557" w:rsidP="00D33557">
      <w:pPr>
        <w:jc w:val="both"/>
        <w:rPr>
          <w:rFonts w:ascii="Times New Roman" w:hAnsi="Times New Roman" w:cs="Times New Roman"/>
          <w:b/>
          <w:spacing w:val="-3"/>
          <w:w w:val="101"/>
          <w:sz w:val="28"/>
          <w:szCs w:val="28"/>
        </w:rPr>
      </w:pPr>
      <w:r w:rsidRPr="00D33557">
        <w:rPr>
          <w:rFonts w:ascii="Times New Roman" w:hAnsi="Times New Roman" w:cs="Times New Roman"/>
          <w:b/>
          <w:sz w:val="28"/>
          <w:szCs w:val="28"/>
        </w:rPr>
        <w:t xml:space="preserve">3.7. </w:t>
      </w:r>
      <w:r w:rsidRPr="00D33557">
        <w:rPr>
          <w:rFonts w:ascii="Times New Roman" w:hAnsi="Times New Roman" w:cs="Times New Roman"/>
          <w:b/>
          <w:bCs/>
          <w:color w:val="000000"/>
          <w:sz w:val="28"/>
          <w:szCs w:val="28"/>
        </w:rPr>
        <w:t>Стратегический приоритет: цифровая трансформация государственного и муниципального управления, экономики и социальной сферы, обеспечение устойчивости бюджетной системы</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b/>
          <w:spacing w:val="-3"/>
          <w:w w:val="101"/>
          <w:sz w:val="28"/>
          <w:szCs w:val="28"/>
        </w:rPr>
        <w:t xml:space="preserve">Направления действий: </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обеспечение эффективного управления муниципальными финансами;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обеспечение эффективного управления муниципальным имуществом, в том числе земельным фондом </w:t>
      </w:r>
      <w:proofErr w:type="gramStart"/>
      <w:r w:rsidRPr="00D33557">
        <w:rPr>
          <w:rFonts w:ascii="Times New Roman" w:hAnsi="Times New Roman" w:cs="Times New Roman"/>
          <w:spacing w:val="-3"/>
          <w:w w:val="101"/>
          <w:sz w:val="28"/>
          <w:szCs w:val="28"/>
        </w:rPr>
        <w:t>в</w:t>
      </w:r>
      <w:proofErr w:type="gramEnd"/>
      <w:r w:rsidRPr="00D33557">
        <w:rPr>
          <w:rFonts w:ascii="Times New Roman" w:hAnsi="Times New Roman" w:cs="Times New Roman"/>
          <w:spacing w:val="-3"/>
          <w:w w:val="101"/>
          <w:sz w:val="28"/>
          <w:szCs w:val="28"/>
        </w:rPr>
        <w:t xml:space="preserve"> </w:t>
      </w:r>
      <w:proofErr w:type="gramStart"/>
      <w:r w:rsidR="002E303E">
        <w:rPr>
          <w:rFonts w:ascii="Times New Roman" w:hAnsi="Times New Roman" w:cs="Times New Roman"/>
          <w:spacing w:val="-3"/>
          <w:w w:val="101"/>
          <w:sz w:val="28"/>
          <w:szCs w:val="28"/>
        </w:rPr>
        <w:t>Вольском</w:t>
      </w:r>
      <w:proofErr w:type="gramEnd"/>
      <w:r w:rsidR="002E303E">
        <w:rPr>
          <w:rFonts w:ascii="Times New Roman" w:hAnsi="Times New Roman" w:cs="Times New Roman"/>
          <w:spacing w:val="-3"/>
          <w:w w:val="101"/>
          <w:sz w:val="28"/>
          <w:szCs w:val="28"/>
        </w:rPr>
        <w:t xml:space="preserve"> муниципальном</w:t>
      </w:r>
      <w:r w:rsidRPr="00D33557">
        <w:rPr>
          <w:rFonts w:ascii="Times New Roman" w:hAnsi="Times New Roman" w:cs="Times New Roman"/>
          <w:spacing w:val="-3"/>
          <w:w w:val="101"/>
          <w:sz w:val="28"/>
          <w:szCs w:val="28"/>
        </w:rPr>
        <w:t xml:space="preserve"> районе;</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pacing w:val="-3"/>
          <w:w w:val="101"/>
          <w:sz w:val="28"/>
          <w:szCs w:val="28"/>
        </w:rPr>
        <w:t xml:space="preserve">- </w:t>
      </w:r>
      <w:r w:rsidRPr="00D33557">
        <w:rPr>
          <w:rFonts w:ascii="Times New Roman" w:hAnsi="Times New Roman" w:cs="Times New Roman"/>
          <w:sz w:val="28"/>
          <w:szCs w:val="28"/>
        </w:rPr>
        <w:t>повышение качества и доступности государственных (в рамках переданных полномочий) и муниципальных услуг населению;</w:t>
      </w:r>
    </w:p>
    <w:p w:rsidR="00D33557" w:rsidRPr="00D33557" w:rsidRDefault="00D33557" w:rsidP="00D33557">
      <w:pPr>
        <w:ind w:firstLine="567"/>
        <w:jc w:val="both"/>
        <w:rPr>
          <w:rFonts w:ascii="Times New Roman" w:hAnsi="Times New Roman" w:cs="Times New Roman"/>
          <w:sz w:val="28"/>
          <w:szCs w:val="28"/>
        </w:rPr>
      </w:pPr>
      <w:r w:rsidRPr="00D33557">
        <w:rPr>
          <w:rFonts w:ascii="Times New Roman" w:hAnsi="Times New Roman" w:cs="Times New Roman"/>
          <w:sz w:val="28"/>
          <w:szCs w:val="28"/>
        </w:rPr>
        <w:t>- создание условий для развития общества знаний, повышение благосостояния и качества жизни жителей района путем повышения доступности и качества товаров и услуг, произведенных в цифровой экономике с использованием современных цифровых технологий, повышения степени информированности и цифровой грамотности;</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формирование информационного пространства с учетом потребностей граждан и общества в получении качественных и достоверных данных;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использование российских информационных и коммуникационных технологий и конкурентоспособного отечественного программного обеспечения;</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внедрение цифровых инструментов для управления, предусматривающее автоматизацию процессов документооборота, управления проектами, бюджетирования, мониторинга и контроля; </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xml:space="preserve">- повышение уровня информационной безопасности, в том числе путем обеспечения надежности и безопасности информационных систем, информационно-технологической инфраструктуры. </w:t>
      </w:r>
    </w:p>
    <w:p w:rsidR="00D33557" w:rsidRPr="00D33557" w:rsidRDefault="00D33557" w:rsidP="00D33557">
      <w:pPr>
        <w:ind w:firstLine="567"/>
        <w:jc w:val="both"/>
        <w:rPr>
          <w:rFonts w:ascii="Times New Roman" w:hAnsi="Times New Roman" w:cs="Times New Roman"/>
          <w:b/>
          <w:spacing w:val="-3"/>
          <w:w w:val="101"/>
          <w:sz w:val="28"/>
          <w:szCs w:val="28"/>
        </w:rPr>
      </w:pPr>
      <w:r w:rsidRPr="00D33557">
        <w:rPr>
          <w:rFonts w:ascii="Times New Roman" w:hAnsi="Times New Roman" w:cs="Times New Roman"/>
          <w:spacing w:val="-3"/>
          <w:w w:val="101"/>
          <w:sz w:val="28"/>
          <w:szCs w:val="28"/>
        </w:rPr>
        <w:t xml:space="preserve">Реализация этих целей предполагает решение следующих </w:t>
      </w:r>
      <w:r w:rsidRPr="00D33557">
        <w:rPr>
          <w:rFonts w:ascii="Times New Roman" w:hAnsi="Times New Roman" w:cs="Times New Roman"/>
          <w:b/>
          <w:spacing w:val="-3"/>
          <w:w w:val="101"/>
          <w:sz w:val="28"/>
          <w:szCs w:val="28"/>
        </w:rPr>
        <w:t>приоритетных задач:</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обеспечение полного раскрытия информации о деятельности органов </w:t>
      </w:r>
      <w:r w:rsidR="002E303E">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муниципального района через сеть Интернет, обеспечение возможности для граждан дистанционно участвовать в формировании и экспертизе принимаемых решений;</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прозрачности и подотчетности органов местного самоуправления и выстраивание системы обратной связи с гражданским обществом;</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совершенствование муниципального управления и повышение удовлетворенности граждан деятельностью органов местного самоуправления;</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повышение качества и доступности государственных (в рамках переданных полномочий) и муниципальных услуг путем предоставления их с участием  многофункционального центра;</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lastRenderedPageBreak/>
        <w:t>- предоставление услуг населению в электронном виде посредством информационного Портала государственных и муниципальных услуг;</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переход муниципалитета на использование единой системы электронного документооборота в своей деятельности, интеграция ведомственных информационных систем и баз данных через единую систему электронного межведомственного взаимодействия;</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развитие всех видов информационно-коммуникационных сетей доступа к Интернету и иным информационным ресурсам;</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эффективное использование налогового потенциала, повышение собираемости налогов, сокращение объема «теневой» экономики;</w:t>
      </w:r>
    </w:p>
    <w:p w:rsidR="00D33557" w:rsidRPr="00D33557" w:rsidRDefault="00D33557" w:rsidP="00D33557">
      <w:pPr>
        <w:ind w:firstLine="567"/>
        <w:jc w:val="both"/>
        <w:rPr>
          <w:rFonts w:ascii="Times New Roman" w:hAnsi="Times New Roman" w:cs="Times New Roman"/>
          <w:spacing w:val="-3"/>
          <w:w w:val="101"/>
          <w:sz w:val="28"/>
          <w:szCs w:val="28"/>
        </w:rPr>
      </w:pPr>
      <w:r w:rsidRPr="00D33557">
        <w:rPr>
          <w:rFonts w:ascii="Times New Roman" w:hAnsi="Times New Roman" w:cs="Times New Roman"/>
          <w:spacing w:val="-3"/>
          <w:w w:val="101"/>
          <w:sz w:val="28"/>
          <w:szCs w:val="28"/>
        </w:rPr>
        <w:t xml:space="preserve">- совершенствование системы управления муниципальными программами </w:t>
      </w:r>
      <w:r w:rsidR="009616FF">
        <w:rPr>
          <w:rFonts w:ascii="Times New Roman" w:hAnsi="Times New Roman" w:cs="Times New Roman"/>
          <w:spacing w:val="-3"/>
          <w:w w:val="101"/>
          <w:sz w:val="28"/>
          <w:szCs w:val="28"/>
        </w:rPr>
        <w:t>Вольского</w:t>
      </w:r>
      <w:r w:rsidRPr="00D33557">
        <w:rPr>
          <w:rFonts w:ascii="Times New Roman" w:hAnsi="Times New Roman" w:cs="Times New Roman"/>
          <w:spacing w:val="-3"/>
          <w:w w:val="101"/>
          <w:sz w:val="28"/>
          <w:szCs w:val="28"/>
        </w:rPr>
        <w:t xml:space="preserve"> муниципального района и повышение эффективности их реализации;</w:t>
      </w:r>
    </w:p>
    <w:p w:rsidR="00D33557" w:rsidRPr="00D33557" w:rsidRDefault="00D33557" w:rsidP="00D33557">
      <w:pPr>
        <w:pStyle w:val="ConsPlusNormal"/>
        <w:ind w:firstLine="567"/>
        <w:jc w:val="both"/>
        <w:rPr>
          <w:rFonts w:ascii="Times New Roman" w:hAnsi="Times New Roman" w:cs="Times New Roman"/>
          <w:sz w:val="28"/>
          <w:szCs w:val="28"/>
        </w:rPr>
      </w:pPr>
      <w:r w:rsidRPr="00D33557">
        <w:rPr>
          <w:rFonts w:ascii="Times New Roman" w:hAnsi="Times New Roman" w:cs="Times New Roman"/>
          <w:sz w:val="28"/>
          <w:szCs w:val="28"/>
        </w:rPr>
        <w:t>- обеспечение открытости и прозрачности бюджетного процесса как условия для осуществления общественного контроля эффективности бюджетных расходов</w:t>
      </w:r>
      <w:r w:rsidR="009616FF">
        <w:rPr>
          <w:rFonts w:ascii="Times New Roman" w:hAnsi="Times New Roman" w:cs="Times New Roman"/>
          <w:sz w:val="28"/>
          <w:szCs w:val="28"/>
        </w:rPr>
        <w:t>.</w:t>
      </w:r>
      <w:r w:rsidRPr="00D33557">
        <w:rPr>
          <w:rFonts w:ascii="Times New Roman" w:hAnsi="Times New Roman" w:cs="Times New Roman"/>
          <w:sz w:val="28"/>
          <w:szCs w:val="28"/>
        </w:rPr>
        <w:t xml:space="preserve"> </w:t>
      </w:r>
    </w:p>
    <w:p w:rsidR="007D0FBD" w:rsidRPr="0028692C" w:rsidRDefault="007D0FBD" w:rsidP="007D0FBD">
      <w:pPr>
        <w:jc w:val="both"/>
        <w:rPr>
          <w:rFonts w:ascii="Times New Roman" w:hAnsi="Times New Roman" w:cs="Times New Roman"/>
          <w:sz w:val="28"/>
          <w:szCs w:val="28"/>
        </w:rPr>
      </w:pPr>
      <w:r w:rsidRPr="0028692C">
        <w:rPr>
          <w:rFonts w:ascii="Times New Roman" w:hAnsi="Times New Roman" w:cs="Times New Roman"/>
          <w:spacing w:val="-3"/>
          <w:w w:val="101"/>
          <w:sz w:val="28"/>
          <w:szCs w:val="28"/>
        </w:rPr>
        <w:t>Целевые значения индикаторов - о</w:t>
      </w:r>
      <w:r w:rsidRPr="0028692C">
        <w:rPr>
          <w:rFonts w:ascii="Times New Roman" w:hAnsi="Times New Roman" w:cs="Times New Roman"/>
          <w:sz w:val="28"/>
          <w:szCs w:val="28"/>
        </w:rPr>
        <w:t xml:space="preserve">жидаемых результатов реализации </w:t>
      </w:r>
      <w:r w:rsidRPr="0028692C">
        <w:rPr>
          <w:rFonts w:ascii="Times New Roman" w:hAnsi="Times New Roman" w:cs="Times New Roman"/>
          <w:color w:val="000000"/>
          <w:sz w:val="28"/>
          <w:szCs w:val="28"/>
        </w:rPr>
        <w:t xml:space="preserve">Стратегии социально-экономического развития Вольского муниципального района до 2030 года </w:t>
      </w:r>
      <w:r w:rsidRPr="0028692C">
        <w:rPr>
          <w:rFonts w:ascii="Times New Roman" w:hAnsi="Times New Roman" w:cs="Times New Roman"/>
          <w:sz w:val="28"/>
          <w:szCs w:val="28"/>
        </w:rPr>
        <w:t>и на перспективу до 2036 года, приведены в приложении № 3</w:t>
      </w:r>
    </w:p>
    <w:p w:rsidR="005E77E6" w:rsidRDefault="005E77E6" w:rsidP="00194884">
      <w:pPr>
        <w:pStyle w:val="22"/>
        <w:keepNext/>
        <w:keepLines/>
        <w:shd w:val="clear" w:color="auto" w:fill="auto"/>
        <w:spacing w:before="0" w:after="0" w:line="270" w:lineRule="exact"/>
        <w:rPr>
          <w:b/>
          <w:sz w:val="28"/>
          <w:szCs w:val="28"/>
        </w:rPr>
      </w:pPr>
    </w:p>
    <w:p w:rsidR="007D490E" w:rsidRDefault="007D490E" w:rsidP="007D490E">
      <w:pPr>
        <w:ind w:firstLine="567"/>
        <w:rPr>
          <w:rFonts w:ascii="Times New Roman" w:hAnsi="Times New Roman" w:cs="Times New Roman"/>
          <w:b/>
          <w:sz w:val="28"/>
          <w:szCs w:val="28"/>
        </w:rPr>
      </w:pPr>
      <w:bookmarkStart w:id="9" w:name="_Toc295206970"/>
      <w:r w:rsidRPr="007D490E">
        <w:rPr>
          <w:rFonts w:ascii="Times New Roman" w:hAnsi="Times New Roman" w:cs="Times New Roman"/>
          <w:b/>
          <w:sz w:val="28"/>
          <w:szCs w:val="28"/>
        </w:rPr>
        <w:t>4. Оценка финансовых ресурсов, необходимых для реализации Стратегии</w:t>
      </w:r>
      <w:r w:rsidR="00A44C95" w:rsidRPr="00A44C95">
        <w:rPr>
          <w:rFonts w:ascii="Times New Roman" w:hAnsi="Times New Roman" w:cs="Times New Roman"/>
          <w:b/>
          <w:sz w:val="28"/>
          <w:szCs w:val="28"/>
        </w:rPr>
        <w:t xml:space="preserve"> </w:t>
      </w:r>
      <w:r w:rsidR="00A44C95" w:rsidRPr="007D490E">
        <w:rPr>
          <w:rFonts w:ascii="Times New Roman" w:hAnsi="Times New Roman" w:cs="Times New Roman"/>
          <w:b/>
          <w:sz w:val="28"/>
          <w:szCs w:val="28"/>
        </w:rPr>
        <w:t xml:space="preserve">социально-экономического развития </w:t>
      </w:r>
      <w:r w:rsidR="00A44C95">
        <w:rPr>
          <w:rFonts w:ascii="Times New Roman" w:hAnsi="Times New Roman" w:cs="Times New Roman"/>
          <w:b/>
          <w:sz w:val="28"/>
          <w:szCs w:val="28"/>
        </w:rPr>
        <w:t>Вольского</w:t>
      </w:r>
      <w:r w:rsidR="00A44C95" w:rsidRPr="007D490E">
        <w:rPr>
          <w:rFonts w:ascii="Times New Roman" w:hAnsi="Times New Roman" w:cs="Times New Roman"/>
          <w:b/>
          <w:sz w:val="28"/>
          <w:szCs w:val="28"/>
        </w:rPr>
        <w:t xml:space="preserve"> муниципального района до 2036 года</w:t>
      </w:r>
    </w:p>
    <w:p w:rsidR="007D490E" w:rsidRPr="007D490E" w:rsidRDefault="007D490E" w:rsidP="007D490E">
      <w:pPr>
        <w:pStyle w:val="ConsPlusNormal"/>
        <w:ind w:firstLine="540"/>
        <w:jc w:val="both"/>
        <w:rPr>
          <w:rFonts w:ascii="Times New Roman" w:hAnsi="Times New Roman" w:cs="Times New Roman"/>
          <w:sz w:val="28"/>
          <w:szCs w:val="28"/>
        </w:rPr>
      </w:pPr>
      <w:r w:rsidRPr="007D490E">
        <w:rPr>
          <w:rFonts w:ascii="Times New Roman" w:hAnsi="Times New Roman" w:cs="Times New Roman"/>
          <w:sz w:val="28"/>
          <w:szCs w:val="28"/>
        </w:rPr>
        <w:t>Финансовое обеспечение Стратегии планируется за счет бюджетных и внебюджетных средств (средства предприятий, инвесторов и др.) (прогнозно).</w:t>
      </w:r>
    </w:p>
    <w:p w:rsidR="007D490E" w:rsidRPr="007D490E" w:rsidRDefault="007D490E" w:rsidP="007D490E">
      <w:pPr>
        <w:pStyle w:val="ConsPlusNormal"/>
        <w:ind w:firstLine="540"/>
        <w:jc w:val="both"/>
        <w:rPr>
          <w:rFonts w:ascii="Times New Roman" w:hAnsi="Times New Roman" w:cs="Times New Roman"/>
          <w:sz w:val="28"/>
          <w:szCs w:val="28"/>
        </w:rPr>
      </w:pPr>
      <w:r w:rsidRPr="007D490E">
        <w:rPr>
          <w:rFonts w:ascii="Times New Roman" w:hAnsi="Times New Roman" w:cs="Times New Roman"/>
          <w:sz w:val="28"/>
          <w:szCs w:val="28"/>
        </w:rPr>
        <w:t>Привлечение средств федерального и областного  бюджета планируется осуществлять в рамках федеральных целевых программ,  государственных программ Саратовской области, в пределах общего объема бюджетных ассигнований, утвержденного областным бюджетом на соответствующий период.</w:t>
      </w:r>
    </w:p>
    <w:p w:rsidR="007D490E" w:rsidRPr="007D490E" w:rsidRDefault="007D490E" w:rsidP="007D490E">
      <w:pPr>
        <w:autoSpaceDE w:val="0"/>
        <w:autoSpaceDN w:val="0"/>
        <w:adjustRightInd w:val="0"/>
        <w:ind w:firstLine="540"/>
        <w:jc w:val="both"/>
        <w:rPr>
          <w:rFonts w:ascii="Times New Roman" w:hAnsi="Times New Roman" w:cs="Times New Roman"/>
          <w:b/>
          <w:bCs/>
          <w:sz w:val="28"/>
          <w:szCs w:val="28"/>
        </w:rPr>
      </w:pPr>
      <w:r w:rsidRPr="007D490E">
        <w:rPr>
          <w:rFonts w:ascii="Times New Roman" w:eastAsia="Calibri" w:hAnsi="Times New Roman" w:cs="Times New Roman"/>
          <w:sz w:val="28"/>
          <w:szCs w:val="28"/>
        </w:rPr>
        <w:t xml:space="preserve">Реализация принципов организации бюджетного процесса предполагает </w:t>
      </w:r>
      <w:r w:rsidRPr="007D490E">
        <w:rPr>
          <w:rFonts w:ascii="Times New Roman" w:hAnsi="Times New Roman" w:cs="Times New Roman"/>
          <w:sz w:val="28"/>
          <w:szCs w:val="28"/>
        </w:rPr>
        <w:t xml:space="preserve">ориентацию бюджетных расходов на достижение конечных социально-экономических результатов, их концентрацию на решении ключевых задач государственной политики, проведение структурных реформ, </w:t>
      </w:r>
      <w:r w:rsidRPr="007D490E">
        <w:rPr>
          <w:rFonts w:ascii="Times New Roman" w:eastAsia="Calibri" w:hAnsi="Times New Roman" w:cs="Times New Roman"/>
          <w:sz w:val="28"/>
          <w:szCs w:val="28"/>
        </w:rPr>
        <w:t>включает в себя следующие стратегические действия:</w:t>
      </w:r>
      <w:r w:rsidRPr="007D490E">
        <w:rPr>
          <w:rFonts w:ascii="Times New Roman" w:hAnsi="Times New Roman" w:cs="Times New Roman"/>
          <w:b/>
          <w:bCs/>
          <w:sz w:val="28"/>
          <w:szCs w:val="28"/>
        </w:rPr>
        <w:t xml:space="preserve"> </w:t>
      </w:r>
    </w:p>
    <w:p w:rsidR="007D490E" w:rsidRPr="007D490E" w:rsidRDefault="007D490E" w:rsidP="007D490E">
      <w:pPr>
        <w:ind w:firstLine="540"/>
        <w:jc w:val="both"/>
        <w:rPr>
          <w:rFonts w:ascii="Times New Roman" w:eastAsia="Calibri" w:hAnsi="Times New Roman" w:cs="Times New Roman"/>
          <w:sz w:val="28"/>
          <w:szCs w:val="28"/>
        </w:rPr>
      </w:pPr>
      <w:r w:rsidRPr="007D490E">
        <w:rPr>
          <w:rFonts w:ascii="Times New Roman" w:eastAsia="Calibri" w:hAnsi="Times New Roman" w:cs="Times New Roman"/>
          <w:sz w:val="28"/>
          <w:szCs w:val="28"/>
        </w:rPr>
        <w:t xml:space="preserve">- развитие программно-целевых методов планирования, повышение качества муниципальных услуг для улучшения качества жизни населения; </w:t>
      </w:r>
    </w:p>
    <w:p w:rsidR="007D490E" w:rsidRPr="007D490E" w:rsidRDefault="007D490E" w:rsidP="007D490E">
      <w:pPr>
        <w:autoSpaceDE w:val="0"/>
        <w:autoSpaceDN w:val="0"/>
        <w:adjustRightInd w:val="0"/>
        <w:ind w:firstLine="540"/>
        <w:jc w:val="both"/>
        <w:rPr>
          <w:rFonts w:ascii="Times New Roman" w:hAnsi="Times New Roman" w:cs="Times New Roman"/>
          <w:bCs/>
          <w:sz w:val="28"/>
          <w:szCs w:val="28"/>
        </w:rPr>
      </w:pPr>
      <w:r w:rsidRPr="007D490E">
        <w:rPr>
          <w:rFonts w:ascii="Times New Roman" w:hAnsi="Times New Roman" w:cs="Times New Roman"/>
          <w:bCs/>
          <w:sz w:val="28"/>
          <w:szCs w:val="28"/>
        </w:rPr>
        <w:t>- эффективное расходование бюджетных средств, выявление и использование внутренних резервов для достижения планируемых результатов;</w:t>
      </w:r>
    </w:p>
    <w:p w:rsidR="007D490E" w:rsidRPr="007D490E" w:rsidRDefault="007D490E" w:rsidP="007D490E">
      <w:pPr>
        <w:autoSpaceDE w:val="0"/>
        <w:autoSpaceDN w:val="0"/>
        <w:adjustRightInd w:val="0"/>
        <w:ind w:firstLine="540"/>
        <w:jc w:val="both"/>
        <w:rPr>
          <w:rFonts w:ascii="Times New Roman" w:hAnsi="Times New Roman" w:cs="Times New Roman"/>
          <w:bCs/>
          <w:sz w:val="28"/>
          <w:szCs w:val="28"/>
        </w:rPr>
      </w:pPr>
      <w:r w:rsidRPr="007D490E">
        <w:rPr>
          <w:rFonts w:ascii="Times New Roman" w:hAnsi="Times New Roman" w:cs="Times New Roman"/>
          <w:bCs/>
          <w:sz w:val="28"/>
          <w:szCs w:val="28"/>
        </w:rPr>
        <w:t xml:space="preserve">- поддержание уровня муниципального долга консолидированного бюджета </w:t>
      </w:r>
      <w:r w:rsidR="00A666FB">
        <w:rPr>
          <w:rFonts w:ascii="Times New Roman" w:hAnsi="Times New Roman" w:cs="Times New Roman"/>
          <w:bCs/>
          <w:sz w:val="28"/>
          <w:szCs w:val="28"/>
        </w:rPr>
        <w:t>Вольского</w:t>
      </w:r>
      <w:r w:rsidRPr="007D490E">
        <w:rPr>
          <w:rFonts w:ascii="Times New Roman" w:hAnsi="Times New Roman" w:cs="Times New Roman"/>
          <w:bCs/>
          <w:sz w:val="28"/>
          <w:szCs w:val="28"/>
        </w:rPr>
        <w:t xml:space="preserve"> муниципального района на экономически безопасном уровне;</w:t>
      </w:r>
    </w:p>
    <w:p w:rsidR="007D490E" w:rsidRPr="007D490E" w:rsidRDefault="007D490E" w:rsidP="007D490E">
      <w:pPr>
        <w:autoSpaceDE w:val="0"/>
        <w:autoSpaceDN w:val="0"/>
        <w:adjustRightInd w:val="0"/>
        <w:ind w:firstLine="540"/>
        <w:jc w:val="both"/>
        <w:rPr>
          <w:rFonts w:ascii="Times New Roman" w:hAnsi="Times New Roman" w:cs="Times New Roman"/>
          <w:bCs/>
          <w:sz w:val="28"/>
          <w:szCs w:val="28"/>
        </w:rPr>
      </w:pPr>
      <w:r w:rsidRPr="007D490E">
        <w:rPr>
          <w:rFonts w:ascii="Times New Roman" w:hAnsi="Times New Roman" w:cs="Times New Roman"/>
          <w:bCs/>
          <w:sz w:val="28"/>
          <w:szCs w:val="28"/>
        </w:rPr>
        <w:t>- создание стимулов к наращиванию налогового потенциала, повышение собираемости налогов.</w:t>
      </w:r>
    </w:p>
    <w:p w:rsidR="007D490E" w:rsidRPr="007D490E" w:rsidRDefault="007D490E" w:rsidP="007D490E">
      <w:pPr>
        <w:pStyle w:val="a7"/>
        <w:tabs>
          <w:tab w:val="left" w:pos="1080"/>
        </w:tabs>
        <w:spacing w:line="100" w:lineRule="atLeast"/>
        <w:ind w:firstLine="709"/>
        <w:rPr>
          <w:szCs w:val="28"/>
        </w:rPr>
      </w:pPr>
      <w:r w:rsidRPr="007D490E">
        <w:rPr>
          <w:szCs w:val="28"/>
        </w:rPr>
        <w:lastRenderedPageBreak/>
        <w:t xml:space="preserve">Использование данных принципов управления позволит достичь адекватного соотношения затраченных материальных, временных и людских ресурсов достигнутым целям социально-экономического развития </w:t>
      </w:r>
      <w:r w:rsidR="00A666FB">
        <w:rPr>
          <w:szCs w:val="28"/>
        </w:rPr>
        <w:t>Вольского</w:t>
      </w:r>
      <w:r w:rsidRPr="007D490E">
        <w:rPr>
          <w:szCs w:val="28"/>
        </w:rPr>
        <w:t xml:space="preserve"> муниципального района.</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На решение задач Стратегии будут направлены средства муниципального  бюджета в рамках реализации муниципальных и ведомственных  целевых программ </w:t>
      </w:r>
      <w:r w:rsidR="00A666FB" w:rsidRPr="00A666FB">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муниципального района. Объем бюджетных ассигнований на реализацию муниципальных программ </w:t>
      </w:r>
      <w:r w:rsidR="00A666FB" w:rsidRPr="00A666FB">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муниципального района  будет ежегодно уточняться по итогам оценки эффективности реализации муниципальных и ведомственных целевых программ, исходя из возможностей бюджетов.</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Внебюджетные средства на реализацию перспективных социальных  и иных проектов будут привлекаться на принципах муниципального - частного партнерства.</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Социально-экономическое развитие </w:t>
      </w:r>
      <w:r w:rsidR="00FF76F3">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муниципального района во многом будет определяться реализацией крупных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района.</w:t>
      </w:r>
    </w:p>
    <w:p w:rsidR="007D490E" w:rsidRPr="007D490E" w:rsidRDefault="007D490E" w:rsidP="007D490E">
      <w:pPr>
        <w:ind w:firstLine="567"/>
        <w:rPr>
          <w:rFonts w:ascii="Times New Roman" w:hAnsi="Times New Roman" w:cs="Times New Roman"/>
          <w:b/>
          <w:sz w:val="28"/>
          <w:szCs w:val="28"/>
        </w:rPr>
      </w:pPr>
    </w:p>
    <w:p w:rsidR="007D490E" w:rsidRPr="007D490E" w:rsidRDefault="007D490E" w:rsidP="007D490E">
      <w:pPr>
        <w:ind w:firstLine="567"/>
        <w:rPr>
          <w:rFonts w:ascii="Times New Roman" w:hAnsi="Times New Roman" w:cs="Times New Roman"/>
          <w:b/>
          <w:sz w:val="28"/>
          <w:szCs w:val="28"/>
        </w:rPr>
      </w:pPr>
      <w:r w:rsidRPr="007D490E">
        <w:rPr>
          <w:rFonts w:ascii="Times New Roman" w:hAnsi="Times New Roman" w:cs="Times New Roman"/>
          <w:b/>
          <w:sz w:val="28"/>
          <w:szCs w:val="28"/>
        </w:rPr>
        <w:t xml:space="preserve">5. Система управления и мониторинга реализации Стратегии социально-экономического развития </w:t>
      </w:r>
      <w:r w:rsidR="00FF76F3">
        <w:rPr>
          <w:rFonts w:ascii="Times New Roman" w:hAnsi="Times New Roman" w:cs="Times New Roman"/>
          <w:b/>
          <w:sz w:val="28"/>
          <w:szCs w:val="28"/>
        </w:rPr>
        <w:t>Вольского</w:t>
      </w:r>
      <w:r w:rsidRPr="007D490E">
        <w:rPr>
          <w:rFonts w:ascii="Times New Roman" w:hAnsi="Times New Roman" w:cs="Times New Roman"/>
          <w:b/>
          <w:sz w:val="28"/>
          <w:szCs w:val="28"/>
        </w:rPr>
        <w:t xml:space="preserve"> муниципального района до 2036 года</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Организационная структура управления Стратегией базируется на принципах межведомственного и межсекторного взаимодействия, активного участия населения в решении вопросов местного значения, а также общественного контроля, направленных на решение поставленных целей и задач.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На муниципальном уровне 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и региональным законодательством, муниципальными нормативно-правовыми актами.</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Основной принцип, определяющий построение механизмов реализации Стратегии - принцип «баланса интересов», который подразумевает обеспечение интересов всех основных групп, участвующих в реализации Стратегии.</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Механизм реализации Стратегии предполагает: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организацию управления Стратегией;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выполнение плана мероприятий по реализации Стратегии с определением ответственных и непосредственных исполнителей мероприятий;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организацию контроля над реализацией Стратегии;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внесение изменений (корректировок) в Стратегию.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Механизмом достижения целей и задач Стратегии являются муниципальные программы, ответственными исполнителями по которым выступают структурные подразделения администрации </w:t>
      </w:r>
      <w:r w:rsidR="00FF76F3">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w:t>
      </w:r>
      <w:r w:rsidRPr="007D490E">
        <w:rPr>
          <w:rFonts w:ascii="Times New Roman" w:hAnsi="Times New Roman" w:cs="Times New Roman"/>
          <w:spacing w:val="-3"/>
          <w:w w:val="101"/>
          <w:sz w:val="28"/>
          <w:szCs w:val="28"/>
        </w:rPr>
        <w:lastRenderedPageBreak/>
        <w:t xml:space="preserve">муниципального района, муниципальные учреждения. Информация о муниципальных программах отражается в </w:t>
      </w:r>
      <w:r w:rsidRPr="00554EEC">
        <w:rPr>
          <w:rFonts w:ascii="Times New Roman" w:hAnsi="Times New Roman" w:cs="Times New Roman"/>
          <w:spacing w:val="-3"/>
          <w:w w:val="101"/>
          <w:sz w:val="28"/>
          <w:szCs w:val="28"/>
        </w:rPr>
        <w:t>Приложении №</w:t>
      </w:r>
      <w:r w:rsidR="00554EEC" w:rsidRPr="00554EEC">
        <w:rPr>
          <w:rFonts w:ascii="Times New Roman" w:hAnsi="Times New Roman" w:cs="Times New Roman"/>
          <w:spacing w:val="-3"/>
          <w:w w:val="101"/>
          <w:sz w:val="28"/>
          <w:szCs w:val="28"/>
        </w:rPr>
        <w:t xml:space="preserve"> 2</w:t>
      </w:r>
      <w:r w:rsidRPr="007D490E">
        <w:rPr>
          <w:rFonts w:ascii="Times New Roman" w:hAnsi="Times New Roman" w:cs="Times New Roman"/>
          <w:spacing w:val="-3"/>
          <w:w w:val="101"/>
          <w:sz w:val="28"/>
          <w:szCs w:val="28"/>
        </w:rPr>
        <w:t xml:space="preserve"> к настоящей Стратегии.</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Стратегия утверждается решением </w:t>
      </w:r>
      <w:r w:rsidR="00FF76F3">
        <w:rPr>
          <w:rFonts w:ascii="Times New Roman" w:hAnsi="Times New Roman" w:cs="Times New Roman"/>
          <w:spacing w:val="-3"/>
          <w:w w:val="101"/>
          <w:sz w:val="28"/>
          <w:szCs w:val="28"/>
        </w:rPr>
        <w:t xml:space="preserve">Вольского муниципального </w:t>
      </w:r>
      <w:r w:rsidRPr="007D490E">
        <w:rPr>
          <w:rFonts w:ascii="Times New Roman" w:hAnsi="Times New Roman" w:cs="Times New Roman"/>
          <w:spacing w:val="-3"/>
          <w:w w:val="101"/>
          <w:sz w:val="28"/>
          <w:szCs w:val="28"/>
        </w:rPr>
        <w:t>Собрания. Решение о корректировке Стратегии принимается в случаях:</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изменения федерального законодательства и законодательства Саратовской области, регламентирующего порядок разработки и реализации стратегий социально-экономического развития муниципальных образований;</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корректировки Стратегии социально-экономического развития Саратовской области;</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результатов мониторинга и контроля реализации Стратегии социально-экономического развития </w:t>
      </w:r>
      <w:r w:rsidR="00FF76F3">
        <w:rPr>
          <w:rFonts w:ascii="Times New Roman" w:hAnsi="Times New Roman" w:cs="Times New Roman"/>
          <w:spacing w:val="-3"/>
          <w:w w:val="101"/>
          <w:sz w:val="28"/>
          <w:szCs w:val="28"/>
        </w:rPr>
        <w:t>Вольскго</w:t>
      </w:r>
      <w:r w:rsidRPr="007D490E">
        <w:rPr>
          <w:rFonts w:ascii="Times New Roman" w:hAnsi="Times New Roman" w:cs="Times New Roman"/>
          <w:spacing w:val="-3"/>
          <w:w w:val="101"/>
          <w:sz w:val="28"/>
          <w:szCs w:val="28"/>
        </w:rPr>
        <w:t xml:space="preserve"> муниципального района.</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Одним из основных инструментов управления и мониторинга реализации Стратегии является План мероприятий по реализации Стратегии, который включает комплекс мероприятий, обеспечивающих достижение целей социально-экономического развития, указанных в Стратегии, с указанием сроков и ответственных за исполнение. План мероприятий утверждается постановлением администрации </w:t>
      </w:r>
      <w:r w:rsidR="00FF76F3">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муниципального района. </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Документами, в которых </w:t>
      </w:r>
      <w:proofErr w:type="gramStart"/>
      <w:r w:rsidRPr="007D490E">
        <w:rPr>
          <w:rFonts w:ascii="Times New Roman" w:hAnsi="Times New Roman" w:cs="Times New Roman"/>
          <w:spacing w:val="-3"/>
          <w:w w:val="101"/>
          <w:sz w:val="28"/>
          <w:szCs w:val="28"/>
        </w:rPr>
        <w:t xml:space="preserve">отражаются результаты мониторинга реализации Стратегии социально-экономического развития </w:t>
      </w:r>
      <w:r w:rsidR="00FF76F3">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муниципального района являются</w:t>
      </w:r>
      <w:proofErr w:type="gramEnd"/>
      <w:r w:rsidRPr="007D490E">
        <w:rPr>
          <w:rFonts w:ascii="Times New Roman" w:hAnsi="Times New Roman" w:cs="Times New Roman"/>
          <w:spacing w:val="-3"/>
          <w:w w:val="101"/>
          <w:sz w:val="28"/>
          <w:szCs w:val="28"/>
        </w:rPr>
        <w:t>:</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доклад о достигнутых значениях </w:t>
      </w:r>
      <w:proofErr w:type="gramStart"/>
      <w:r w:rsidRPr="007D490E">
        <w:rPr>
          <w:rFonts w:ascii="Times New Roman" w:hAnsi="Times New Roman" w:cs="Times New Roman"/>
          <w:spacing w:val="-3"/>
          <w:w w:val="101"/>
          <w:sz w:val="28"/>
          <w:szCs w:val="28"/>
        </w:rPr>
        <w:t>показателей оценки эффективности деятельности администрации</w:t>
      </w:r>
      <w:proofErr w:type="gramEnd"/>
      <w:r w:rsidRPr="007D490E">
        <w:rPr>
          <w:rFonts w:ascii="Times New Roman" w:hAnsi="Times New Roman" w:cs="Times New Roman"/>
          <w:spacing w:val="-3"/>
          <w:w w:val="101"/>
          <w:sz w:val="28"/>
          <w:szCs w:val="28"/>
        </w:rPr>
        <w:t xml:space="preserve"> </w:t>
      </w:r>
      <w:r w:rsidR="00FF76F3">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района за отчетный период и их планируемых значениях на трехлетний период,</w:t>
      </w:r>
    </w:p>
    <w:p w:rsidR="007D490E" w:rsidRPr="007D490E" w:rsidRDefault="007D490E" w:rsidP="007D490E">
      <w:pPr>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 xml:space="preserve">- сводный годовой доклад о ходе реализации и об оценке эффективности реализации муниципальных программ </w:t>
      </w:r>
      <w:r w:rsidR="00FF76F3">
        <w:rPr>
          <w:rFonts w:ascii="Times New Roman" w:hAnsi="Times New Roman" w:cs="Times New Roman"/>
          <w:spacing w:val="-3"/>
          <w:w w:val="101"/>
          <w:sz w:val="28"/>
          <w:szCs w:val="28"/>
        </w:rPr>
        <w:t>Вольского</w:t>
      </w:r>
      <w:r w:rsidRPr="007D490E">
        <w:rPr>
          <w:rFonts w:ascii="Times New Roman" w:hAnsi="Times New Roman" w:cs="Times New Roman"/>
          <w:spacing w:val="-3"/>
          <w:w w:val="101"/>
          <w:sz w:val="28"/>
          <w:szCs w:val="28"/>
        </w:rPr>
        <w:t xml:space="preserve"> муниципального района.</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Согласно статье 41 Федерального закона от 28.06.2014 года № 172-ФЗ «О стратегическом планировании в Российской Федерации» о</w:t>
      </w:r>
      <w:r w:rsidRPr="007D490E">
        <w:rPr>
          <w:rFonts w:ascii="Times New Roman" w:hAnsi="Times New Roman" w:cs="Times New Roman"/>
          <w:sz w:val="28"/>
          <w:szCs w:val="28"/>
          <w:lang w:eastAsia="ru-RU"/>
        </w:rPr>
        <w:t xml:space="preserve">сновными задачами </w:t>
      </w:r>
      <w:r w:rsidRPr="007D490E">
        <w:rPr>
          <w:rFonts w:ascii="Times New Roman" w:hAnsi="Times New Roman" w:cs="Times New Roman"/>
          <w:spacing w:val="-3"/>
          <w:w w:val="101"/>
          <w:sz w:val="28"/>
          <w:szCs w:val="28"/>
        </w:rPr>
        <w:t>контроля реализации документов стратегического планирования являются:</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1) сбор, систематизация и обобщение информации о социально-экономическом развитии Российской Федерации, субъектов Российской Федерации и муниципальных образований;</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2) оценка качества документов стратегического планирования, разрабатываемых в рамках целеполагания, прогнозирования, планирования и программирования;</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3) оценка результативности и эффективности реализации решений, принятых в процессе стратегического планирования;</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4) оценка достижения целей социально-экономического развития Российской Федерации;</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5) оценка влияния внутренних и внешних условий на плановый и фактический уровни достижения целей социально-экономического развития Российской Федерации;</w:t>
      </w:r>
    </w:p>
    <w:p w:rsidR="007D490E" w:rsidRPr="007D490E" w:rsidRDefault="007D490E" w:rsidP="007D490E">
      <w:pPr>
        <w:autoSpaceDE w:val="0"/>
        <w:autoSpaceDN w:val="0"/>
        <w:adjustRightInd w:val="0"/>
        <w:ind w:firstLine="567"/>
        <w:jc w:val="both"/>
        <w:rPr>
          <w:rFonts w:ascii="Times New Roman" w:hAnsi="Times New Roman" w:cs="Times New Roman"/>
          <w:spacing w:val="-3"/>
          <w:w w:val="101"/>
          <w:sz w:val="28"/>
          <w:szCs w:val="28"/>
        </w:rPr>
      </w:pPr>
      <w:r w:rsidRPr="007D490E">
        <w:rPr>
          <w:rFonts w:ascii="Times New Roman" w:hAnsi="Times New Roman" w:cs="Times New Roman"/>
          <w:spacing w:val="-3"/>
          <w:w w:val="101"/>
          <w:sz w:val="28"/>
          <w:szCs w:val="28"/>
        </w:rPr>
        <w:t>6) разработка предложений по повышению эффективности функционирования системы стратегического планирования.</w:t>
      </w:r>
    </w:p>
    <w:p w:rsidR="007D490E" w:rsidRPr="007D490E" w:rsidRDefault="007D490E" w:rsidP="007D490E">
      <w:pPr>
        <w:spacing w:line="100" w:lineRule="atLeast"/>
        <w:ind w:firstLine="709"/>
        <w:jc w:val="both"/>
        <w:rPr>
          <w:rFonts w:ascii="Times New Roman" w:hAnsi="Times New Roman" w:cs="Times New Roman"/>
          <w:sz w:val="28"/>
          <w:szCs w:val="28"/>
        </w:rPr>
      </w:pPr>
      <w:r w:rsidRPr="007D490E">
        <w:rPr>
          <w:rFonts w:ascii="Times New Roman" w:hAnsi="Times New Roman" w:cs="Times New Roman"/>
          <w:sz w:val="28"/>
          <w:szCs w:val="28"/>
        </w:rPr>
        <w:lastRenderedPageBreak/>
        <w:t xml:space="preserve">Стратегия определяет стратегические цели и направления развития района. Любое управленческое решение, касающееся развития района, должно проверяться на соответствие стратегическим целям и направлениям. Это станет решающим фактором при принятии решений по расходованию бюджетных средств, при выборе инвесторов, при формировании порядка реализации муниципальных программ и т.п. </w:t>
      </w:r>
      <w:hyperlink w:anchor="P4661" w:history="1">
        <w:r w:rsidRPr="007D490E">
          <w:rPr>
            <w:rFonts w:ascii="Times New Roman" w:hAnsi="Times New Roman" w:cs="Times New Roman"/>
            <w:sz w:val="28"/>
            <w:szCs w:val="28"/>
          </w:rPr>
          <w:t>Ожидаемые результаты</w:t>
        </w:r>
      </w:hyperlink>
      <w:r w:rsidRPr="007D490E">
        <w:rPr>
          <w:rFonts w:ascii="Times New Roman" w:hAnsi="Times New Roman" w:cs="Times New Roman"/>
          <w:sz w:val="28"/>
          <w:szCs w:val="28"/>
        </w:rPr>
        <w:t xml:space="preserve"> реализации Стратегии приведены в </w:t>
      </w:r>
      <w:r w:rsidR="00554EEC" w:rsidRPr="00554EEC">
        <w:rPr>
          <w:rFonts w:ascii="Times New Roman" w:hAnsi="Times New Roman" w:cs="Times New Roman"/>
          <w:sz w:val="28"/>
          <w:szCs w:val="28"/>
        </w:rPr>
        <w:t>Приложении № 3</w:t>
      </w:r>
      <w:r w:rsidRPr="007D490E">
        <w:rPr>
          <w:rFonts w:ascii="Times New Roman" w:hAnsi="Times New Roman" w:cs="Times New Roman"/>
          <w:sz w:val="28"/>
          <w:szCs w:val="28"/>
        </w:rPr>
        <w:t xml:space="preserve"> к настоящей Стратегии.</w:t>
      </w:r>
    </w:p>
    <w:bookmarkEnd w:id="9"/>
    <w:p w:rsidR="007D490E" w:rsidRDefault="007D490E" w:rsidP="007D490E">
      <w:pPr>
        <w:pStyle w:val="ConsPlusNormal"/>
        <w:jc w:val="center"/>
        <w:outlineLvl w:val="1"/>
        <w:rPr>
          <w:rFonts w:ascii="Times New Roman" w:hAnsi="Times New Roman" w:cs="Times New Roman"/>
          <w:b/>
          <w:bCs/>
          <w:sz w:val="28"/>
          <w:szCs w:val="28"/>
        </w:rPr>
      </w:pPr>
    </w:p>
    <w:p w:rsidR="000800AE" w:rsidRPr="007D0FBD" w:rsidRDefault="000800AE" w:rsidP="000800AE">
      <w:pPr>
        <w:pStyle w:val="ConsPlusNormal"/>
        <w:jc w:val="center"/>
        <w:outlineLvl w:val="1"/>
        <w:rPr>
          <w:rFonts w:ascii="Times New Roman" w:hAnsi="Times New Roman" w:cs="Times New Roman"/>
          <w:b/>
          <w:bCs/>
          <w:sz w:val="28"/>
          <w:szCs w:val="28"/>
        </w:rPr>
      </w:pPr>
      <w:r w:rsidRPr="007D0FBD">
        <w:rPr>
          <w:rFonts w:ascii="Times New Roman" w:hAnsi="Times New Roman" w:cs="Times New Roman"/>
          <w:b/>
          <w:bCs/>
          <w:sz w:val="28"/>
          <w:szCs w:val="28"/>
        </w:rPr>
        <w:t xml:space="preserve">6. Территориальное развитие Вольского муниципального района </w:t>
      </w:r>
    </w:p>
    <w:p w:rsidR="000800AE" w:rsidRDefault="000800AE" w:rsidP="000800AE">
      <w:pPr>
        <w:pStyle w:val="ConsPlusNormal"/>
        <w:jc w:val="center"/>
        <w:outlineLvl w:val="1"/>
        <w:rPr>
          <w:rFonts w:ascii="Times New Roman" w:hAnsi="Times New Roman" w:cs="Times New Roman"/>
          <w:b/>
          <w:bCs/>
          <w:sz w:val="24"/>
          <w:szCs w:val="24"/>
        </w:rPr>
      </w:pPr>
      <w:r w:rsidRPr="007D0FBD">
        <w:rPr>
          <w:rFonts w:ascii="Times New Roman" w:hAnsi="Times New Roman" w:cs="Times New Roman"/>
          <w:b/>
          <w:bCs/>
          <w:sz w:val="28"/>
          <w:szCs w:val="28"/>
        </w:rPr>
        <w:t>в разрезе сельских поселений</w:t>
      </w:r>
    </w:p>
    <w:p w:rsidR="007D0FBD" w:rsidRPr="00327368" w:rsidRDefault="007D0FBD" w:rsidP="000800AE">
      <w:pPr>
        <w:pStyle w:val="ConsPlusNormal"/>
        <w:jc w:val="center"/>
        <w:outlineLvl w:val="1"/>
        <w:rPr>
          <w:rFonts w:ascii="Times New Roman" w:hAnsi="Times New Roman" w:cs="Times New Roman"/>
          <w:b/>
          <w:bCs/>
          <w:sz w:val="24"/>
          <w:szCs w:val="24"/>
        </w:rPr>
      </w:pPr>
    </w:p>
    <w:p w:rsidR="000800AE" w:rsidRPr="000800AE" w:rsidRDefault="000800AE" w:rsidP="000800AE">
      <w:pPr>
        <w:pStyle w:val="24"/>
        <w:jc w:val="both"/>
        <w:rPr>
          <w:bCs/>
          <w:color w:val="auto"/>
          <w:sz w:val="28"/>
          <w:szCs w:val="28"/>
        </w:rPr>
      </w:pPr>
      <w:r>
        <w:rPr>
          <w:color w:val="auto"/>
          <w:sz w:val="28"/>
          <w:szCs w:val="28"/>
        </w:rPr>
        <w:t xml:space="preserve">       </w:t>
      </w:r>
      <w:r w:rsidRPr="000800AE">
        <w:rPr>
          <w:color w:val="auto"/>
          <w:sz w:val="28"/>
          <w:szCs w:val="28"/>
        </w:rPr>
        <w:t>Вольский муниципальный район расположен на правом берегу Волги, в 147 км к северо-востоку от Саратоваи и</w:t>
      </w:r>
      <w:r>
        <w:rPr>
          <w:sz w:val="28"/>
          <w:szCs w:val="28"/>
        </w:rPr>
        <w:t xml:space="preserve"> </w:t>
      </w:r>
      <w:r w:rsidRPr="00AF2DF9">
        <w:rPr>
          <w:bCs/>
          <w:color w:val="auto"/>
          <w:sz w:val="28"/>
          <w:szCs w:val="28"/>
        </w:rPr>
        <w:t xml:space="preserve">граничит с 6 районами </w:t>
      </w:r>
      <w:r>
        <w:rPr>
          <w:bCs/>
          <w:color w:val="auto"/>
          <w:sz w:val="28"/>
          <w:szCs w:val="28"/>
        </w:rPr>
        <w:t xml:space="preserve">Саратовской </w:t>
      </w:r>
      <w:r w:rsidRPr="00AF2DF9">
        <w:rPr>
          <w:bCs/>
          <w:color w:val="auto"/>
          <w:sz w:val="28"/>
          <w:szCs w:val="28"/>
        </w:rPr>
        <w:t>области: Хвалынским, Балаковским,  Марксовским, Воскресенским, Сара</w:t>
      </w:r>
      <w:r>
        <w:rPr>
          <w:bCs/>
          <w:color w:val="auto"/>
          <w:sz w:val="28"/>
          <w:szCs w:val="28"/>
        </w:rPr>
        <w:t xml:space="preserve">товским, Базарно- Карабулакским, а также </w:t>
      </w:r>
      <w:r w:rsidRPr="000800AE">
        <w:rPr>
          <w:bCs/>
          <w:color w:val="auto"/>
          <w:sz w:val="28"/>
          <w:szCs w:val="28"/>
        </w:rPr>
        <w:t>гранич</w:t>
      </w:r>
      <w:r>
        <w:rPr>
          <w:bCs/>
          <w:color w:val="auto"/>
          <w:sz w:val="28"/>
          <w:szCs w:val="28"/>
        </w:rPr>
        <w:t>ит       с Ульяновской областью.</w:t>
      </w:r>
    </w:p>
    <w:p w:rsidR="000800AE" w:rsidRPr="000800AE" w:rsidRDefault="000800AE" w:rsidP="000800AE">
      <w:pPr>
        <w:ind w:firstLine="567"/>
        <w:jc w:val="both"/>
        <w:rPr>
          <w:rFonts w:ascii="Times New Roman" w:hAnsi="Times New Roman" w:cs="Times New Roman"/>
          <w:sz w:val="28"/>
          <w:szCs w:val="28"/>
        </w:rPr>
      </w:pPr>
      <w:proofErr w:type="gramStart"/>
      <w:r w:rsidRPr="000800AE">
        <w:rPr>
          <w:rFonts w:ascii="Times New Roman" w:hAnsi="Times New Roman" w:cs="Times New Roman"/>
          <w:sz w:val="28"/>
          <w:szCs w:val="28"/>
        </w:rPr>
        <w:t xml:space="preserve">В декабре 2024 года утверждена новая Стратегия пространственного развития Российской Федерации на период до 2030 года с прогнозом до 2036 года (далее – Стратегия пространственного развития), в которой отражены задачи по формированию сбалансированной системы пространственного развития для достижения национальных целей, поиск оптимальных форм территориальной организации экономики, развитие опорных населённых пунктов, образующих инфраструктурный и экономический каркас страны. </w:t>
      </w:r>
      <w:proofErr w:type="gramEnd"/>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Создание единого перечня опорных населенных пунктов, развитие которых послужит  достижению национальных целей развития, определённых майскими указами Президента Российской Федерации от 2024 года – одно из новше</w:t>
      </w:r>
      <w:proofErr w:type="gramStart"/>
      <w:r w:rsidRPr="000800AE">
        <w:rPr>
          <w:rFonts w:ascii="Times New Roman" w:hAnsi="Times New Roman" w:cs="Times New Roman"/>
          <w:sz w:val="28"/>
          <w:szCs w:val="28"/>
        </w:rPr>
        <w:t>ств Стр</w:t>
      </w:r>
      <w:proofErr w:type="gramEnd"/>
      <w:r w:rsidRPr="000800AE">
        <w:rPr>
          <w:rFonts w:ascii="Times New Roman" w:hAnsi="Times New Roman" w:cs="Times New Roman"/>
          <w:sz w:val="28"/>
          <w:szCs w:val="28"/>
        </w:rPr>
        <w:t>атегии пространственного развития.</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 xml:space="preserve">В перечень опорных населенных пунктов от </w:t>
      </w:r>
      <w:r>
        <w:rPr>
          <w:rFonts w:ascii="Times New Roman" w:hAnsi="Times New Roman" w:cs="Times New Roman"/>
          <w:sz w:val="28"/>
          <w:szCs w:val="28"/>
        </w:rPr>
        <w:t xml:space="preserve">Вольского </w:t>
      </w:r>
      <w:r w:rsidRPr="000800AE">
        <w:rPr>
          <w:rFonts w:ascii="Times New Roman" w:hAnsi="Times New Roman" w:cs="Times New Roman"/>
          <w:sz w:val="28"/>
          <w:szCs w:val="28"/>
        </w:rPr>
        <w:t xml:space="preserve">муниципального района включен </w:t>
      </w:r>
      <w:r>
        <w:rPr>
          <w:rFonts w:ascii="Times New Roman" w:hAnsi="Times New Roman" w:cs="Times New Roman"/>
          <w:sz w:val="28"/>
          <w:szCs w:val="28"/>
        </w:rPr>
        <w:t xml:space="preserve"> город Вольск </w:t>
      </w:r>
      <w:r w:rsidRPr="000800AE">
        <w:rPr>
          <w:rFonts w:ascii="Times New Roman" w:hAnsi="Times New Roman" w:cs="Times New Roman"/>
          <w:sz w:val="28"/>
          <w:szCs w:val="28"/>
        </w:rPr>
        <w:t>(стратегически</w:t>
      </w:r>
      <w:r>
        <w:rPr>
          <w:rFonts w:ascii="Times New Roman" w:hAnsi="Times New Roman" w:cs="Times New Roman"/>
          <w:sz w:val="28"/>
          <w:szCs w:val="28"/>
        </w:rPr>
        <w:t>й</w:t>
      </w:r>
      <w:r w:rsidRPr="000800AE">
        <w:rPr>
          <w:rFonts w:ascii="Times New Roman" w:hAnsi="Times New Roman" w:cs="Times New Roman"/>
          <w:sz w:val="28"/>
          <w:szCs w:val="28"/>
        </w:rPr>
        <w:t xml:space="preserve"> населенны</w:t>
      </w:r>
      <w:r>
        <w:rPr>
          <w:rFonts w:ascii="Times New Roman" w:hAnsi="Times New Roman" w:cs="Times New Roman"/>
          <w:sz w:val="28"/>
          <w:szCs w:val="28"/>
        </w:rPr>
        <w:t>й</w:t>
      </w:r>
      <w:r w:rsidRPr="000800AE">
        <w:rPr>
          <w:rFonts w:ascii="Times New Roman" w:hAnsi="Times New Roman" w:cs="Times New Roman"/>
          <w:sz w:val="28"/>
          <w:szCs w:val="28"/>
        </w:rPr>
        <w:t xml:space="preserve"> пункт).</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 xml:space="preserve">Всего в состав </w:t>
      </w:r>
      <w:r>
        <w:rPr>
          <w:rFonts w:ascii="Times New Roman" w:hAnsi="Times New Roman" w:cs="Times New Roman"/>
          <w:sz w:val="28"/>
          <w:szCs w:val="28"/>
        </w:rPr>
        <w:t>Вольского</w:t>
      </w:r>
      <w:r w:rsidRPr="000800AE">
        <w:rPr>
          <w:rFonts w:ascii="Times New Roman" w:hAnsi="Times New Roman" w:cs="Times New Roman"/>
          <w:sz w:val="28"/>
          <w:szCs w:val="28"/>
        </w:rPr>
        <w:t xml:space="preserve"> муниципального района входят </w:t>
      </w:r>
      <w:r w:rsidR="009208EF">
        <w:rPr>
          <w:rFonts w:ascii="Times New Roman" w:hAnsi="Times New Roman" w:cs="Times New Roman"/>
          <w:sz w:val="28"/>
          <w:szCs w:val="28"/>
        </w:rPr>
        <w:t>65</w:t>
      </w:r>
      <w:r w:rsidRPr="000800AE">
        <w:rPr>
          <w:rFonts w:ascii="Times New Roman" w:hAnsi="Times New Roman" w:cs="Times New Roman"/>
          <w:sz w:val="28"/>
          <w:szCs w:val="28"/>
        </w:rPr>
        <w:t xml:space="preserve"> населенных пунктов, </w:t>
      </w:r>
      <w:r w:rsidR="009208EF" w:rsidRPr="009208EF">
        <w:rPr>
          <w:rFonts w:ascii="Times New Roman" w:hAnsi="Times New Roman" w:cs="Times New Roman"/>
          <w:sz w:val="28"/>
          <w:szCs w:val="28"/>
        </w:rPr>
        <w:t>в том числе 62 сельских и 3 городских (из которых 2 рабочих посёлка и 1 город).</w:t>
      </w:r>
    </w:p>
    <w:p w:rsidR="000800AE" w:rsidRPr="000800AE" w:rsidRDefault="00B2061F" w:rsidP="000800AE">
      <w:pPr>
        <w:ind w:firstLine="567"/>
        <w:jc w:val="both"/>
        <w:rPr>
          <w:rFonts w:ascii="Times New Roman" w:hAnsi="Times New Roman" w:cs="Times New Roman"/>
          <w:sz w:val="28"/>
          <w:szCs w:val="28"/>
        </w:rPr>
      </w:pPr>
      <w:r>
        <w:rPr>
          <w:rFonts w:ascii="Times New Roman" w:hAnsi="Times New Roman" w:cs="Times New Roman"/>
          <w:sz w:val="28"/>
          <w:szCs w:val="28"/>
        </w:rPr>
        <w:t>Решением Вольского муниципального Собрания от 20.03.2009 года № 3/45-601 утверждена Схема территориального планирования Вольского муниципального района.</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Численность населения, проживающего на территории райо</w:t>
      </w:r>
      <w:r w:rsidR="00B2061F">
        <w:rPr>
          <w:rFonts w:ascii="Times New Roman" w:hAnsi="Times New Roman" w:cs="Times New Roman"/>
          <w:sz w:val="28"/>
          <w:szCs w:val="28"/>
        </w:rPr>
        <w:t>на, по состоянию на 1 января 2025</w:t>
      </w:r>
      <w:r w:rsidRPr="000800AE">
        <w:rPr>
          <w:rFonts w:ascii="Times New Roman" w:hAnsi="Times New Roman" w:cs="Times New Roman"/>
          <w:sz w:val="28"/>
          <w:szCs w:val="28"/>
        </w:rPr>
        <w:t xml:space="preserve"> года составляет </w:t>
      </w:r>
      <w:r w:rsidR="00B2061F">
        <w:rPr>
          <w:rFonts w:ascii="Times New Roman" w:hAnsi="Times New Roman" w:cs="Times New Roman"/>
          <w:sz w:val="28"/>
          <w:szCs w:val="28"/>
        </w:rPr>
        <w:t>79710</w:t>
      </w:r>
      <w:r w:rsidRPr="000800AE">
        <w:rPr>
          <w:rFonts w:ascii="Times New Roman" w:hAnsi="Times New Roman" w:cs="Times New Roman"/>
          <w:sz w:val="28"/>
          <w:szCs w:val="28"/>
        </w:rPr>
        <w:t xml:space="preserve"> человек. Население района размещено неравномерно.  Около </w:t>
      </w:r>
      <w:r w:rsidR="00797DD4">
        <w:rPr>
          <w:rFonts w:ascii="Times New Roman" w:hAnsi="Times New Roman" w:cs="Times New Roman"/>
          <w:sz w:val="28"/>
          <w:szCs w:val="28"/>
        </w:rPr>
        <w:t>72,8</w:t>
      </w:r>
      <w:r w:rsidRPr="000800AE">
        <w:rPr>
          <w:rFonts w:ascii="Times New Roman" w:hAnsi="Times New Roman" w:cs="Times New Roman"/>
          <w:sz w:val="28"/>
          <w:szCs w:val="28"/>
        </w:rPr>
        <w:t xml:space="preserve"> % населения проживает в городе </w:t>
      </w:r>
      <w:r w:rsidR="00B2061F">
        <w:rPr>
          <w:rFonts w:ascii="Times New Roman" w:hAnsi="Times New Roman" w:cs="Times New Roman"/>
          <w:sz w:val="28"/>
          <w:szCs w:val="28"/>
        </w:rPr>
        <w:t>Вольск.</w:t>
      </w:r>
      <w:r w:rsidRPr="000800AE">
        <w:rPr>
          <w:rFonts w:ascii="Times New Roman" w:hAnsi="Times New Roman" w:cs="Times New Roman"/>
          <w:sz w:val="28"/>
          <w:szCs w:val="28"/>
        </w:rPr>
        <w:t xml:space="preserve"> Соотношение численности городского и сельского населения </w:t>
      </w:r>
      <w:r w:rsidR="00797DD4">
        <w:rPr>
          <w:rFonts w:ascii="Times New Roman" w:hAnsi="Times New Roman" w:cs="Times New Roman"/>
          <w:sz w:val="28"/>
          <w:szCs w:val="28"/>
        </w:rPr>
        <w:t>75,9</w:t>
      </w:r>
      <w:r w:rsidRPr="000800AE">
        <w:rPr>
          <w:rFonts w:ascii="Times New Roman" w:hAnsi="Times New Roman" w:cs="Times New Roman"/>
          <w:sz w:val="28"/>
          <w:szCs w:val="28"/>
        </w:rPr>
        <w:t xml:space="preserve"> % и </w:t>
      </w:r>
      <w:r w:rsidR="00797DD4">
        <w:rPr>
          <w:rFonts w:ascii="Times New Roman" w:hAnsi="Times New Roman" w:cs="Times New Roman"/>
          <w:sz w:val="28"/>
          <w:szCs w:val="28"/>
        </w:rPr>
        <w:t>24,1</w:t>
      </w:r>
      <w:r w:rsidRPr="000800AE">
        <w:rPr>
          <w:rFonts w:ascii="Times New Roman" w:hAnsi="Times New Roman" w:cs="Times New Roman"/>
          <w:sz w:val="28"/>
          <w:szCs w:val="28"/>
        </w:rPr>
        <w:t xml:space="preserve"> %. Муниципальные образования, входящие в состав </w:t>
      </w:r>
      <w:r w:rsidR="00797DD4">
        <w:rPr>
          <w:rFonts w:ascii="Times New Roman" w:hAnsi="Times New Roman" w:cs="Times New Roman"/>
          <w:sz w:val="28"/>
          <w:szCs w:val="28"/>
        </w:rPr>
        <w:t>Вольского</w:t>
      </w:r>
      <w:r w:rsidRPr="000800AE">
        <w:rPr>
          <w:rFonts w:ascii="Times New Roman" w:hAnsi="Times New Roman" w:cs="Times New Roman"/>
          <w:sz w:val="28"/>
          <w:szCs w:val="28"/>
        </w:rPr>
        <w:t xml:space="preserve"> муниципального района, сильно различаются по площади территории и численности населения.</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 xml:space="preserve">Структура населения </w:t>
      </w:r>
      <w:r w:rsidR="00B160B9">
        <w:rPr>
          <w:rFonts w:ascii="Times New Roman" w:hAnsi="Times New Roman" w:cs="Times New Roman"/>
          <w:sz w:val="28"/>
          <w:szCs w:val="28"/>
        </w:rPr>
        <w:t>Вольского</w:t>
      </w:r>
      <w:r w:rsidRPr="000800AE">
        <w:rPr>
          <w:rFonts w:ascii="Times New Roman" w:hAnsi="Times New Roman" w:cs="Times New Roman"/>
          <w:sz w:val="28"/>
          <w:szCs w:val="28"/>
        </w:rPr>
        <w:t xml:space="preserve"> муниципального района в разрезе сельских поселений в 2018 году представлена в таблице </w:t>
      </w:r>
    </w:p>
    <w:p w:rsidR="000800AE" w:rsidRPr="000800AE" w:rsidRDefault="000800AE" w:rsidP="000800AE">
      <w:pPr>
        <w:pStyle w:val="BodyTextIndent22"/>
        <w:ind w:left="6804"/>
        <w:rPr>
          <w:b/>
          <w:i/>
          <w:sz w:val="28"/>
          <w:szCs w:val="28"/>
        </w:rPr>
      </w:pPr>
      <w:r w:rsidRPr="000800AE">
        <w:rPr>
          <w:b/>
          <w:i/>
          <w:sz w:val="28"/>
          <w:szCs w:val="28"/>
        </w:rPr>
        <w:t xml:space="preserve">Таблица </w:t>
      </w:r>
    </w:p>
    <w:p w:rsidR="000800AE" w:rsidRDefault="000800AE" w:rsidP="000800AE">
      <w:pPr>
        <w:ind w:firstLine="567"/>
        <w:rPr>
          <w:rFonts w:ascii="Times New Roman" w:hAnsi="Times New Roman" w:cs="Times New Roman"/>
          <w:b/>
          <w:sz w:val="28"/>
          <w:szCs w:val="28"/>
        </w:rPr>
      </w:pPr>
      <w:r w:rsidRPr="000800AE">
        <w:rPr>
          <w:rFonts w:ascii="Times New Roman" w:hAnsi="Times New Roman" w:cs="Times New Roman"/>
          <w:b/>
          <w:sz w:val="28"/>
          <w:szCs w:val="28"/>
        </w:rPr>
        <w:t xml:space="preserve">Структура населения </w:t>
      </w:r>
      <w:r w:rsidR="00797DD4">
        <w:rPr>
          <w:rFonts w:ascii="Times New Roman" w:hAnsi="Times New Roman" w:cs="Times New Roman"/>
          <w:b/>
          <w:sz w:val="28"/>
          <w:szCs w:val="28"/>
        </w:rPr>
        <w:t>Вольского</w:t>
      </w:r>
      <w:r w:rsidRPr="000800AE">
        <w:rPr>
          <w:rFonts w:ascii="Times New Roman" w:hAnsi="Times New Roman" w:cs="Times New Roman"/>
          <w:b/>
          <w:sz w:val="28"/>
          <w:szCs w:val="28"/>
        </w:rPr>
        <w:t xml:space="preserve"> муниципального района в разрезе сельских поселений на 01.0</w:t>
      </w:r>
      <w:r w:rsidR="00797DD4">
        <w:rPr>
          <w:rFonts w:ascii="Times New Roman" w:hAnsi="Times New Roman" w:cs="Times New Roman"/>
          <w:b/>
          <w:sz w:val="28"/>
          <w:szCs w:val="28"/>
        </w:rPr>
        <w:t>1</w:t>
      </w:r>
      <w:r w:rsidRPr="000800AE">
        <w:rPr>
          <w:rFonts w:ascii="Times New Roman" w:hAnsi="Times New Roman" w:cs="Times New Roman"/>
          <w:b/>
          <w:sz w:val="28"/>
          <w:szCs w:val="28"/>
        </w:rPr>
        <w:t>.20</w:t>
      </w:r>
      <w:r w:rsidR="00797DD4">
        <w:rPr>
          <w:rFonts w:ascii="Times New Roman" w:hAnsi="Times New Roman" w:cs="Times New Roman"/>
          <w:b/>
          <w:sz w:val="28"/>
          <w:szCs w:val="28"/>
        </w:rPr>
        <w:t>25</w:t>
      </w:r>
      <w:r w:rsidRPr="000800AE">
        <w:rPr>
          <w:rFonts w:ascii="Times New Roman" w:hAnsi="Times New Roman" w:cs="Times New Roman"/>
          <w:b/>
          <w:sz w:val="28"/>
          <w:szCs w:val="28"/>
        </w:rPr>
        <w:t xml:space="preserve"> г.</w:t>
      </w:r>
    </w:p>
    <w:p w:rsidR="00797DD4" w:rsidRPr="000800AE" w:rsidRDefault="00797DD4" w:rsidP="000800AE">
      <w:pPr>
        <w:ind w:firstLine="567"/>
        <w:rPr>
          <w:rFonts w:ascii="Times New Roman" w:hAnsi="Times New Roman" w:cs="Times New Roman"/>
          <w:b/>
          <w:sz w:val="28"/>
          <w:szCs w:val="28"/>
        </w:rPr>
      </w:pPr>
    </w:p>
    <w:tbl>
      <w:tblPr>
        <w:tblW w:w="0" w:type="auto"/>
        <w:jc w:val="center"/>
        <w:tblInd w:w="-554" w:type="dxa"/>
        <w:tblLayout w:type="fixed"/>
        <w:tblLook w:val="04A0"/>
      </w:tblPr>
      <w:tblGrid>
        <w:gridCol w:w="3267"/>
        <w:gridCol w:w="1869"/>
        <w:gridCol w:w="1108"/>
        <w:gridCol w:w="2272"/>
      </w:tblGrid>
      <w:tr w:rsidR="000800AE" w:rsidRPr="000800AE" w:rsidTr="00166538">
        <w:trPr>
          <w:trHeight w:val="267"/>
          <w:jc w:val="center"/>
        </w:trPr>
        <w:tc>
          <w:tcPr>
            <w:tcW w:w="3267" w:type="dxa"/>
            <w:tcBorders>
              <w:top w:val="single" w:sz="4" w:space="0" w:color="000000"/>
              <w:left w:val="single" w:sz="4" w:space="0" w:color="000000"/>
              <w:bottom w:val="single" w:sz="4" w:space="0" w:color="000000"/>
              <w:right w:val="nil"/>
            </w:tcBorders>
            <w:vAlign w:val="center"/>
            <w:hideMark/>
          </w:tcPr>
          <w:p w:rsidR="000800AE" w:rsidRPr="000800AE" w:rsidRDefault="000800AE" w:rsidP="000800AE">
            <w:pPr>
              <w:rPr>
                <w:rFonts w:ascii="Times New Roman" w:hAnsi="Times New Roman" w:cs="Times New Roman"/>
                <w:sz w:val="28"/>
                <w:szCs w:val="28"/>
              </w:rPr>
            </w:pPr>
            <w:r w:rsidRPr="000800AE">
              <w:rPr>
                <w:rFonts w:ascii="Times New Roman" w:hAnsi="Times New Roman" w:cs="Times New Roman"/>
                <w:sz w:val="28"/>
                <w:szCs w:val="28"/>
              </w:rPr>
              <w:t>Наименование поселения</w:t>
            </w:r>
          </w:p>
        </w:tc>
        <w:tc>
          <w:tcPr>
            <w:tcW w:w="1869" w:type="dxa"/>
            <w:tcBorders>
              <w:top w:val="single" w:sz="4" w:space="0" w:color="000000"/>
              <w:left w:val="single" w:sz="4" w:space="0" w:color="000000"/>
              <w:bottom w:val="single" w:sz="4" w:space="0" w:color="000000"/>
              <w:right w:val="nil"/>
            </w:tcBorders>
            <w:vAlign w:val="center"/>
            <w:hideMark/>
          </w:tcPr>
          <w:p w:rsidR="000800AE" w:rsidRPr="000800AE" w:rsidRDefault="000800AE" w:rsidP="000800AE">
            <w:pPr>
              <w:rPr>
                <w:rFonts w:ascii="Times New Roman" w:hAnsi="Times New Roman" w:cs="Times New Roman"/>
                <w:sz w:val="28"/>
                <w:szCs w:val="28"/>
              </w:rPr>
            </w:pPr>
            <w:r w:rsidRPr="000800AE">
              <w:rPr>
                <w:rFonts w:ascii="Times New Roman" w:hAnsi="Times New Roman" w:cs="Times New Roman"/>
                <w:sz w:val="28"/>
                <w:szCs w:val="28"/>
              </w:rPr>
              <w:t>Численность населения, чел.</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0800AE" w:rsidRPr="000800AE" w:rsidRDefault="000800AE" w:rsidP="000800AE">
            <w:pPr>
              <w:rPr>
                <w:rFonts w:ascii="Times New Roman" w:hAnsi="Times New Roman" w:cs="Times New Roman"/>
                <w:sz w:val="28"/>
                <w:szCs w:val="28"/>
              </w:rPr>
            </w:pPr>
            <w:r w:rsidRPr="000800AE">
              <w:rPr>
                <w:rFonts w:ascii="Times New Roman" w:hAnsi="Times New Roman" w:cs="Times New Roman"/>
                <w:sz w:val="28"/>
                <w:szCs w:val="28"/>
              </w:rPr>
              <w:t>% от жителей района</w:t>
            </w:r>
          </w:p>
        </w:tc>
        <w:tc>
          <w:tcPr>
            <w:tcW w:w="2272" w:type="dxa"/>
            <w:tcBorders>
              <w:top w:val="single" w:sz="4" w:space="0" w:color="000000"/>
              <w:left w:val="single" w:sz="4" w:space="0" w:color="000000"/>
              <w:bottom w:val="single" w:sz="4" w:space="0" w:color="000000"/>
              <w:right w:val="single" w:sz="4" w:space="0" w:color="000000"/>
            </w:tcBorders>
            <w:vAlign w:val="center"/>
          </w:tcPr>
          <w:p w:rsidR="000800AE" w:rsidRPr="000800AE" w:rsidRDefault="000800AE" w:rsidP="000800AE">
            <w:pPr>
              <w:rPr>
                <w:rFonts w:ascii="Times New Roman" w:hAnsi="Times New Roman" w:cs="Times New Roman"/>
                <w:sz w:val="28"/>
                <w:szCs w:val="28"/>
              </w:rPr>
            </w:pPr>
            <w:r w:rsidRPr="000800AE">
              <w:rPr>
                <w:rFonts w:ascii="Times New Roman" w:hAnsi="Times New Roman" w:cs="Times New Roman"/>
                <w:sz w:val="28"/>
                <w:szCs w:val="28"/>
              </w:rPr>
              <w:t>S, тыс. га</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bookmarkStart w:id="10" w:name="_Hlk435529845"/>
            <w:r>
              <w:rPr>
                <w:rFonts w:ascii="Times New Roman" w:hAnsi="Times New Roman" w:cs="Times New Roman"/>
                <w:sz w:val="28"/>
                <w:szCs w:val="28"/>
              </w:rPr>
              <w:t>Г. Вольск</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i/>
                <w:sz w:val="28"/>
                <w:szCs w:val="28"/>
              </w:rPr>
            </w:pPr>
            <w:r>
              <w:rPr>
                <w:rFonts w:ascii="Times New Roman" w:hAnsi="Times New Roman" w:cs="Times New Roman"/>
                <w:sz w:val="28"/>
                <w:szCs w:val="28"/>
              </w:rPr>
              <w:t>58039</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72,81</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924C62" w:rsidP="000800AE">
            <w:pPr>
              <w:rPr>
                <w:rFonts w:ascii="Times New Roman" w:hAnsi="Times New Roman" w:cs="Times New Roman"/>
                <w:sz w:val="28"/>
                <w:szCs w:val="28"/>
              </w:rPr>
            </w:pPr>
            <w:r>
              <w:rPr>
                <w:rFonts w:ascii="Times New Roman" w:hAnsi="Times New Roman" w:cs="Times New Roman"/>
                <w:sz w:val="28"/>
                <w:szCs w:val="28"/>
              </w:rPr>
              <w:t>6</w:t>
            </w:r>
            <w:r w:rsidR="0021279E">
              <w:rPr>
                <w:rFonts w:ascii="Times New Roman" w:hAnsi="Times New Roman" w:cs="Times New Roman"/>
                <w:sz w:val="28"/>
                <w:szCs w:val="28"/>
              </w:rPr>
              <w:t>87,3</w:t>
            </w:r>
          </w:p>
        </w:tc>
      </w:tr>
      <w:bookmarkEnd w:id="10"/>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Барановское МО</w:t>
            </w:r>
          </w:p>
        </w:tc>
        <w:tc>
          <w:tcPr>
            <w:tcW w:w="1869" w:type="dxa"/>
            <w:tcBorders>
              <w:top w:val="single" w:sz="4" w:space="0" w:color="000000"/>
              <w:left w:val="single" w:sz="4" w:space="0" w:color="000000"/>
              <w:bottom w:val="single" w:sz="4" w:space="0" w:color="000000"/>
              <w:right w:val="nil"/>
            </w:tcBorders>
            <w:hideMark/>
          </w:tcPr>
          <w:p w:rsidR="00AB3CA9" w:rsidRPr="00AB3CA9" w:rsidRDefault="00AB3CA9" w:rsidP="00AB3CA9">
            <w:pPr>
              <w:rPr>
                <w:rFonts w:ascii="Times New Roman" w:hAnsi="Times New Roman" w:cs="Times New Roman"/>
                <w:sz w:val="28"/>
                <w:szCs w:val="28"/>
              </w:rPr>
            </w:pPr>
            <w:r w:rsidRPr="00AB3CA9">
              <w:rPr>
                <w:rFonts w:ascii="Times New Roman" w:hAnsi="Times New Roman" w:cs="Times New Roman"/>
                <w:sz w:val="28"/>
                <w:szCs w:val="28"/>
              </w:rPr>
              <w:t>970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1,22</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97,2</w:t>
            </w:r>
          </w:p>
        </w:tc>
      </w:tr>
      <w:tr w:rsidR="00AB3CA9" w:rsidRPr="000800AE" w:rsidTr="00166538">
        <w:trPr>
          <w:trHeight w:val="162"/>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797DD4">
            <w:pPr>
              <w:rPr>
                <w:rFonts w:ascii="Times New Roman" w:hAnsi="Times New Roman" w:cs="Times New Roman"/>
                <w:sz w:val="28"/>
                <w:szCs w:val="28"/>
              </w:rPr>
            </w:pPr>
            <w:bookmarkStart w:id="11" w:name="_Hlk425928667"/>
            <w:bookmarkEnd w:id="11"/>
            <w:r>
              <w:rPr>
                <w:rFonts w:ascii="Times New Roman" w:hAnsi="Times New Roman" w:cs="Times New Roman"/>
                <w:sz w:val="28"/>
                <w:szCs w:val="28"/>
              </w:rPr>
              <w:t>Белогорновское</w:t>
            </w:r>
            <w:r w:rsidRPr="000800AE">
              <w:rPr>
                <w:rFonts w:ascii="Times New Roman" w:hAnsi="Times New Roman" w:cs="Times New Roman"/>
                <w:sz w:val="28"/>
                <w:szCs w:val="28"/>
              </w:rPr>
              <w:t xml:space="preserve">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772</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0,97</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257,4</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Верхнечернавское</w:t>
            </w:r>
            <w:r w:rsidRPr="000800AE">
              <w:rPr>
                <w:rFonts w:ascii="Times New Roman" w:hAnsi="Times New Roman" w:cs="Times New Roman"/>
                <w:sz w:val="28"/>
                <w:szCs w:val="28"/>
              </w:rPr>
              <w:t xml:space="preserve">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920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1,15</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96,2</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Кряжимское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605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0,76</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253,8</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Колоярское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875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1,10</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218,3</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Куриловское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1312</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1,65</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214,4</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Междуреченское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771</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0,97</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924C62">
            <w:pPr>
              <w:rPr>
                <w:rFonts w:ascii="Times New Roman" w:hAnsi="Times New Roman" w:cs="Times New Roman"/>
                <w:sz w:val="28"/>
                <w:szCs w:val="28"/>
              </w:rPr>
            </w:pPr>
            <w:r>
              <w:rPr>
                <w:rFonts w:ascii="Times New Roman" w:hAnsi="Times New Roman" w:cs="Times New Roman"/>
                <w:sz w:val="28"/>
                <w:szCs w:val="28"/>
              </w:rPr>
              <w:t>218,</w:t>
            </w:r>
            <w:r w:rsidR="00924C62">
              <w:rPr>
                <w:rFonts w:ascii="Times New Roman" w:hAnsi="Times New Roman" w:cs="Times New Roman"/>
                <w:sz w:val="28"/>
                <w:szCs w:val="28"/>
              </w:rPr>
              <w:t>2</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Нижнечернавское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720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0,90</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103,7</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Покровское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510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0,64</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206,8</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Default="00AB3CA9" w:rsidP="000800AE">
            <w:pPr>
              <w:rPr>
                <w:rFonts w:ascii="Times New Roman" w:hAnsi="Times New Roman" w:cs="Times New Roman"/>
                <w:sz w:val="28"/>
                <w:szCs w:val="28"/>
              </w:rPr>
            </w:pPr>
            <w:r>
              <w:rPr>
                <w:rFonts w:ascii="Times New Roman" w:hAnsi="Times New Roman" w:cs="Times New Roman"/>
                <w:sz w:val="28"/>
                <w:szCs w:val="28"/>
              </w:rPr>
              <w:t>Сенное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6255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7,85</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99,1</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Талалихинское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430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0,54</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136,7</w:t>
            </w:r>
          </w:p>
        </w:tc>
      </w:tr>
      <w:tr w:rsidR="00AB3CA9" w:rsidRPr="000800AE" w:rsidTr="00166538">
        <w:trPr>
          <w:trHeight w:val="563"/>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Терсинское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2900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jc w:val="both"/>
              <w:rPr>
                <w:rFonts w:ascii="Times New Roman" w:hAnsi="Times New Roman" w:cs="Times New Roman"/>
                <w:color w:val="000000"/>
                <w:sz w:val="28"/>
                <w:szCs w:val="28"/>
              </w:rPr>
            </w:pPr>
            <w:r w:rsidRPr="00166538">
              <w:rPr>
                <w:rFonts w:ascii="Times New Roman" w:hAnsi="Times New Roman" w:cs="Times New Roman"/>
                <w:color w:val="000000"/>
                <w:sz w:val="28"/>
                <w:szCs w:val="28"/>
              </w:rPr>
              <w:t>3,64</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151,8</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Черкасское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AB3CA9">
            <w:pPr>
              <w:rPr>
                <w:rFonts w:ascii="Times New Roman" w:hAnsi="Times New Roman" w:cs="Times New Roman"/>
                <w:sz w:val="28"/>
                <w:szCs w:val="28"/>
              </w:rPr>
            </w:pPr>
            <w:r>
              <w:rPr>
                <w:rFonts w:ascii="Times New Roman" w:hAnsi="Times New Roman" w:cs="Times New Roman"/>
                <w:sz w:val="28"/>
                <w:szCs w:val="28"/>
              </w:rPr>
              <w:t>3175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3,98</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491,8</w:t>
            </w:r>
          </w:p>
        </w:tc>
      </w:tr>
      <w:tr w:rsidR="00AB3CA9" w:rsidRPr="000800AE" w:rsidTr="00166538">
        <w:trPr>
          <w:trHeight w:val="267"/>
          <w:jc w:val="center"/>
        </w:trPr>
        <w:tc>
          <w:tcPr>
            <w:tcW w:w="3267"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Широкобуеракское МО</w:t>
            </w:r>
          </w:p>
        </w:tc>
        <w:tc>
          <w:tcPr>
            <w:tcW w:w="1869" w:type="dxa"/>
            <w:tcBorders>
              <w:top w:val="single" w:sz="4" w:space="0" w:color="000000"/>
              <w:left w:val="single" w:sz="4" w:space="0" w:color="000000"/>
              <w:bottom w:val="single" w:sz="4" w:space="0" w:color="000000"/>
              <w:right w:val="nil"/>
            </w:tcBorders>
            <w:hideMark/>
          </w:tcPr>
          <w:p w:rsidR="00AB3CA9"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1456</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AB3CA9" w:rsidRPr="00166538" w:rsidRDefault="00AB3CA9" w:rsidP="00166538">
            <w:pPr>
              <w:rPr>
                <w:rFonts w:ascii="Times New Roman" w:hAnsi="Times New Roman" w:cs="Times New Roman"/>
                <w:color w:val="000000"/>
                <w:sz w:val="28"/>
                <w:szCs w:val="28"/>
              </w:rPr>
            </w:pPr>
            <w:r w:rsidRPr="00166538">
              <w:rPr>
                <w:rFonts w:ascii="Times New Roman" w:hAnsi="Times New Roman" w:cs="Times New Roman"/>
                <w:color w:val="000000"/>
                <w:sz w:val="28"/>
                <w:szCs w:val="28"/>
              </w:rPr>
              <w:t>1,83</w:t>
            </w:r>
          </w:p>
        </w:tc>
        <w:tc>
          <w:tcPr>
            <w:tcW w:w="2272" w:type="dxa"/>
            <w:tcBorders>
              <w:top w:val="single" w:sz="4" w:space="0" w:color="000000"/>
              <w:left w:val="single" w:sz="4" w:space="0" w:color="000000"/>
              <w:bottom w:val="single" w:sz="4" w:space="0" w:color="000000"/>
              <w:right w:val="single" w:sz="4" w:space="0" w:color="000000"/>
            </w:tcBorders>
          </w:tcPr>
          <w:p w:rsidR="00AB3CA9" w:rsidRPr="000800AE" w:rsidRDefault="0021279E" w:rsidP="000800AE">
            <w:pPr>
              <w:rPr>
                <w:rFonts w:ascii="Times New Roman" w:hAnsi="Times New Roman" w:cs="Times New Roman"/>
                <w:sz w:val="28"/>
                <w:szCs w:val="28"/>
              </w:rPr>
            </w:pPr>
            <w:r>
              <w:rPr>
                <w:rFonts w:ascii="Times New Roman" w:hAnsi="Times New Roman" w:cs="Times New Roman"/>
                <w:sz w:val="28"/>
                <w:szCs w:val="28"/>
              </w:rPr>
              <w:t>285</w:t>
            </w:r>
          </w:p>
        </w:tc>
      </w:tr>
      <w:tr w:rsidR="000800AE" w:rsidRPr="000800AE" w:rsidTr="00166538">
        <w:trPr>
          <w:trHeight w:val="267"/>
          <w:jc w:val="center"/>
        </w:trPr>
        <w:tc>
          <w:tcPr>
            <w:tcW w:w="3267" w:type="dxa"/>
            <w:tcBorders>
              <w:top w:val="single" w:sz="4" w:space="0" w:color="000000"/>
              <w:left w:val="single" w:sz="4" w:space="0" w:color="000000"/>
              <w:bottom w:val="single" w:sz="4" w:space="0" w:color="000000"/>
              <w:right w:val="nil"/>
            </w:tcBorders>
            <w:vAlign w:val="bottom"/>
            <w:hideMark/>
          </w:tcPr>
          <w:p w:rsidR="000800AE" w:rsidRPr="000800AE" w:rsidRDefault="000800AE" w:rsidP="000800AE">
            <w:pPr>
              <w:rPr>
                <w:rFonts w:ascii="Times New Roman" w:hAnsi="Times New Roman" w:cs="Times New Roman"/>
                <w:sz w:val="28"/>
                <w:szCs w:val="28"/>
              </w:rPr>
            </w:pPr>
            <w:r w:rsidRPr="000800AE">
              <w:rPr>
                <w:rFonts w:ascii="Times New Roman" w:hAnsi="Times New Roman" w:cs="Times New Roman"/>
                <w:sz w:val="28"/>
                <w:szCs w:val="28"/>
              </w:rPr>
              <w:t>Всего</w:t>
            </w:r>
          </w:p>
        </w:tc>
        <w:tc>
          <w:tcPr>
            <w:tcW w:w="1869" w:type="dxa"/>
            <w:tcBorders>
              <w:top w:val="single" w:sz="4" w:space="0" w:color="000000"/>
              <w:left w:val="single" w:sz="4" w:space="0" w:color="000000"/>
              <w:bottom w:val="single" w:sz="4" w:space="0" w:color="000000"/>
              <w:right w:val="nil"/>
            </w:tcBorders>
            <w:hideMark/>
          </w:tcPr>
          <w:p w:rsidR="000800AE" w:rsidRPr="000800AE" w:rsidRDefault="00797DD4" w:rsidP="000800AE">
            <w:pPr>
              <w:rPr>
                <w:rFonts w:ascii="Times New Roman" w:hAnsi="Times New Roman" w:cs="Times New Roman"/>
                <w:sz w:val="28"/>
                <w:szCs w:val="28"/>
              </w:rPr>
            </w:pPr>
            <w:r>
              <w:rPr>
                <w:rFonts w:ascii="Times New Roman" w:hAnsi="Times New Roman" w:cs="Times New Roman"/>
                <w:sz w:val="28"/>
                <w:szCs w:val="28"/>
              </w:rPr>
              <w:t>79710</w:t>
            </w:r>
          </w:p>
        </w:tc>
        <w:tc>
          <w:tcPr>
            <w:tcW w:w="1108" w:type="dxa"/>
            <w:tcBorders>
              <w:top w:val="single" w:sz="4" w:space="0" w:color="000000"/>
              <w:left w:val="single" w:sz="4" w:space="0" w:color="000000"/>
              <w:bottom w:val="single" w:sz="4" w:space="0" w:color="000000"/>
              <w:right w:val="single" w:sz="4" w:space="0" w:color="000000"/>
            </w:tcBorders>
            <w:vAlign w:val="bottom"/>
            <w:hideMark/>
          </w:tcPr>
          <w:p w:rsidR="000800AE" w:rsidRPr="000800AE" w:rsidRDefault="00AB3CA9" w:rsidP="000800AE">
            <w:pPr>
              <w:rPr>
                <w:rFonts w:ascii="Times New Roman" w:hAnsi="Times New Roman" w:cs="Times New Roman"/>
                <w:sz w:val="28"/>
                <w:szCs w:val="28"/>
              </w:rPr>
            </w:pPr>
            <w:r>
              <w:rPr>
                <w:rFonts w:ascii="Times New Roman" w:hAnsi="Times New Roman" w:cs="Times New Roman"/>
                <w:sz w:val="28"/>
                <w:szCs w:val="28"/>
              </w:rPr>
              <w:t>100</w:t>
            </w:r>
          </w:p>
        </w:tc>
        <w:tc>
          <w:tcPr>
            <w:tcW w:w="2272" w:type="dxa"/>
            <w:tcBorders>
              <w:top w:val="single" w:sz="4" w:space="0" w:color="000000"/>
              <w:left w:val="single" w:sz="4" w:space="0" w:color="000000"/>
              <w:bottom w:val="single" w:sz="4" w:space="0" w:color="000000"/>
              <w:right w:val="single" w:sz="4" w:space="0" w:color="000000"/>
            </w:tcBorders>
          </w:tcPr>
          <w:p w:rsidR="000800AE" w:rsidRPr="000800AE" w:rsidRDefault="0021279E" w:rsidP="00924C62">
            <w:pPr>
              <w:rPr>
                <w:rFonts w:ascii="Times New Roman" w:hAnsi="Times New Roman" w:cs="Times New Roman"/>
                <w:sz w:val="28"/>
                <w:szCs w:val="28"/>
              </w:rPr>
            </w:pPr>
            <w:r>
              <w:rPr>
                <w:rFonts w:ascii="Times New Roman" w:hAnsi="Times New Roman" w:cs="Times New Roman"/>
                <w:sz w:val="28"/>
                <w:szCs w:val="28"/>
              </w:rPr>
              <w:t>3</w:t>
            </w:r>
            <w:r w:rsidR="00924C62">
              <w:rPr>
                <w:rFonts w:ascii="Times New Roman" w:hAnsi="Times New Roman" w:cs="Times New Roman"/>
                <w:sz w:val="28"/>
                <w:szCs w:val="28"/>
              </w:rPr>
              <w:t>5</w:t>
            </w:r>
            <w:r>
              <w:rPr>
                <w:rFonts w:ascii="Times New Roman" w:hAnsi="Times New Roman" w:cs="Times New Roman"/>
                <w:sz w:val="28"/>
                <w:szCs w:val="28"/>
              </w:rPr>
              <w:t>17,</w:t>
            </w:r>
            <w:r w:rsidR="00924C62">
              <w:rPr>
                <w:rFonts w:ascii="Times New Roman" w:hAnsi="Times New Roman" w:cs="Times New Roman"/>
                <w:sz w:val="28"/>
                <w:szCs w:val="28"/>
              </w:rPr>
              <w:t>7</w:t>
            </w:r>
          </w:p>
        </w:tc>
      </w:tr>
    </w:tbl>
    <w:p w:rsidR="000800AE" w:rsidRPr="000800AE" w:rsidRDefault="000800AE" w:rsidP="000800AE">
      <w:pPr>
        <w:rPr>
          <w:rFonts w:ascii="Times New Roman" w:hAnsi="Times New Roman" w:cs="Times New Roman"/>
          <w:sz w:val="28"/>
          <w:szCs w:val="28"/>
        </w:rPr>
      </w:pPr>
    </w:p>
    <w:p w:rsidR="006A7006" w:rsidRDefault="006A7006" w:rsidP="000800AE">
      <w:pPr>
        <w:ind w:firstLine="567"/>
        <w:jc w:val="both"/>
        <w:rPr>
          <w:rFonts w:ascii="Times New Roman" w:hAnsi="Times New Roman" w:cs="Times New Roman"/>
          <w:sz w:val="28"/>
          <w:szCs w:val="28"/>
        </w:rPr>
      </w:pPr>
    </w:p>
    <w:p w:rsidR="000800AE" w:rsidRPr="000800AE" w:rsidRDefault="002422C6" w:rsidP="000800AE">
      <w:pPr>
        <w:ind w:firstLine="567"/>
        <w:jc w:val="both"/>
        <w:rPr>
          <w:rFonts w:ascii="Times New Roman" w:hAnsi="Times New Roman" w:cs="Times New Roman"/>
          <w:sz w:val="28"/>
          <w:szCs w:val="28"/>
        </w:rPr>
      </w:pPr>
      <w:r>
        <w:rPr>
          <w:rFonts w:ascii="Times New Roman" w:hAnsi="Times New Roman" w:cs="Times New Roman"/>
          <w:sz w:val="28"/>
          <w:szCs w:val="28"/>
        </w:rPr>
        <w:t>Ч</w:t>
      </w:r>
      <w:r w:rsidR="000800AE" w:rsidRPr="000800AE">
        <w:rPr>
          <w:rFonts w:ascii="Times New Roman" w:hAnsi="Times New Roman" w:cs="Times New Roman"/>
          <w:sz w:val="28"/>
          <w:szCs w:val="28"/>
        </w:rPr>
        <w:t xml:space="preserve">исленность населения </w:t>
      </w:r>
      <w:r>
        <w:rPr>
          <w:rFonts w:ascii="Times New Roman" w:hAnsi="Times New Roman" w:cs="Times New Roman"/>
          <w:sz w:val="28"/>
          <w:szCs w:val="28"/>
        </w:rPr>
        <w:t>муниципального района ежегодно сокращается</w:t>
      </w:r>
      <w:r w:rsidR="000800AE" w:rsidRPr="000800AE">
        <w:rPr>
          <w:rFonts w:ascii="Times New Roman" w:hAnsi="Times New Roman" w:cs="Times New Roman"/>
          <w:sz w:val="28"/>
          <w:szCs w:val="28"/>
        </w:rPr>
        <w:t>.</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 xml:space="preserve">На территории района расположено небольшое количество населённых пунктов с количеством населения менее 100 человек – всего </w:t>
      </w:r>
      <w:r w:rsidR="002422C6">
        <w:rPr>
          <w:rFonts w:ascii="Times New Roman" w:hAnsi="Times New Roman" w:cs="Times New Roman"/>
          <w:sz w:val="28"/>
          <w:szCs w:val="28"/>
        </w:rPr>
        <w:t>26</w:t>
      </w:r>
      <w:r w:rsidRPr="000800AE">
        <w:rPr>
          <w:rFonts w:ascii="Times New Roman" w:hAnsi="Times New Roman" w:cs="Times New Roman"/>
          <w:sz w:val="28"/>
          <w:szCs w:val="28"/>
        </w:rPr>
        <w:t xml:space="preserve">. Населённых пунктов, численность жителей которых от 100 до 1000 человек – </w:t>
      </w:r>
      <w:r w:rsidR="002422C6">
        <w:rPr>
          <w:rFonts w:ascii="Times New Roman" w:hAnsi="Times New Roman" w:cs="Times New Roman"/>
          <w:sz w:val="28"/>
          <w:szCs w:val="28"/>
        </w:rPr>
        <w:t>32</w:t>
      </w:r>
      <w:r w:rsidRPr="000800AE">
        <w:rPr>
          <w:rFonts w:ascii="Times New Roman" w:hAnsi="Times New Roman" w:cs="Times New Roman"/>
          <w:sz w:val="28"/>
          <w:szCs w:val="28"/>
        </w:rPr>
        <w:t xml:space="preserve">, от 1 000 до 5 000 человек – </w:t>
      </w:r>
      <w:r w:rsidR="002422C6">
        <w:rPr>
          <w:rFonts w:ascii="Times New Roman" w:hAnsi="Times New Roman" w:cs="Times New Roman"/>
          <w:sz w:val="28"/>
          <w:szCs w:val="28"/>
        </w:rPr>
        <w:t xml:space="preserve">5 , </w:t>
      </w:r>
      <w:r w:rsidRPr="000800AE">
        <w:rPr>
          <w:rFonts w:ascii="Times New Roman" w:hAnsi="Times New Roman" w:cs="Times New Roman"/>
          <w:sz w:val="28"/>
          <w:szCs w:val="28"/>
        </w:rPr>
        <w:t xml:space="preserve">более 5 тыс. </w:t>
      </w:r>
      <w:r w:rsidR="002422C6">
        <w:rPr>
          <w:rFonts w:ascii="Times New Roman" w:hAnsi="Times New Roman" w:cs="Times New Roman"/>
          <w:sz w:val="28"/>
          <w:szCs w:val="28"/>
        </w:rPr>
        <w:t>- 2</w:t>
      </w:r>
      <w:r w:rsidRPr="000800AE">
        <w:rPr>
          <w:rFonts w:ascii="Times New Roman" w:hAnsi="Times New Roman" w:cs="Times New Roman"/>
          <w:sz w:val="28"/>
          <w:szCs w:val="28"/>
        </w:rPr>
        <w:t>.</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Все населённые пункты района обеспечены услугами общественного транспорта. В крупных населённых пунктах есть все учреждения социальной сферы, торговли и бытового обслуживания. В населённых пунктах, где нет школ, решён вопрос с подвозом учащихся в более крупные населенные пункты.</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В сельских населённых пунктах население занято, прежде всего, в социальной сфере, а так же на предприятиях сельского хозяйства и перерабатывающей промышленности.</w:t>
      </w:r>
    </w:p>
    <w:p w:rsidR="000800AE" w:rsidRPr="000800AE" w:rsidRDefault="000800AE" w:rsidP="000800AE">
      <w:pPr>
        <w:ind w:firstLine="567"/>
        <w:jc w:val="both"/>
        <w:rPr>
          <w:rFonts w:ascii="Times New Roman" w:hAnsi="Times New Roman" w:cs="Times New Roman"/>
          <w:sz w:val="28"/>
          <w:szCs w:val="28"/>
        </w:rPr>
      </w:pPr>
      <w:r w:rsidRPr="000800AE">
        <w:rPr>
          <w:rFonts w:ascii="Times New Roman" w:hAnsi="Times New Roman" w:cs="Times New Roman"/>
          <w:sz w:val="28"/>
          <w:szCs w:val="28"/>
        </w:rPr>
        <w:t>Стратегические перспективы развития экономической базы сельских поселений основаны на развитии сельскохозяйственного производства, малого предпринимательства, транспортной деятельности.</w:t>
      </w:r>
    </w:p>
    <w:p w:rsidR="004D2F70" w:rsidRPr="004D2F70" w:rsidRDefault="004D2F70" w:rsidP="004D2F70">
      <w:pPr>
        <w:ind w:firstLine="567"/>
        <w:jc w:val="both"/>
        <w:rPr>
          <w:rFonts w:ascii="Times New Roman" w:hAnsi="Times New Roman" w:cs="Times New Roman"/>
          <w:sz w:val="28"/>
          <w:szCs w:val="28"/>
        </w:rPr>
      </w:pPr>
      <w:r w:rsidRPr="004D2F70">
        <w:rPr>
          <w:rFonts w:ascii="Times New Roman" w:hAnsi="Times New Roman" w:cs="Times New Roman"/>
          <w:sz w:val="28"/>
          <w:szCs w:val="28"/>
        </w:rPr>
        <w:t xml:space="preserve">По инициативе В.В. Володина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Вольском</w:t>
      </w:r>
      <w:proofErr w:type="gramEnd"/>
      <w:r>
        <w:rPr>
          <w:rFonts w:ascii="Times New Roman" w:hAnsi="Times New Roman" w:cs="Times New Roman"/>
          <w:sz w:val="28"/>
          <w:szCs w:val="28"/>
        </w:rPr>
        <w:t xml:space="preserve"> районе определены 5 опорных населенных пунктов, </w:t>
      </w:r>
      <w:r w:rsidRPr="004D2F70">
        <w:rPr>
          <w:rFonts w:ascii="Times New Roman" w:hAnsi="Times New Roman" w:cs="Times New Roman"/>
          <w:sz w:val="28"/>
          <w:szCs w:val="28"/>
        </w:rPr>
        <w:t>которые должны укрепляться в части социальной инфраструктуры и подтягивать экономику</w:t>
      </w:r>
      <w:r>
        <w:rPr>
          <w:rFonts w:ascii="Times New Roman" w:hAnsi="Times New Roman" w:cs="Times New Roman"/>
          <w:sz w:val="28"/>
          <w:szCs w:val="28"/>
        </w:rPr>
        <w:t>:</w:t>
      </w:r>
    </w:p>
    <w:p w:rsidR="006A7006" w:rsidRDefault="006A7006" w:rsidP="004D2F70">
      <w:pPr>
        <w:ind w:firstLine="567"/>
        <w:jc w:val="both"/>
        <w:rPr>
          <w:rFonts w:ascii="Times New Roman" w:hAnsi="Times New Roman" w:cs="Times New Roman"/>
          <w:sz w:val="28"/>
          <w:szCs w:val="28"/>
        </w:rPr>
      </w:pPr>
    </w:p>
    <w:p w:rsidR="004D2F70" w:rsidRPr="004D2F70" w:rsidRDefault="005E50EC" w:rsidP="004D2F70">
      <w:pPr>
        <w:ind w:firstLine="567"/>
        <w:jc w:val="both"/>
        <w:rPr>
          <w:rFonts w:ascii="Times New Roman" w:hAnsi="Times New Roman" w:cs="Times New Roman"/>
          <w:sz w:val="28"/>
          <w:szCs w:val="28"/>
        </w:rPr>
      </w:pPr>
      <w:r>
        <w:rPr>
          <w:rFonts w:ascii="Times New Roman" w:hAnsi="Times New Roman" w:cs="Times New Roman"/>
          <w:sz w:val="28"/>
          <w:szCs w:val="28"/>
        </w:rPr>
        <w:t xml:space="preserve">с. </w:t>
      </w:r>
      <w:r w:rsidR="004D2F70" w:rsidRPr="004D2F70">
        <w:rPr>
          <w:rFonts w:ascii="Times New Roman" w:hAnsi="Times New Roman" w:cs="Times New Roman"/>
          <w:sz w:val="28"/>
          <w:szCs w:val="28"/>
        </w:rPr>
        <w:t>Черкасское</w:t>
      </w:r>
    </w:p>
    <w:p w:rsidR="004D2F70" w:rsidRPr="004D2F70" w:rsidRDefault="005E50EC" w:rsidP="004D2F70">
      <w:pPr>
        <w:ind w:firstLine="567"/>
        <w:jc w:val="both"/>
        <w:rPr>
          <w:rFonts w:ascii="Times New Roman" w:hAnsi="Times New Roman" w:cs="Times New Roman"/>
          <w:sz w:val="28"/>
          <w:szCs w:val="28"/>
        </w:rPr>
      </w:pPr>
      <w:r>
        <w:rPr>
          <w:rFonts w:ascii="Times New Roman" w:hAnsi="Times New Roman" w:cs="Times New Roman"/>
          <w:sz w:val="28"/>
          <w:szCs w:val="28"/>
        </w:rPr>
        <w:t xml:space="preserve">с. </w:t>
      </w:r>
      <w:r w:rsidR="004D2F70" w:rsidRPr="004D2F70">
        <w:rPr>
          <w:rFonts w:ascii="Times New Roman" w:hAnsi="Times New Roman" w:cs="Times New Roman"/>
          <w:sz w:val="28"/>
          <w:szCs w:val="28"/>
        </w:rPr>
        <w:t>Сенной</w:t>
      </w:r>
    </w:p>
    <w:p w:rsidR="004D2F70" w:rsidRPr="004D2F70" w:rsidRDefault="005E50EC" w:rsidP="004D2F70">
      <w:pPr>
        <w:ind w:firstLine="567"/>
        <w:jc w:val="both"/>
        <w:rPr>
          <w:rFonts w:ascii="Times New Roman" w:hAnsi="Times New Roman" w:cs="Times New Roman"/>
          <w:sz w:val="28"/>
          <w:szCs w:val="28"/>
        </w:rPr>
      </w:pPr>
      <w:r>
        <w:rPr>
          <w:rFonts w:ascii="Times New Roman" w:hAnsi="Times New Roman" w:cs="Times New Roman"/>
          <w:sz w:val="28"/>
          <w:szCs w:val="28"/>
        </w:rPr>
        <w:t xml:space="preserve">с. </w:t>
      </w:r>
      <w:r w:rsidR="004D2F70" w:rsidRPr="004D2F70">
        <w:rPr>
          <w:rFonts w:ascii="Times New Roman" w:hAnsi="Times New Roman" w:cs="Times New Roman"/>
          <w:sz w:val="28"/>
          <w:szCs w:val="28"/>
        </w:rPr>
        <w:t>Широкий Буерак</w:t>
      </w:r>
    </w:p>
    <w:p w:rsidR="004D2F70" w:rsidRPr="004D2F70" w:rsidRDefault="005E50EC" w:rsidP="004D2F70">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w:t>
      </w:r>
      <w:proofErr w:type="gramEnd"/>
      <w:r>
        <w:rPr>
          <w:rFonts w:ascii="Times New Roman" w:hAnsi="Times New Roman" w:cs="Times New Roman"/>
          <w:sz w:val="28"/>
          <w:szCs w:val="28"/>
        </w:rPr>
        <w:t xml:space="preserve">. </w:t>
      </w:r>
      <w:r w:rsidR="004D2F70" w:rsidRPr="004D2F70">
        <w:rPr>
          <w:rFonts w:ascii="Times New Roman" w:hAnsi="Times New Roman" w:cs="Times New Roman"/>
          <w:sz w:val="28"/>
          <w:szCs w:val="28"/>
        </w:rPr>
        <w:t>Нижняя Чернавка</w:t>
      </w:r>
    </w:p>
    <w:p w:rsidR="000800AE" w:rsidRPr="004D2F70" w:rsidRDefault="005E50EC" w:rsidP="004D2F70">
      <w:pPr>
        <w:ind w:firstLine="567"/>
        <w:jc w:val="both"/>
        <w:rPr>
          <w:rFonts w:ascii="Times New Roman" w:hAnsi="Times New Roman" w:cs="Times New Roman"/>
          <w:sz w:val="28"/>
          <w:szCs w:val="28"/>
        </w:rPr>
      </w:pPr>
      <w:r>
        <w:rPr>
          <w:rFonts w:ascii="Times New Roman" w:hAnsi="Times New Roman" w:cs="Times New Roman"/>
          <w:sz w:val="28"/>
          <w:szCs w:val="28"/>
        </w:rPr>
        <w:t xml:space="preserve">с. </w:t>
      </w:r>
      <w:r w:rsidR="004D2F70" w:rsidRPr="004D2F70">
        <w:rPr>
          <w:rFonts w:ascii="Times New Roman" w:hAnsi="Times New Roman" w:cs="Times New Roman"/>
          <w:sz w:val="28"/>
          <w:szCs w:val="28"/>
        </w:rPr>
        <w:t>Белогорное</w:t>
      </w:r>
      <w:r w:rsidR="004D2F70">
        <w:rPr>
          <w:rFonts w:ascii="Times New Roman" w:hAnsi="Times New Roman" w:cs="Times New Roman"/>
          <w:sz w:val="28"/>
          <w:szCs w:val="28"/>
        </w:rPr>
        <w:t>.</w:t>
      </w:r>
    </w:p>
    <w:p w:rsidR="000800AE" w:rsidRDefault="000800AE" w:rsidP="007D490E">
      <w:pPr>
        <w:pStyle w:val="ConsPlusNormal"/>
        <w:jc w:val="center"/>
        <w:outlineLvl w:val="1"/>
        <w:rPr>
          <w:rFonts w:ascii="Times New Roman" w:hAnsi="Times New Roman" w:cs="Times New Roman"/>
          <w:b/>
          <w:bCs/>
          <w:sz w:val="28"/>
          <w:szCs w:val="28"/>
        </w:rPr>
      </w:pPr>
    </w:p>
    <w:p w:rsidR="00963A84" w:rsidRDefault="00963A84" w:rsidP="00963A84">
      <w:pPr>
        <w:ind w:left="5670"/>
        <w:rPr>
          <w:rFonts w:ascii="Times New Roman" w:hAnsi="Times New Roman" w:cs="Times New Roman"/>
          <w:b/>
          <w:sz w:val="28"/>
          <w:szCs w:val="28"/>
        </w:rPr>
      </w:pPr>
    </w:p>
    <w:p w:rsidR="00963A84" w:rsidRDefault="00963A84" w:rsidP="00963A84">
      <w:pPr>
        <w:jc w:val="both"/>
        <w:rPr>
          <w:rFonts w:ascii="Times New Roman" w:hAnsi="Times New Roman" w:cs="Times New Roman"/>
          <w:b/>
          <w:sz w:val="28"/>
          <w:szCs w:val="28"/>
        </w:rPr>
      </w:pPr>
      <w:r>
        <w:rPr>
          <w:rFonts w:ascii="Times New Roman" w:hAnsi="Times New Roman" w:cs="Times New Roman"/>
          <w:b/>
          <w:sz w:val="28"/>
          <w:szCs w:val="28"/>
        </w:rPr>
        <w:t>Верно:</w:t>
      </w:r>
    </w:p>
    <w:p w:rsidR="00963A84" w:rsidRDefault="00963A84" w:rsidP="00963A84">
      <w:pPr>
        <w:pStyle w:val="ConsNormal"/>
        <w:widowControl/>
        <w:ind w:firstLine="0"/>
        <w:rPr>
          <w:rFonts w:ascii="Times New Roman" w:hAnsi="Times New Roman"/>
          <w:sz w:val="24"/>
        </w:rPr>
      </w:pPr>
    </w:p>
    <w:p w:rsidR="00963A84" w:rsidRPr="00CF550F" w:rsidRDefault="00963A84" w:rsidP="00963A84">
      <w:pPr>
        <w:jc w:val="both"/>
        <w:rPr>
          <w:rFonts w:ascii="Times New Roman" w:hAnsi="Times New Roman" w:cs="Times New Roman"/>
          <w:b/>
          <w:sz w:val="28"/>
          <w:szCs w:val="28"/>
        </w:rPr>
      </w:pPr>
      <w:r>
        <w:rPr>
          <w:rFonts w:ascii="Times New Roman" w:hAnsi="Times New Roman" w:cs="Times New Roman"/>
          <w:b/>
          <w:sz w:val="28"/>
          <w:szCs w:val="28"/>
        </w:rPr>
        <w:t>Н</w:t>
      </w:r>
      <w:r w:rsidRPr="00CF550F">
        <w:rPr>
          <w:rFonts w:ascii="Times New Roman" w:hAnsi="Times New Roman" w:cs="Times New Roman"/>
          <w:b/>
          <w:sz w:val="28"/>
          <w:szCs w:val="28"/>
        </w:rPr>
        <w:t xml:space="preserve">ачальника отдела                                                         </w:t>
      </w:r>
    </w:p>
    <w:p w:rsidR="00963A84" w:rsidRDefault="00963A84" w:rsidP="00963A84">
      <w:pPr>
        <w:pStyle w:val="26"/>
        <w:ind w:left="0"/>
        <w:rPr>
          <w:b/>
        </w:rPr>
      </w:pPr>
      <w:r w:rsidRPr="00CF550F">
        <w:rPr>
          <w:b/>
          <w:szCs w:val="28"/>
        </w:rPr>
        <w:t xml:space="preserve">муниципального Собрания        </w:t>
      </w:r>
      <w:r>
        <w:rPr>
          <w:b/>
          <w:szCs w:val="28"/>
        </w:rPr>
        <w:t xml:space="preserve">                         </w:t>
      </w:r>
      <w:r w:rsidRPr="00CF550F">
        <w:rPr>
          <w:b/>
          <w:szCs w:val="28"/>
        </w:rPr>
        <w:t xml:space="preserve">               </w:t>
      </w:r>
      <w:r w:rsidR="002F502A">
        <w:rPr>
          <w:b/>
          <w:szCs w:val="28"/>
        </w:rPr>
        <w:t xml:space="preserve">  К.В.</w:t>
      </w:r>
      <w:r w:rsidRPr="00CF550F">
        <w:rPr>
          <w:b/>
          <w:szCs w:val="28"/>
        </w:rPr>
        <w:t xml:space="preserve"> </w:t>
      </w:r>
      <w:r w:rsidR="002F502A">
        <w:rPr>
          <w:b/>
        </w:rPr>
        <w:t>Демидова</w:t>
      </w:r>
    </w:p>
    <w:p w:rsidR="00570B12" w:rsidRDefault="00570B12" w:rsidP="00963A84">
      <w:pPr>
        <w:pStyle w:val="ConsPlusNormal"/>
        <w:ind w:firstLine="0"/>
        <w:outlineLvl w:val="1"/>
        <w:rPr>
          <w:rFonts w:ascii="Times New Roman" w:hAnsi="Times New Roman" w:cs="Times New Roman"/>
          <w:b/>
          <w:bCs/>
          <w:sz w:val="28"/>
          <w:szCs w:val="28"/>
        </w:rPr>
      </w:pPr>
    </w:p>
    <w:p w:rsidR="00570B12" w:rsidRDefault="00570B12" w:rsidP="007D490E">
      <w:pPr>
        <w:pStyle w:val="ConsPlusNormal"/>
        <w:jc w:val="center"/>
        <w:outlineLvl w:val="1"/>
        <w:rPr>
          <w:rFonts w:ascii="Times New Roman" w:hAnsi="Times New Roman" w:cs="Times New Roman"/>
          <w:b/>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2E5E15" w:rsidRDefault="002E5E15"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FA15F1" w:rsidRDefault="00FA15F1" w:rsidP="00570B12">
      <w:pPr>
        <w:pStyle w:val="ConsPlusNormal"/>
        <w:jc w:val="right"/>
        <w:outlineLvl w:val="1"/>
        <w:rPr>
          <w:rFonts w:ascii="Times New Roman" w:hAnsi="Times New Roman" w:cs="Times New Roman"/>
          <w:bCs/>
          <w:sz w:val="28"/>
          <w:szCs w:val="28"/>
        </w:rPr>
      </w:pPr>
    </w:p>
    <w:p w:rsidR="002F502A" w:rsidRDefault="002F502A"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6A7006" w:rsidRDefault="006A7006" w:rsidP="00570B12">
      <w:pPr>
        <w:pStyle w:val="ConsPlusNormal"/>
        <w:jc w:val="right"/>
        <w:outlineLvl w:val="1"/>
        <w:rPr>
          <w:rFonts w:ascii="Times New Roman" w:hAnsi="Times New Roman" w:cs="Times New Roman"/>
          <w:bCs/>
          <w:sz w:val="28"/>
          <w:szCs w:val="28"/>
        </w:rPr>
      </w:pPr>
    </w:p>
    <w:p w:rsidR="002F502A" w:rsidRDefault="002F502A" w:rsidP="00570B12">
      <w:pPr>
        <w:pStyle w:val="ConsPlusNormal"/>
        <w:jc w:val="right"/>
        <w:outlineLvl w:val="1"/>
        <w:rPr>
          <w:rFonts w:ascii="Times New Roman" w:hAnsi="Times New Roman" w:cs="Times New Roman"/>
          <w:bCs/>
          <w:sz w:val="28"/>
          <w:szCs w:val="28"/>
        </w:rPr>
      </w:pPr>
    </w:p>
    <w:p w:rsidR="002F502A" w:rsidRDefault="002F502A" w:rsidP="00570B12">
      <w:pPr>
        <w:pStyle w:val="ConsPlusNormal"/>
        <w:jc w:val="right"/>
        <w:outlineLvl w:val="1"/>
        <w:rPr>
          <w:rFonts w:ascii="Times New Roman" w:hAnsi="Times New Roman" w:cs="Times New Roman"/>
          <w:bCs/>
          <w:sz w:val="28"/>
          <w:szCs w:val="28"/>
        </w:rPr>
      </w:pPr>
    </w:p>
    <w:p w:rsidR="002F502A" w:rsidRDefault="002F502A" w:rsidP="00570B12">
      <w:pPr>
        <w:pStyle w:val="ConsPlusNormal"/>
        <w:jc w:val="right"/>
        <w:outlineLvl w:val="1"/>
        <w:rPr>
          <w:rFonts w:ascii="Times New Roman" w:hAnsi="Times New Roman" w:cs="Times New Roman"/>
          <w:bCs/>
          <w:sz w:val="28"/>
          <w:szCs w:val="28"/>
        </w:rPr>
      </w:pPr>
    </w:p>
    <w:p w:rsidR="002F502A" w:rsidRDefault="002F502A" w:rsidP="00570B12">
      <w:pPr>
        <w:pStyle w:val="ConsPlusNormal"/>
        <w:jc w:val="right"/>
        <w:outlineLvl w:val="1"/>
        <w:rPr>
          <w:rFonts w:ascii="Times New Roman" w:hAnsi="Times New Roman" w:cs="Times New Roman"/>
          <w:bCs/>
          <w:sz w:val="28"/>
          <w:szCs w:val="28"/>
        </w:rPr>
      </w:pPr>
    </w:p>
    <w:p w:rsidR="00570B12" w:rsidRPr="00A51109" w:rsidRDefault="00570B12" w:rsidP="00570B12">
      <w:pPr>
        <w:pStyle w:val="ConsPlusNormal"/>
        <w:jc w:val="right"/>
        <w:outlineLvl w:val="1"/>
        <w:rPr>
          <w:rFonts w:ascii="Times New Roman" w:hAnsi="Times New Roman" w:cs="Times New Roman"/>
          <w:bCs/>
          <w:sz w:val="28"/>
          <w:szCs w:val="28"/>
        </w:rPr>
      </w:pPr>
      <w:r w:rsidRPr="00A51109">
        <w:rPr>
          <w:rFonts w:ascii="Times New Roman" w:hAnsi="Times New Roman" w:cs="Times New Roman"/>
          <w:bCs/>
          <w:sz w:val="28"/>
          <w:szCs w:val="28"/>
        </w:rPr>
        <w:lastRenderedPageBreak/>
        <w:t xml:space="preserve">Приложение </w:t>
      </w:r>
      <w:r w:rsidR="00A51109" w:rsidRPr="00A51109">
        <w:rPr>
          <w:rFonts w:ascii="Times New Roman" w:hAnsi="Times New Roman" w:cs="Times New Roman"/>
          <w:bCs/>
          <w:sz w:val="28"/>
          <w:szCs w:val="28"/>
        </w:rPr>
        <w:t>№ 1</w:t>
      </w:r>
    </w:p>
    <w:p w:rsidR="00570B12" w:rsidRPr="00A51109" w:rsidRDefault="00570B12" w:rsidP="00570B12">
      <w:pPr>
        <w:ind w:left="3544"/>
        <w:jc w:val="right"/>
        <w:rPr>
          <w:rFonts w:ascii="Times New Roman" w:hAnsi="Times New Roman" w:cs="Times New Roman"/>
          <w:sz w:val="28"/>
          <w:szCs w:val="28"/>
        </w:rPr>
      </w:pPr>
      <w:r w:rsidRPr="00A51109">
        <w:rPr>
          <w:rFonts w:ascii="Times New Roman" w:hAnsi="Times New Roman" w:cs="Times New Roman"/>
          <w:sz w:val="28"/>
          <w:szCs w:val="28"/>
        </w:rPr>
        <w:t>к Стратегии социально-экономического развития Вольского муниципального района до 2030 года и на перспективу до 2036 года</w:t>
      </w:r>
    </w:p>
    <w:p w:rsidR="00570B12" w:rsidRPr="00570B12" w:rsidRDefault="00570B12" w:rsidP="00570B12">
      <w:pPr>
        <w:tabs>
          <w:tab w:val="left" w:pos="5529"/>
        </w:tabs>
        <w:rPr>
          <w:rFonts w:ascii="Times New Roman" w:hAnsi="Times New Roman" w:cs="Times New Roman"/>
          <w:b/>
          <w:sz w:val="28"/>
          <w:szCs w:val="28"/>
        </w:rPr>
      </w:pPr>
    </w:p>
    <w:p w:rsidR="00570B12" w:rsidRPr="0028692C" w:rsidRDefault="00570B12" w:rsidP="00570B12">
      <w:pPr>
        <w:tabs>
          <w:tab w:val="left" w:pos="5529"/>
        </w:tabs>
        <w:rPr>
          <w:rFonts w:ascii="Times New Roman" w:hAnsi="Times New Roman" w:cs="Times New Roman"/>
          <w:b/>
          <w:sz w:val="28"/>
          <w:szCs w:val="28"/>
        </w:rPr>
      </w:pPr>
      <w:r w:rsidRPr="0028692C">
        <w:rPr>
          <w:rFonts w:ascii="Times New Roman" w:hAnsi="Times New Roman" w:cs="Times New Roman"/>
          <w:b/>
          <w:sz w:val="28"/>
          <w:szCs w:val="28"/>
        </w:rPr>
        <w:t>Перечень</w:t>
      </w:r>
    </w:p>
    <w:p w:rsidR="00570B12" w:rsidRPr="0028692C" w:rsidRDefault="00570B12" w:rsidP="00570B12">
      <w:pPr>
        <w:rPr>
          <w:rFonts w:ascii="Times New Roman" w:hAnsi="Times New Roman" w:cs="Times New Roman"/>
          <w:b/>
          <w:sz w:val="28"/>
          <w:szCs w:val="28"/>
        </w:rPr>
      </w:pPr>
      <w:r w:rsidRPr="0028692C">
        <w:rPr>
          <w:rFonts w:ascii="Times New Roman" w:hAnsi="Times New Roman" w:cs="Times New Roman"/>
          <w:b/>
          <w:sz w:val="28"/>
          <w:szCs w:val="28"/>
        </w:rPr>
        <w:t xml:space="preserve">инвестиционных проектов, реализуемых и планируемых к реализации </w:t>
      </w:r>
    </w:p>
    <w:p w:rsidR="00B20431" w:rsidRDefault="00570B12" w:rsidP="00B20431">
      <w:pPr>
        <w:rPr>
          <w:rFonts w:ascii="Times New Roman" w:hAnsi="Times New Roman" w:cs="Times New Roman"/>
          <w:b/>
          <w:sz w:val="28"/>
          <w:szCs w:val="28"/>
        </w:rPr>
      </w:pPr>
      <w:r w:rsidRPr="0028692C">
        <w:rPr>
          <w:rFonts w:ascii="Times New Roman" w:hAnsi="Times New Roman" w:cs="Times New Roman"/>
          <w:b/>
          <w:sz w:val="28"/>
          <w:szCs w:val="28"/>
        </w:rPr>
        <w:t>на территории Вольского муниципального района</w:t>
      </w:r>
      <w:r w:rsidRPr="00570B12">
        <w:rPr>
          <w:rFonts w:ascii="Times New Roman" w:hAnsi="Times New Roman" w:cs="Times New Roman"/>
          <w:b/>
          <w:sz w:val="28"/>
          <w:szCs w:val="28"/>
        </w:rPr>
        <w:t xml:space="preserve"> </w:t>
      </w:r>
    </w:p>
    <w:tbl>
      <w:tblPr>
        <w:tblStyle w:val="af6"/>
        <w:tblpPr w:leftFromText="180" w:rightFromText="180" w:vertAnchor="text" w:horzAnchor="margin" w:tblpXSpec="center" w:tblpY="595"/>
        <w:tblW w:w="10173" w:type="dxa"/>
        <w:tblLayout w:type="fixed"/>
        <w:tblLook w:val="04A0"/>
      </w:tblPr>
      <w:tblGrid>
        <w:gridCol w:w="534"/>
        <w:gridCol w:w="4252"/>
        <w:gridCol w:w="1559"/>
        <w:gridCol w:w="2268"/>
        <w:gridCol w:w="1560"/>
      </w:tblGrid>
      <w:tr w:rsidR="00B20431" w:rsidRPr="00E53E61" w:rsidTr="00C06ECB">
        <w:trPr>
          <w:trHeight w:val="276"/>
        </w:trPr>
        <w:tc>
          <w:tcPr>
            <w:tcW w:w="534" w:type="dxa"/>
            <w:vMerge w:val="restart"/>
          </w:tcPr>
          <w:p w:rsidR="00B20431" w:rsidRPr="00B20431" w:rsidRDefault="00B20431" w:rsidP="00C06ECB">
            <w:pPr>
              <w:pStyle w:val="af4"/>
              <w:jc w:val="both"/>
              <w:rPr>
                <w:rFonts w:ascii="Times New Roman" w:hAnsi="Times New Roman"/>
                <w:sz w:val="24"/>
                <w:szCs w:val="24"/>
              </w:rPr>
            </w:pPr>
          </w:p>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w:t>
            </w:r>
          </w:p>
        </w:tc>
        <w:tc>
          <w:tcPr>
            <w:tcW w:w="4252" w:type="dxa"/>
            <w:vMerge w:val="restart"/>
          </w:tcPr>
          <w:p w:rsidR="00B20431" w:rsidRPr="00B20431" w:rsidRDefault="00B20431" w:rsidP="00C06ECB">
            <w:pPr>
              <w:pStyle w:val="af4"/>
              <w:jc w:val="center"/>
              <w:rPr>
                <w:rFonts w:ascii="Times New Roman" w:hAnsi="Times New Roman"/>
                <w:sz w:val="24"/>
                <w:szCs w:val="24"/>
              </w:rPr>
            </w:pPr>
          </w:p>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Наименование проекта</w:t>
            </w:r>
          </w:p>
        </w:tc>
        <w:tc>
          <w:tcPr>
            <w:tcW w:w="1559" w:type="dxa"/>
            <w:vMerge w:val="restart"/>
          </w:tcPr>
          <w:p w:rsidR="00B20431" w:rsidRPr="00B20431" w:rsidRDefault="00B20431" w:rsidP="00C06ECB">
            <w:pPr>
              <w:pStyle w:val="af4"/>
              <w:jc w:val="center"/>
              <w:rPr>
                <w:rFonts w:ascii="Times New Roman" w:hAnsi="Times New Roman"/>
                <w:sz w:val="24"/>
                <w:szCs w:val="24"/>
              </w:rPr>
            </w:pPr>
          </w:p>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Период реализации</w:t>
            </w:r>
          </w:p>
        </w:tc>
        <w:tc>
          <w:tcPr>
            <w:tcW w:w="2268" w:type="dxa"/>
            <w:vMerge w:val="restart"/>
          </w:tcPr>
          <w:p w:rsidR="00B20431" w:rsidRPr="00B20431" w:rsidRDefault="00B20431" w:rsidP="00C06ECB">
            <w:pPr>
              <w:pStyle w:val="af4"/>
              <w:jc w:val="center"/>
              <w:rPr>
                <w:rFonts w:ascii="Times New Roman" w:hAnsi="Times New Roman"/>
                <w:sz w:val="24"/>
                <w:szCs w:val="24"/>
              </w:rPr>
            </w:pPr>
          </w:p>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Инвестор</w:t>
            </w:r>
          </w:p>
        </w:tc>
        <w:tc>
          <w:tcPr>
            <w:tcW w:w="1560" w:type="dxa"/>
            <w:vMerge w:val="restart"/>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 xml:space="preserve">Объем инвестиций, </w:t>
            </w:r>
            <w:proofErr w:type="gramStart"/>
            <w:r w:rsidRPr="00B20431">
              <w:rPr>
                <w:rFonts w:ascii="Times New Roman" w:hAnsi="Times New Roman"/>
                <w:sz w:val="24"/>
                <w:szCs w:val="24"/>
              </w:rPr>
              <w:t>млн</w:t>
            </w:r>
            <w:proofErr w:type="gramEnd"/>
            <w:r w:rsidRPr="00B20431">
              <w:rPr>
                <w:rFonts w:ascii="Times New Roman" w:hAnsi="Times New Roman"/>
                <w:sz w:val="24"/>
                <w:szCs w:val="24"/>
              </w:rPr>
              <w:t xml:space="preserve"> руб.</w:t>
            </w:r>
          </w:p>
          <w:p w:rsidR="00B20431" w:rsidRPr="00B20431" w:rsidRDefault="00B20431" w:rsidP="00C06ECB">
            <w:pPr>
              <w:pStyle w:val="af4"/>
              <w:jc w:val="center"/>
              <w:rPr>
                <w:rFonts w:ascii="Times New Roman" w:hAnsi="Times New Roman"/>
                <w:sz w:val="24"/>
                <w:szCs w:val="24"/>
              </w:rPr>
            </w:pPr>
          </w:p>
        </w:tc>
      </w:tr>
      <w:tr w:rsidR="00B20431" w:rsidRPr="00E53E61" w:rsidTr="00C06ECB">
        <w:trPr>
          <w:trHeight w:val="276"/>
        </w:trPr>
        <w:tc>
          <w:tcPr>
            <w:tcW w:w="534" w:type="dxa"/>
            <w:vMerge/>
          </w:tcPr>
          <w:p w:rsidR="00B20431" w:rsidRPr="00B20431" w:rsidRDefault="00B20431" w:rsidP="00C06ECB">
            <w:pPr>
              <w:pStyle w:val="af4"/>
              <w:jc w:val="both"/>
              <w:rPr>
                <w:rFonts w:ascii="Times New Roman" w:hAnsi="Times New Roman"/>
                <w:sz w:val="24"/>
                <w:szCs w:val="24"/>
              </w:rPr>
            </w:pPr>
          </w:p>
        </w:tc>
        <w:tc>
          <w:tcPr>
            <w:tcW w:w="4252" w:type="dxa"/>
            <w:vMerge/>
          </w:tcPr>
          <w:p w:rsidR="00B20431" w:rsidRPr="00B20431" w:rsidRDefault="00B20431" w:rsidP="00C06ECB">
            <w:pPr>
              <w:pStyle w:val="af4"/>
              <w:jc w:val="both"/>
              <w:rPr>
                <w:rFonts w:ascii="Times New Roman" w:hAnsi="Times New Roman"/>
                <w:sz w:val="24"/>
                <w:szCs w:val="24"/>
              </w:rPr>
            </w:pPr>
          </w:p>
        </w:tc>
        <w:tc>
          <w:tcPr>
            <w:tcW w:w="1559" w:type="dxa"/>
            <w:vMerge/>
          </w:tcPr>
          <w:p w:rsidR="00B20431" w:rsidRPr="00B20431" w:rsidRDefault="00B20431" w:rsidP="00C06ECB">
            <w:pPr>
              <w:pStyle w:val="af4"/>
              <w:jc w:val="both"/>
              <w:rPr>
                <w:rFonts w:ascii="Times New Roman" w:hAnsi="Times New Roman"/>
                <w:sz w:val="24"/>
                <w:szCs w:val="24"/>
              </w:rPr>
            </w:pPr>
          </w:p>
        </w:tc>
        <w:tc>
          <w:tcPr>
            <w:tcW w:w="2268" w:type="dxa"/>
            <w:vMerge/>
          </w:tcPr>
          <w:p w:rsidR="00B20431" w:rsidRPr="00B20431" w:rsidRDefault="00B20431" w:rsidP="00C06ECB">
            <w:pPr>
              <w:pStyle w:val="af4"/>
              <w:jc w:val="center"/>
              <w:rPr>
                <w:rFonts w:ascii="Times New Roman" w:hAnsi="Times New Roman"/>
                <w:sz w:val="24"/>
                <w:szCs w:val="24"/>
              </w:rPr>
            </w:pPr>
          </w:p>
        </w:tc>
        <w:tc>
          <w:tcPr>
            <w:tcW w:w="1560" w:type="dxa"/>
            <w:vMerge/>
          </w:tcPr>
          <w:p w:rsidR="00B20431" w:rsidRPr="00B20431" w:rsidRDefault="00B20431" w:rsidP="00C06ECB">
            <w:pPr>
              <w:pStyle w:val="af4"/>
              <w:jc w:val="center"/>
              <w:rPr>
                <w:rFonts w:ascii="Times New Roman" w:hAnsi="Times New Roman"/>
                <w:sz w:val="24"/>
                <w:szCs w:val="24"/>
              </w:rPr>
            </w:pP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Закладка интенсивного сада, строительство зерносклада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Глава КФХ Юсупхожиев С.А.</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87,3</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bCs/>
                <w:sz w:val="24"/>
                <w:szCs w:val="24"/>
              </w:rPr>
              <w:t xml:space="preserve">Строительство элеватора мощностью 40 тыс. тонн </w:t>
            </w:r>
          </w:p>
          <w:p w:rsidR="00B20431" w:rsidRPr="00B20431" w:rsidRDefault="00B20431" w:rsidP="00C06ECB">
            <w:pPr>
              <w:pStyle w:val="af4"/>
              <w:jc w:val="both"/>
              <w:rPr>
                <w:rFonts w:ascii="Times New Roman" w:hAnsi="Times New Roman"/>
                <w:sz w:val="24"/>
                <w:szCs w:val="24"/>
              </w:rPr>
            </w:pP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2023-2025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ООО АК Консул</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500,0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3</w:t>
            </w:r>
          </w:p>
        </w:tc>
        <w:tc>
          <w:tcPr>
            <w:tcW w:w="4252" w:type="dxa"/>
          </w:tcPr>
          <w:p w:rsidR="00B20431" w:rsidRPr="00B20431" w:rsidRDefault="00B20431" w:rsidP="00C06ECB">
            <w:pPr>
              <w:pStyle w:val="af4"/>
              <w:jc w:val="both"/>
              <w:rPr>
                <w:rFonts w:ascii="Times New Roman" w:hAnsi="Times New Roman"/>
                <w:b/>
                <w:sz w:val="24"/>
                <w:szCs w:val="24"/>
              </w:rPr>
            </w:pPr>
            <w:r w:rsidRPr="00B20431">
              <w:rPr>
                <w:rFonts w:ascii="Times New Roman" w:hAnsi="Times New Roman"/>
                <w:sz w:val="24"/>
                <w:szCs w:val="24"/>
              </w:rPr>
              <w:t>Строительство перегрузочного подразделения</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2023-2026</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ООО «Дарель плюс» - ОП</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600,0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4</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Строительство зернового склада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Кандыбин Н.Н.</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8,0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5</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Строительство зернового склада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Дарьин В.Б.</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10,2</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6</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bCs/>
                <w:sz w:val="24"/>
                <w:szCs w:val="24"/>
                <w:shd w:val="clear" w:color="auto" w:fill="FFFFFF"/>
              </w:rPr>
              <w:t>Строительство завода по производству сухих строительных смесей» на базе Вольского цементного завода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2024-2027</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ООО «ЦементумВолга»</w:t>
            </w:r>
          </w:p>
          <w:p w:rsidR="00B20431" w:rsidRPr="00B20431" w:rsidRDefault="00B20431" w:rsidP="00C06ECB">
            <w:pPr>
              <w:pStyle w:val="af4"/>
              <w:jc w:val="both"/>
              <w:rPr>
                <w:rFonts w:ascii="Times New Roman" w:hAnsi="Times New Roman"/>
                <w:sz w:val="24"/>
                <w:szCs w:val="24"/>
              </w:rPr>
            </w:pP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950,0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7</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Повышение энергоэффективности и экологичности производства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2012-2025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АО «Вольский механический завод»</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29,1</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8</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bCs/>
                <w:sz w:val="24"/>
                <w:szCs w:val="24"/>
              </w:rPr>
              <w:t xml:space="preserve">Модернизация производственного оборудования, </w:t>
            </w:r>
            <w:r w:rsidRPr="00B20431">
              <w:rPr>
                <w:rFonts w:ascii="Times New Roman" w:hAnsi="Times New Roman"/>
                <w:sz w:val="24"/>
                <w:szCs w:val="24"/>
              </w:rPr>
              <w:t>реконструкция зданий</w:t>
            </w:r>
            <w:r w:rsidRPr="00B20431">
              <w:rPr>
                <w:rFonts w:ascii="Times New Roman" w:hAnsi="Times New Roman"/>
                <w:bCs/>
                <w:sz w:val="24"/>
                <w:szCs w:val="24"/>
              </w:rPr>
              <w:t xml:space="preserve"> </w:t>
            </w:r>
          </w:p>
          <w:p w:rsidR="00B20431" w:rsidRPr="00B20431" w:rsidRDefault="00B20431" w:rsidP="00C06ECB">
            <w:pPr>
              <w:pStyle w:val="af4"/>
              <w:jc w:val="both"/>
              <w:rPr>
                <w:rFonts w:ascii="Times New Roman" w:hAnsi="Times New Roman"/>
                <w:sz w:val="24"/>
                <w:szCs w:val="24"/>
              </w:rPr>
            </w:pP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ООО «Автотрасса»</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1137,0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9</w:t>
            </w:r>
          </w:p>
        </w:tc>
        <w:tc>
          <w:tcPr>
            <w:tcW w:w="4252" w:type="dxa"/>
          </w:tcPr>
          <w:p w:rsidR="00B20431" w:rsidRPr="00B20431" w:rsidRDefault="00B20431" w:rsidP="00C06ECB">
            <w:pPr>
              <w:pStyle w:val="af4"/>
              <w:jc w:val="both"/>
              <w:rPr>
                <w:rFonts w:ascii="Times New Roman" w:hAnsi="Times New Roman"/>
                <w:bCs/>
                <w:sz w:val="24"/>
                <w:szCs w:val="24"/>
              </w:rPr>
            </w:pPr>
            <w:r w:rsidRPr="00B20431">
              <w:rPr>
                <w:rFonts w:ascii="Times New Roman" w:hAnsi="Times New Roman"/>
                <w:bCs/>
                <w:sz w:val="24"/>
                <w:szCs w:val="24"/>
              </w:rPr>
              <w:t>Переоборудование зданий</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АО «Волга Цемент»</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200,0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10</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Модернизация производственного оборудования</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2023-2027</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ОАО «Гормолзавод Вольский»</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150,8</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11</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Строительство новой гостиницы туристической базы «Волжский берег»</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2024-2025</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ООО «Гарант-аутсорсинг»</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200,0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12</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Строительство зерносклада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2025-2026</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Глава КФХ Перепелов Ю.В.</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10,0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13</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Строительство зерносклада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2025-2026</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Глава КФХ Юсупхожиев С.А.</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7,0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14</w:t>
            </w:r>
          </w:p>
        </w:tc>
        <w:tc>
          <w:tcPr>
            <w:tcW w:w="4252" w:type="dxa"/>
          </w:tcPr>
          <w:p w:rsidR="00B20431" w:rsidRPr="00B20431" w:rsidRDefault="00B20431" w:rsidP="00C06ECB">
            <w:pPr>
              <w:pStyle w:val="af4"/>
              <w:jc w:val="both"/>
              <w:rPr>
                <w:rFonts w:ascii="Times New Roman" w:hAnsi="Times New Roman"/>
                <w:bCs/>
                <w:sz w:val="24"/>
                <w:szCs w:val="24"/>
              </w:rPr>
            </w:pPr>
            <w:r w:rsidRPr="00B20431">
              <w:rPr>
                <w:rFonts w:ascii="Times New Roman" w:hAnsi="Times New Roman"/>
                <w:bCs/>
                <w:sz w:val="24"/>
                <w:szCs w:val="24"/>
              </w:rPr>
              <w:t xml:space="preserve">Строительство зернового перегрузочного (водного) элеватора </w:t>
            </w:r>
          </w:p>
          <w:p w:rsidR="00B20431" w:rsidRPr="00B20431" w:rsidRDefault="00B20431" w:rsidP="00C06ECB">
            <w:pPr>
              <w:pStyle w:val="af4"/>
              <w:jc w:val="both"/>
              <w:rPr>
                <w:rFonts w:ascii="Times New Roman" w:hAnsi="Times New Roman"/>
                <w:sz w:val="24"/>
                <w:szCs w:val="24"/>
              </w:rPr>
            </w:pP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2025-2026</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bCs/>
                <w:sz w:val="24"/>
                <w:szCs w:val="24"/>
              </w:rPr>
              <w:t xml:space="preserve">ООО "Альбарико" </w:t>
            </w:r>
          </w:p>
          <w:p w:rsidR="00B20431" w:rsidRPr="00B20431" w:rsidRDefault="00B20431" w:rsidP="00C06ECB">
            <w:pPr>
              <w:pStyle w:val="af4"/>
              <w:jc w:val="both"/>
              <w:rPr>
                <w:rFonts w:ascii="Times New Roman" w:hAnsi="Times New Roman"/>
                <w:sz w:val="24"/>
                <w:szCs w:val="24"/>
              </w:rPr>
            </w:pP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400,0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15</w:t>
            </w:r>
          </w:p>
        </w:tc>
        <w:tc>
          <w:tcPr>
            <w:tcW w:w="4252" w:type="dxa"/>
          </w:tcPr>
          <w:p w:rsidR="00B20431" w:rsidRPr="00B20431" w:rsidRDefault="00B20431" w:rsidP="00C06ECB">
            <w:pPr>
              <w:pStyle w:val="af4"/>
              <w:jc w:val="both"/>
              <w:rPr>
                <w:rFonts w:ascii="Times New Roman" w:hAnsi="Times New Roman"/>
                <w:bCs/>
                <w:sz w:val="24"/>
                <w:szCs w:val="24"/>
              </w:rPr>
            </w:pPr>
            <w:r w:rsidRPr="00B20431">
              <w:rPr>
                <w:rFonts w:ascii="Times New Roman" w:hAnsi="Times New Roman"/>
                <w:bCs/>
                <w:sz w:val="24"/>
                <w:szCs w:val="24"/>
              </w:rPr>
              <w:t>Строительство и организация молочно-товарной фермы на 1200 голов</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2025-2027</w:t>
            </w:r>
          </w:p>
        </w:tc>
        <w:tc>
          <w:tcPr>
            <w:tcW w:w="2268" w:type="dxa"/>
          </w:tcPr>
          <w:p w:rsidR="00B20431" w:rsidRPr="00B20431" w:rsidRDefault="00B20431" w:rsidP="00C06ECB">
            <w:pPr>
              <w:pStyle w:val="af4"/>
              <w:jc w:val="both"/>
              <w:rPr>
                <w:rFonts w:ascii="Times New Roman" w:hAnsi="Times New Roman"/>
                <w:bCs/>
                <w:sz w:val="24"/>
                <w:szCs w:val="24"/>
              </w:rPr>
            </w:pPr>
            <w:r w:rsidRPr="00B20431">
              <w:rPr>
                <w:rFonts w:ascii="Times New Roman" w:hAnsi="Times New Roman"/>
                <w:bCs/>
                <w:sz w:val="24"/>
                <w:szCs w:val="24"/>
              </w:rPr>
              <w:t>ООО «Агросервис»</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610,0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16</w:t>
            </w:r>
          </w:p>
        </w:tc>
        <w:tc>
          <w:tcPr>
            <w:tcW w:w="4252" w:type="dxa"/>
          </w:tcPr>
          <w:p w:rsidR="00B20431" w:rsidRPr="00B20431" w:rsidRDefault="00B20431" w:rsidP="00C06ECB">
            <w:pPr>
              <w:pStyle w:val="af4"/>
              <w:jc w:val="both"/>
              <w:rPr>
                <w:rFonts w:ascii="Times New Roman" w:hAnsi="Times New Roman"/>
                <w:bCs/>
                <w:sz w:val="24"/>
                <w:szCs w:val="24"/>
              </w:rPr>
            </w:pPr>
            <w:r w:rsidRPr="00B20431">
              <w:rPr>
                <w:rFonts w:ascii="Times New Roman" w:hAnsi="Times New Roman"/>
                <w:bCs/>
                <w:sz w:val="24"/>
                <w:szCs w:val="24"/>
              </w:rPr>
              <w:t>Организация туристско-развлекательного комплекса "АвиаВолга"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2025-2027</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Никишанов В.В.</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100,0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17</w:t>
            </w:r>
          </w:p>
        </w:tc>
        <w:tc>
          <w:tcPr>
            <w:tcW w:w="4252" w:type="dxa"/>
          </w:tcPr>
          <w:p w:rsidR="00B20431" w:rsidRPr="00B20431" w:rsidRDefault="00B20431" w:rsidP="00C06ECB">
            <w:pPr>
              <w:pStyle w:val="af4"/>
              <w:jc w:val="both"/>
              <w:rPr>
                <w:rFonts w:ascii="Times New Roman" w:hAnsi="Times New Roman"/>
                <w:bCs/>
                <w:sz w:val="24"/>
                <w:szCs w:val="24"/>
              </w:rPr>
            </w:pPr>
            <w:r w:rsidRPr="00B20431">
              <w:rPr>
                <w:rFonts w:ascii="Times New Roman" w:hAnsi="Times New Roman"/>
                <w:bCs/>
                <w:sz w:val="24"/>
                <w:szCs w:val="24"/>
              </w:rPr>
              <w:t xml:space="preserve">Создание панорамного ресторана на набережной им. Злобина, </w:t>
            </w:r>
            <w:r w:rsidRPr="00B20431">
              <w:rPr>
                <w:rFonts w:ascii="Times New Roman" w:hAnsi="Times New Roman"/>
                <w:bCs/>
                <w:sz w:val="24"/>
                <w:szCs w:val="24"/>
              </w:rPr>
              <w:lastRenderedPageBreak/>
              <w:t>расположенной  в исторической части города</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lastRenderedPageBreak/>
              <w:t>2025-2026</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ООО "АГРО-МАКС"</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100,0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lastRenderedPageBreak/>
              <w:t>18</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Создание базы отдыха «</w:t>
            </w:r>
            <w:proofErr w:type="gramStart"/>
            <w:r w:rsidRPr="00B20431">
              <w:rPr>
                <w:rFonts w:ascii="Times New Roman" w:hAnsi="Times New Roman"/>
                <w:sz w:val="24"/>
                <w:szCs w:val="24"/>
              </w:rPr>
              <w:t>Волжская</w:t>
            </w:r>
            <w:proofErr w:type="gramEnd"/>
            <w:r w:rsidRPr="00B20431">
              <w:rPr>
                <w:rFonts w:ascii="Times New Roman" w:hAnsi="Times New Roman"/>
                <w:sz w:val="24"/>
                <w:szCs w:val="24"/>
              </w:rPr>
              <w:t xml:space="preserve"> ривьера»</w:t>
            </w:r>
          </w:p>
        </w:tc>
        <w:tc>
          <w:tcPr>
            <w:tcW w:w="1559" w:type="dxa"/>
          </w:tcPr>
          <w:p w:rsidR="00B20431" w:rsidRPr="00B20431" w:rsidRDefault="00B20431" w:rsidP="00C06ECB">
            <w:pPr>
              <w:pStyle w:val="af4"/>
              <w:jc w:val="both"/>
              <w:rPr>
                <w:rFonts w:ascii="Times New Roman" w:hAnsi="Times New Roman"/>
                <w:sz w:val="24"/>
                <w:szCs w:val="24"/>
                <w:shd w:val="clear" w:color="auto" w:fill="FFFFFF"/>
              </w:rPr>
            </w:pPr>
            <w:r w:rsidRPr="00B20431">
              <w:rPr>
                <w:rFonts w:ascii="Times New Roman" w:hAnsi="Times New Roman"/>
                <w:sz w:val="24"/>
                <w:szCs w:val="24"/>
                <w:shd w:val="clear" w:color="auto" w:fill="FFFFFF"/>
              </w:rPr>
              <w:t>2025-2026</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ИП Ашарин Е.Н.</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47,0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19</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Линия раздельного помола цемента</w:t>
            </w:r>
          </w:p>
        </w:tc>
        <w:tc>
          <w:tcPr>
            <w:tcW w:w="1559" w:type="dxa"/>
          </w:tcPr>
          <w:p w:rsidR="00B20431" w:rsidRPr="00B20431" w:rsidRDefault="00B20431" w:rsidP="00C06ECB">
            <w:pPr>
              <w:pStyle w:val="af4"/>
              <w:jc w:val="both"/>
              <w:rPr>
                <w:rFonts w:ascii="Times New Roman" w:hAnsi="Times New Roman"/>
                <w:sz w:val="24"/>
                <w:szCs w:val="24"/>
                <w:shd w:val="clear" w:color="auto" w:fill="FFFFFF"/>
              </w:rPr>
            </w:pPr>
            <w:r w:rsidRPr="00B20431">
              <w:rPr>
                <w:rFonts w:ascii="Times New Roman" w:hAnsi="Times New Roman"/>
                <w:sz w:val="24"/>
                <w:szCs w:val="24"/>
                <w:shd w:val="clear" w:color="auto" w:fill="FFFFFF"/>
              </w:rPr>
              <w:t>2026-2027</w:t>
            </w:r>
          </w:p>
        </w:tc>
        <w:tc>
          <w:tcPr>
            <w:tcW w:w="2268" w:type="dxa"/>
          </w:tcPr>
          <w:p w:rsidR="00B20431" w:rsidRPr="00B20431" w:rsidRDefault="00B20431" w:rsidP="00C06ECB">
            <w:r w:rsidRPr="00B20431">
              <w:rPr>
                <w:sz w:val="24"/>
                <w:szCs w:val="24"/>
              </w:rPr>
              <w:t>ООО «Цементум Волга»</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3500,0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20</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Строительство завода железобетонных изделий</w:t>
            </w:r>
          </w:p>
        </w:tc>
        <w:tc>
          <w:tcPr>
            <w:tcW w:w="1559" w:type="dxa"/>
          </w:tcPr>
          <w:p w:rsidR="00B20431" w:rsidRPr="00B20431" w:rsidRDefault="00B20431" w:rsidP="00C06ECB">
            <w:pPr>
              <w:pStyle w:val="af4"/>
              <w:jc w:val="both"/>
              <w:rPr>
                <w:rFonts w:ascii="Times New Roman" w:hAnsi="Times New Roman"/>
                <w:sz w:val="24"/>
                <w:szCs w:val="24"/>
                <w:shd w:val="clear" w:color="auto" w:fill="FFFFFF"/>
              </w:rPr>
            </w:pPr>
            <w:r w:rsidRPr="00B20431">
              <w:rPr>
                <w:rFonts w:ascii="Times New Roman" w:hAnsi="Times New Roman"/>
                <w:sz w:val="24"/>
                <w:szCs w:val="24"/>
                <w:shd w:val="clear" w:color="auto" w:fill="FFFFFF"/>
              </w:rPr>
              <w:t>2025-2026</w:t>
            </w:r>
          </w:p>
        </w:tc>
        <w:tc>
          <w:tcPr>
            <w:tcW w:w="2268" w:type="dxa"/>
          </w:tcPr>
          <w:p w:rsidR="00B20431" w:rsidRPr="00B20431" w:rsidRDefault="00B20431" w:rsidP="00C06ECB">
            <w:r w:rsidRPr="00B20431">
              <w:rPr>
                <w:sz w:val="24"/>
                <w:szCs w:val="24"/>
              </w:rPr>
              <w:t>ООО «Цементум Волга»</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600,0</w:t>
            </w:r>
          </w:p>
        </w:tc>
      </w:tr>
      <w:tr w:rsidR="00B20431" w:rsidRPr="00E53E61" w:rsidTr="00C06ECB">
        <w:tc>
          <w:tcPr>
            <w:tcW w:w="534"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21</w:t>
            </w:r>
          </w:p>
        </w:tc>
        <w:tc>
          <w:tcPr>
            <w:tcW w:w="4252"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 xml:space="preserve">Реконструкция ПС 110/35/10 Сенная </w:t>
            </w:r>
          </w:p>
        </w:tc>
        <w:tc>
          <w:tcPr>
            <w:tcW w:w="1559"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shd w:val="clear" w:color="auto" w:fill="FFFFFF"/>
              </w:rPr>
              <w:t>2026 - 2029</w:t>
            </w:r>
          </w:p>
        </w:tc>
        <w:tc>
          <w:tcPr>
            <w:tcW w:w="2268" w:type="dxa"/>
          </w:tcPr>
          <w:p w:rsidR="00B20431" w:rsidRPr="00B20431" w:rsidRDefault="00B20431" w:rsidP="00C06ECB">
            <w:pPr>
              <w:pStyle w:val="af4"/>
              <w:jc w:val="both"/>
              <w:rPr>
                <w:rFonts w:ascii="Times New Roman" w:hAnsi="Times New Roman"/>
                <w:sz w:val="24"/>
                <w:szCs w:val="24"/>
              </w:rPr>
            </w:pPr>
            <w:r w:rsidRPr="00B20431">
              <w:rPr>
                <w:rFonts w:ascii="Times New Roman" w:hAnsi="Times New Roman"/>
                <w:sz w:val="24"/>
                <w:szCs w:val="24"/>
              </w:rPr>
              <w:t>ПАО «Россети Волга»</w:t>
            </w:r>
          </w:p>
        </w:tc>
        <w:tc>
          <w:tcPr>
            <w:tcW w:w="1560" w:type="dxa"/>
          </w:tcPr>
          <w:p w:rsidR="00B20431" w:rsidRPr="00B20431" w:rsidRDefault="00B20431" w:rsidP="00C06ECB">
            <w:pPr>
              <w:pStyle w:val="af4"/>
              <w:jc w:val="center"/>
              <w:rPr>
                <w:rFonts w:ascii="Times New Roman" w:hAnsi="Times New Roman"/>
                <w:sz w:val="24"/>
                <w:szCs w:val="24"/>
              </w:rPr>
            </w:pPr>
            <w:r w:rsidRPr="00B20431">
              <w:rPr>
                <w:rFonts w:ascii="Times New Roman" w:hAnsi="Times New Roman"/>
                <w:sz w:val="24"/>
                <w:szCs w:val="24"/>
              </w:rPr>
              <w:t>785,5</w:t>
            </w:r>
          </w:p>
        </w:tc>
      </w:tr>
    </w:tbl>
    <w:p w:rsidR="00B20431" w:rsidRDefault="00B20431" w:rsidP="00B20431">
      <w:pPr>
        <w:jc w:val="both"/>
        <w:rPr>
          <w:rFonts w:ascii="Times New Roman" w:hAnsi="Times New Roman" w:cs="Times New Roman"/>
          <w:sz w:val="28"/>
          <w:szCs w:val="28"/>
        </w:rPr>
      </w:pPr>
    </w:p>
    <w:p w:rsidR="00B20431" w:rsidRDefault="00B20431" w:rsidP="00B20431">
      <w:pPr>
        <w:jc w:val="both"/>
        <w:rPr>
          <w:rFonts w:ascii="Times New Roman" w:hAnsi="Times New Roman" w:cs="Times New Roman"/>
          <w:sz w:val="28"/>
          <w:szCs w:val="28"/>
        </w:rPr>
      </w:pPr>
    </w:p>
    <w:p w:rsidR="00570B12" w:rsidRPr="00570B12" w:rsidRDefault="00570B12" w:rsidP="00570B12">
      <w:pPr>
        <w:pStyle w:val="afa"/>
        <w:ind w:left="360"/>
        <w:rPr>
          <w:rFonts w:ascii="Times New Roman" w:hAnsi="Times New Roman"/>
          <w:sz w:val="28"/>
          <w:szCs w:val="28"/>
        </w:rPr>
      </w:pPr>
    </w:p>
    <w:p w:rsidR="00570B12" w:rsidRDefault="00570B12" w:rsidP="00570B12">
      <w:pPr>
        <w:jc w:val="both"/>
        <w:rPr>
          <w:rFonts w:ascii="Times New Roman" w:hAnsi="Times New Roman" w:cs="Times New Roman"/>
          <w:sz w:val="28"/>
          <w:szCs w:val="28"/>
        </w:rPr>
      </w:pPr>
    </w:p>
    <w:p w:rsidR="005E6F89" w:rsidRDefault="005E6F89" w:rsidP="00570B12">
      <w:pPr>
        <w:jc w:val="both"/>
        <w:rPr>
          <w:rFonts w:ascii="Times New Roman" w:hAnsi="Times New Roman" w:cs="Times New Roman"/>
          <w:sz w:val="28"/>
          <w:szCs w:val="28"/>
        </w:rPr>
      </w:pPr>
    </w:p>
    <w:p w:rsidR="005E6F89" w:rsidRPr="00570B12" w:rsidRDefault="005E6F89" w:rsidP="00570B12">
      <w:pPr>
        <w:jc w:val="both"/>
        <w:rPr>
          <w:rFonts w:ascii="Times New Roman" w:hAnsi="Times New Roman" w:cs="Times New Roman"/>
          <w:sz w:val="28"/>
          <w:szCs w:val="28"/>
        </w:rPr>
      </w:pPr>
    </w:p>
    <w:p w:rsidR="00CA4F81" w:rsidRDefault="00CA4F8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B20431" w:rsidRDefault="00B20431" w:rsidP="00570B12">
      <w:pPr>
        <w:jc w:val="both"/>
        <w:rPr>
          <w:sz w:val="28"/>
          <w:szCs w:val="28"/>
        </w:rPr>
      </w:pPr>
    </w:p>
    <w:p w:rsidR="002E5E15" w:rsidRDefault="002E5E15" w:rsidP="00570B12">
      <w:pPr>
        <w:jc w:val="both"/>
        <w:rPr>
          <w:sz w:val="28"/>
          <w:szCs w:val="28"/>
        </w:rPr>
      </w:pPr>
    </w:p>
    <w:p w:rsidR="002E5E15" w:rsidRDefault="002E5E15" w:rsidP="00570B12">
      <w:pPr>
        <w:jc w:val="both"/>
        <w:rPr>
          <w:sz w:val="28"/>
          <w:szCs w:val="28"/>
        </w:rPr>
      </w:pPr>
    </w:p>
    <w:p w:rsidR="00B20431" w:rsidRDefault="00B20431" w:rsidP="00570B12">
      <w:pPr>
        <w:jc w:val="both"/>
        <w:rPr>
          <w:sz w:val="28"/>
          <w:szCs w:val="28"/>
        </w:rPr>
      </w:pPr>
    </w:p>
    <w:p w:rsidR="00B20431" w:rsidRPr="00A40B96" w:rsidRDefault="00B20431" w:rsidP="00570B12">
      <w:pPr>
        <w:jc w:val="both"/>
        <w:rPr>
          <w:sz w:val="28"/>
          <w:szCs w:val="28"/>
        </w:rPr>
      </w:pPr>
    </w:p>
    <w:bookmarkEnd w:id="6"/>
    <w:p w:rsidR="00BB7CF3" w:rsidRPr="00BB7CF3" w:rsidRDefault="00A06E14" w:rsidP="00BB7CF3">
      <w:pPr>
        <w:ind w:left="5670"/>
        <w:jc w:val="right"/>
        <w:rPr>
          <w:rFonts w:ascii="Times New Roman" w:hAnsi="Times New Roman" w:cs="Times New Roman"/>
          <w:sz w:val="28"/>
          <w:szCs w:val="28"/>
        </w:rPr>
      </w:pPr>
      <w:r w:rsidRPr="00BB7CF3">
        <w:rPr>
          <w:rFonts w:ascii="Times New Roman" w:hAnsi="Times New Roman" w:cs="Times New Roman"/>
          <w:sz w:val="28"/>
          <w:szCs w:val="28"/>
        </w:rPr>
        <w:t>Приложение</w:t>
      </w:r>
      <w:r w:rsidR="00BB7CF3" w:rsidRPr="00BB7CF3">
        <w:rPr>
          <w:rFonts w:ascii="Times New Roman" w:hAnsi="Times New Roman" w:cs="Times New Roman"/>
          <w:sz w:val="28"/>
          <w:szCs w:val="28"/>
        </w:rPr>
        <w:t xml:space="preserve"> </w:t>
      </w:r>
      <w:r w:rsidR="00A51109">
        <w:rPr>
          <w:rFonts w:ascii="Times New Roman" w:hAnsi="Times New Roman" w:cs="Times New Roman"/>
          <w:sz w:val="28"/>
          <w:szCs w:val="28"/>
        </w:rPr>
        <w:t>№ 2</w:t>
      </w:r>
    </w:p>
    <w:p w:rsidR="00D645A5" w:rsidRPr="004B4698" w:rsidRDefault="00D645A5" w:rsidP="00D645A5">
      <w:pPr>
        <w:ind w:left="3544"/>
        <w:jc w:val="right"/>
        <w:rPr>
          <w:rFonts w:ascii="Times New Roman" w:hAnsi="Times New Roman" w:cs="Times New Roman"/>
          <w:sz w:val="28"/>
          <w:szCs w:val="28"/>
        </w:rPr>
      </w:pPr>
      <w:r w:rsidRPr="004B4698">
        <w:rPr>
          <w:rFonts w:ascii="Times New Roman" w:hAnsi="Times New Roman" w:cs="Times New Roman"/>
          <w:sz w:val="28"/>
          <w:szCs w:val="28"/>
        </w:rPr>
        <w:t>к Стратегии социально-экономического развития Вольского муниципального района до 2030 года и на перспективу до 2036 года</w:t>
      </w:r>
    </w:p>
    <w:p w:rsidR="00BB7CF3" w:rsidRPr="00BB7CF3" w:rsidRDefault="00BB7CF3" w:rsidP="00BB7CF3">
      <w:pPr>
        <w:ind w:left="5670"/>
        <w:jc w:val="right"/>
        <w:rPr>
          <w:rFonts w:ascii="Times New Roman" w:hAnsi="Times New Roman" w:cs="Times New Roman"/>
          <w:sz w:val="28"/>
          <w:szCs w:val="28"/>
        </w:rPr>
      </w:pPr>
    </w:p>
    <w:p w:rsidR="004B4698" w:rsidRDefault="004B4698" w:rsidP="00AC6D3E">
      <w:pPr>
        <w:rPr>
          <w:rFonts w:ascii="Times New Roman" w:eastAsia="Times New Roman" w:hAnsi="Times New Roman" w:cs="Times New Roman"/>
          <w:b/>
          <w:sz w:val="28"/>
          <w:szCs w:val="28"/>
        </w:rPr>
      </w:pPr>
    </w:p>
    <w:p w:rsidR="004B4698" w:rsidRDefault="004B4698" w:rsidP="00AC6D3E">
      <w:pPr>
        <w:rPr>
          <w:rFonts w:ascii="Times New Roman" w:eastAsia="Times New Roman" w:hAnsi="Times New Roman" w:cs="Times New Roman"/>
          <w:b/>
          <w:sz w:val="28"/>
          <w:szCs w:val="28"/>
        </w:rPr>
      </w:pPr>
      <w:r w:rsidRPr="004B4698">
        <w:rPr>
          <w:rFonts w:ascii="Times New Roman" w:eastAsia="Times New Roman" w:hAnsi="Times New Roman" w:cs="Times New Roman"/>
          <w:b/>
          <w:sz w:val="28"/>
          <w:szCs w:val="28"/>
        </w:rPr>
        <w:t xml:space="preserve">Муниципальные программы, реализуемые на территории </w:t>
      </w:r>
    </w:p>
    <w:p w:rsidR="007D144C" w:rsidRDefault="00AC6D3E" w:rsidP="00AC6D3E">
      <w:pPr>
        <w:rPr>
          <w:rFonts w:ascii="Times New Roman" w:eastAsia="Times New Roman" w:hAnsi="Times New Roman" w:cs="Times New Roman"/>
          <w:b/>
          <w:sz w:val="28"/>
          <w:szCs w:val="28"/>
        </w:rPr>
      </w:pPr>
      <w:r w:rsidRPr="00AC6D3E">
        <w:rPr>
          <w:rFonts w:ascii="Times New Roman" w:eastAsia="Times New Roman" w:hAnsi="Times New Roman" w:cs="Times New Roman"/>
          <w:b/>
          <w:sz w:val="28"/>
          <w:szCs w:val="28"/>
        </w:rPr>
        <w:t xml:space="preserve">Вольского муниципального района </w:t>
      </w:r>
    </w:p>
    <w:p w:rsidR="007D144C" w:rsidRPr="005F1B5D" w:rsidRDefault="007D144C" w:rsidP="007D144C">
      <w:pPr>
        <w:rPr>
          <w:b/>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9"/>
        <w:gridCol w:w="1842"/>
        <w:gridCol w:w="3544"/>
      </w:tblGrid>
      <w:tr w:rsidR="004B4698" w:rsidRPr="004B4698" w:rsidTr="00891CFD">
        <w:trPr>
          <w:trHeight w:val="1048"/>
        </w:trPr>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proofErr w:type="gramStart"/>
            <w:r w:rsidRPr="004B4698">
              <w:rPr>
                <w:rFonts w:ascii="Times New Roman" w:eastAsia="Times New Roman" w:hAnsi="Times New Roman" w:cs="Times New Roman"/>
                <w:sz w:val="28"/>
                <w:szCs w:val="28"/>
              </w:rPr>
              <w:t>п</w:t>
            </w:r>
            <w:proofErr w:type="gramEnd"/>
            <w:r w:rsidRPr="004B4698">
              <w:rPr>
                <w:rFonts w:ascii="Times New Roman" w:eastAsia="Times New Roman" w:hAnsi="Times New Roman" w:cs="Times New Roman"/>
                <w:sz w:val="28"/>
                <w:szCs w:val="28"/>
              </w:rPr>
              <w:t>/п</w:t>
            </w:r>
          </w:p>
        </w:tc>
        <w:tc>
          <w:tcPr>
            <w:tcW w:w="467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Наименование муниципальной программы</w:t>
            </w:r>
          </w:p>
        </w:tc>
        <w:tc>
          <w:tcPr>
            <w:tcW w:w="1842" w:type="dxa"/>
          </w:tcPr>
          <w:p w:rsidR="004B4698" w:rsidRPr="004B4698" w:rsidRDefault="004B4698" w:rsidP="00CA4F81">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и дата  нормативно-правового документа</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proofErr w:type="gramStart"/>
            <w:r w:rsidRPr="004B4698">
              <w:rPr>
                <w:rFonts w:ascii="Times New Roman" w:eastAsia="Times New Roman" w:hAnsi="Times New Roman" w:cs="Times New Roman"/>
                <w:sz w:val="28"/>
                <w:szCs w:val="28"/>
              </w:rPr>
              <w:t>Ответственный</w:t>
            </w:r>
            <w:proofErr w:type="gramEnd"/>
            <w:r w:rsidRPr="004B4698">
              <w:rPr>
                <w:rFonts w:ascii="Times New Roman" w:eastAsia="Times New Roman" w:hAnsi="Times New Roman" w:cs="Times New Roman"/>
                <w:sz w:val="28"/>
                <w:szCs w:val="28"/>
              </w:rPr>
              <w:t xml:space="preserve"> за исполнение</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«Профилактика терроризма и экстремизма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Саратовской области на 2023-2025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2547</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16.12.2022г.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Руководитель аппарата администрации Вольского муниципального района</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«Противодействие коррупции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Саратовской области на 2024-2026годы»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2523</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28.11.2023г.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Руководитель аппарата администрации Вольского муниципального района</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3</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«Комплексные меры противодействия злоупотреблению наркотиками и их незаконному обороту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на 2023-2025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2705</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30.12.2022г.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4</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«Переселение граждан из аварийного жилищного дома на территории город Вольск в 2022-2026гг.»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2349</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от 29.11.2022г. </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hAnsi="Times New Roman" w:cs="Times New Roman"/>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5</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«Развитие малого и среднего предпринимательства на территории муниципального образования город Вольск  на 2019-2025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635</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29.03.2019г.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экономике, промышленности и потребительскому рынку</w:t>
            </w:r>
          </w:p>
        </w:tc>
      </w:tr>
      <w:tr w:rsidR="004B4698" w:rsidRPr="004B4698" w:rsidTr="007E00D0">
        <w:trPr>
          <w:trHeight w:val="1076"/>
        </w:trPr>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6</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«Доступная среда» на 2024-2026 годы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2867</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29.12.2023г.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lastRenderedPageBreak/>
              <w:t>7</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2023-2025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2489</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13.12.2022г.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8</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«Развитие муниципальной службы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на 2023-2025 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2512</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14.12.2022г.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Руководитель аппарата администрации Вольского муниципального района</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экономике, промышленности и потребительскому рынку</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9</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«Обеспечение защиты прав потребителей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на 2021-2025гг.»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213</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01.02.2021г.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экономике, промышленности и потребительскому рынку</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10</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«Сохранение, охрана и популяризация объектов культурного наследия Вольского муниципального района на 2024-2026гг»</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154</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hAnsi="Times New Roman" w:cs="Times New Roman"/>
                <w:sz w:val="28"/>
                <w:szCs w:val="28"/>
              </w:rPr>
              <w:t>от 01.02.2024г.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11</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«Комплексное развитие социальной инфраструктуры муниципального образования город Вольск на 2018-2025гг»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2933</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29.12.2017г.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12</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«Развитие молодежной политики Вольского муниципального района на 2024-2026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2776</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22.12.2023г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13</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«Снижение рисков и смягчение последствий чрезвычайных ситуаций природного и техногенного характера  на территории Вольского муниципального района на 2023-2025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2620</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28.12.2022г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hAnsi="Times New Roman" w:cs="Times New Roman"/>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lastRenderedPageBreak/>
              <w:t>14</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«Формирование комфортной городской среды муниципального образования город Вольск Вольского муниципального района Саратовской области на 2018-2027гг.»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 519 </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т 30.03.2018г.</w:t>
            </w:r>
          </w:p>
        </w:tc>
        <w:tc>
          <w:tcPr>
            <w:tcW w:w="3544" w:type="dxa"/>
          </w:tcPr>
          <w:p w:rsidR="004B4698" w:rsidRPr="004B4698" w:rsidRDefault="004B4698" w:rsidP="007E00D0">
            <w:pPr>
              <w:tabs>
                <w:tab w:val="center" w:pos="4153"/>
                <w:tab w:val="right" w:pos="8306"/>
              </w:tabs>
              <w:suppressAutoHyphens/>
              <w:rPr>
                <w:rFonts w:ascii="Times New Roman" w:hAnsi="Times New Roman" w:cs="Times New Roman"/>
                <w:sz w:val="28"/>
                <w:szCs w:val="28"/>
              </w:rPr>
            </w:pPr>
            <w:r w:rsidRPr="004B4698">
              <w:rPr>
                <w:rFonts w:ascii="Times New Roman" w:hAnsi="Times New Roman" w:cs="Times New Roman"/>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highlight w:val="yellow"/>
              </w:rPr>
            </w:pPr>
            <w:r w:rsidRPr="004B4698">
              <w:rPr>
                <w:rFonts w:ascii="Times New Roman" w:eastAsia="Times New Roman" w:hAnsi="Times New Roman" w:cs="Times New Roman"/>
                <w:sz w:val="28"/>
                <w:szCs w:val="28"/>
              </w:rPr>
              <w:t>15</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«Содействие развитию малого и среднего предпринимательства  на территории  Вольского муниципального района  на 2023-2025 годы»</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2578</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21.12.2022г.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Заместитель главы администрации Вольского муниципального района по экономике, промышленности и потребительскому рынку</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16</w:t>
            </w:r>
          </w:p>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p>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«Комплексное развитие коммунальной инфраструктуры муниципального образования город Вольск на 2018-2030гг.»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2934</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29.12.2017г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hAnsi="Times New Roman" w:cs="Times New Roman"/>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17</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«Об участии в профилактике правонарушений на территории Вольского муниципального района Саратовской области в 2024-2026гг.»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2511</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24.11.2023г</w:t>
            </w:r>
          </w:p>
        </w:tc>
        <w:tc>
          <w:tcPr>
            <w:tcW w:w="3544"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Руководитель аппарата администрации Вольского муниципального района</w:t>
            </w:r>
          </w:p>
        </w:tc>
      </w:tr>
      <w:tr w:rsidR="004B4698" w:rsidRPr="004B4698" w:rsidTr="007E00D0">
        <w:tc>
          <w:tcPr>
            <w:tcW w:w="709" w:type="dxa"/>
          </w:tcPr>
          <w:p w:rsidR="004B4698" w:rsidRPr="004B4698" w:rsidRDefault="004B4698" w:rsidP="007E00D0">
            <w:pPr>
              <w:tabs>
                <w:tab w:val="center" w:pos="4153"/>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18</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«Повышение безопасности дорожного движения в муниципальном образовании город Вольск Вольского муниципального района на 2024-2026гг.»</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2795</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от 25.12.2023г</w:t>
            </w:r>
          </w:p>
        </w:tc>
        <w:tc>
          <w:tcPr>
            <w:tcW w:w="3544" w:type="dxa"/>
          </w:tcPr>
          <w:p w:rsidR="004B4698" w:rsidRPr="004B4698" w:rsidRDefault="004B4698" w:rsidP="007E00D0">
            <w:pPr>
              <w:tabs>
                <w:tab w:val="center" w:pos="4153"/>
                <w:tab w:val="right" w:pos="8306"/>
              </w:tabs>
              <w:suppressAutoHyphens/>
              <w:rPr>
                <w:rFonts w:ascii="Times New Roman" w:hAnsi="Times New Roman" w:cs="Times New Roman"/>
                <w:sz w:val="28"/>
                <w:szCs w:val="28"/>
              </w:rPr>
            </w:pPr>
            <w:r w:rsidRPr="004B4698">
              <w:rPr>
                <w:rFonts w:ascii="Times New Roman" w:hAnsi="Times New Roman" w:cs="Times New Roman"/>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rPr>
          <w:trHeight w:val="982"/>
        </w:trPr>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19</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«Развитие физической культуры и спорта на территории муниципального образования город Вольск на 2023-2025 годы»</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152</w:t>
            </w:r>
          </w:p>
          <w:p w:rsidR="004B4698" w:rsidRPr="004B4698" w:rsidRDefault="004B4698" w:rsidP="007E00D0">
            <w:pPr>
              <w:pStyle w:val="1"/>
              <w:tabs>
                <w:tab w:val="left" w:pos="0"/>
              </w:tabs>
              <w:rPr>
                <w:b w:val="0"/>
                <w:sz w:val="28"/>
                <w:szCs w:val="28"/>
              </w:rPr>
            </w:pPr>
            <w:r w:rsidRPr="004B4698">
              <w:rPr>
                <w:b w:val="0"/>
                <w:sz w:val="28"/>
                <w:szCs w:val="28"/>
              </w:rPr>
              <w:t>от 08.02.2023г.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20</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«Энергосбережение и повышение энергетической эффективности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до 2030 года»</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497</w:t>
            </w:r>
          </w:p>
          <w:p w:rsidR="004B4698" w:rsidRPr="004B4698" w:rsidRDefault="004B4698" w:rsidP="007E00D0">
            <w:pPr>
              <w:pStyle w:val="1"/>
              <w:tabs>
                <w:tab w:val="left" w:pos="0"/>
              </w:tabs>
              <w:rPr>
                <w:b w:val="0"/>
                <w:sz w:val="28"/>
                <w:szCs w:val="28"/>
              </w:rPr>
            </w:pPr>
            <w:r w:rsidRPr="004B4698">
              <w:rPr>
                <w:b w:val="0"/>
                <w:sz w:val="28"/>
                <w:szCs w:val="28"/>
              </w:rPr>
              <w:t>от 10.03.2021г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21</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xml:space="preserve">Муниципальная программа   «Сохранение достигнутых </w:t>
            </w:r>
            <w:proofErr w:type="gramStart"/>
            <w:r w:rsidRPr="004B4698">
              <w:rPr>
                <w:rFonts w:ascii="Times New Roman" w:eastAsia="Times New Roman" w:hAnsi="Times New Roman" w:cs="Times New Roman"/>
                <w:sz w:val="28"/>
                <w:szCs w:val="28"/>
              </w:rPr>
              <w:t>показателей повышения оплаты труда отдельных категорий работников бюджетной сферы</w:t>
            </w:r>
            <w:proofErr w:type="gramEnd"/>
            <w:r w:rsidRPr="004B4698">
              <w:rPr>
                <w:rFonts w:ascii="Times New Roman" w:eastAsia="Times New Roman" w:hAnsi="Times New Roman" w:cs="Times New Roman"/>
                <w:sz w:val="28"/>
                <w:szCs w:val="28"/>
              </w:rPr>
              <w:t xml:space="preserve">  </w:t>
            </w:r>
            <w:r w:rsidRPr="004B4698">
              <w:rPr>
                <w:rFonts w:ascii="Times New Roman" w:eastAsia="Times New Roman" w:hAnsi="Times New Roman" w:cs="Times New Roman"/>
                <w:sz w:val="28"/>
                <w:szCs w:val="28"/>
              </w:rPr>
              <w:lastRenderedPageBreak/>
              <w:t>Вольского муниципального района на 2025 год»</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lastRenderedPageBreak/>
              <w:t>№ 42</w:t>
            </w:r>
          </w:p>
          <w:p w:rsidR="004B4698" w:rsidRPr="004B4698" w:rsidRDefault="004B4698" w:rsidP="007E00D0">
            <w:pPr>
              <w:pStyle w:val="1"/>
              <w:tabs>
                <w:tab w:val="left" w:pos="0"/>
              </w:tabs>
              <w:rPr>
                <w:b w:val="0"/>
                <w:sz w:val="28"/>
                <w:szCs w:val="28"/>
              </w:rPr>
            </w:pPr>
            <w:r w:rsidRPr="004B4698">
              <w:rPr>
                <w:b w:val="0"/>
                <w:sz w:val="28"/>
                <w:szCs w:val="28"/>
              </w:rPr>
              <w:t>от 17.01.2025г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социальным вопросам</w:t>
            </w:r>
          </w:p>
        </w:tc>
      </w:tr>
      <w:tr w:rsidR="004B4698" w:rsidRPr="004B4698" w:rsidTr="002E5E15">
        <w:trPr>
          <w:trHeight w:val="699"/>
        </w:trPr>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lastRenderedPageBreak/>
              <w:t>22</w:t>
            </w:r>
          </w:p>
        </w:tc>
        <w:tc>
          <w:tcPr>
            <w:tcW w:w="4679" w:type="dxa"/>
          </w:tcPr>
          <w:p w:rsidR="004B4698" w:rsidRPr="004B4698" w:rsidRDefault="004B4698" w:rsidP="007E00D0">
            <w:pPr>
              <w:tabs>
                <w:tab w:val="center" w:pos="4287"/>
                <w:tab w:val="right" w:pos="8306"/>
              </w:tabs>
              <w:suppressAutoHyphens/>
              <w:jc w:val="both"/>
              <w:rPr>
                <w:rFonts w:ascii="Times New Roman" w:hAnsi="Times New Roman" w:cs="Times New Roman"/>
                <w:color w:val="FF0000"/>
                <w:sz w:val="28"/>
                <w:szCs w:val="28"/>
              </w:rPr>
            </w:pPr>
            <w:r w:rsidRPr="004B4698">
              <w:rPr>
                <w:rFonts w:ascii="Times New Roman" w:eastAsia="Times New Roman" w:hAnsi="Times New Roman" w:cs="Times New Roman"/>
                <w:sz w:val="28"/>
                <w:szCs w:val="28"/>
              </w:rPr>
              <w:t xml:space="preserve">Муниципальная программа   «Развитие внутреннего и въездного туризма </w:t>
            </w:r>
            <w:proofErr w:type="gramStart"/>
            <w:r w:rsidRPr="004B4698">
              <w:rPr>
                <w:rFonts w:ascii="Times New Roman" w:eastAsia="Times New Roman" w:hAnsi="Times New Roman" w:cs="Times New Roman"/>
                <w:sz w:val="28"/>
                <w:szCs w:val="28"/>
              </w:rPr>
              <w:t>в</w:t>
            </w:r>
            <w:proofErr w:type="gramEnd"/>
            <w:r w:rsidRPr="004B4698">
              <w:rPr>
                <w:rFonts w:ascii="Times New Roman" w:eastAsia="Times New Roman" w:hAnsi="Times New Roman" w:cs="Times New Roman"/>
                <w:sz w:val="28"/>
                <w:szCs w:val="28"/>
              </w:rPr>
              <w:t xml:space="preserve"> </w:t>
            </w:r>
            <w:proofErr w:type="gramStart"/>
            <w:r w:rsidRPr="004B4698">
              <w:rPr>
                <w:rFonts w:ascii="Times New Roman" w:eastAsia="Times New Roman" w:hAnsi="Times New Roman" w:cs="Times New Roman"/>
                <w:sz w:val="28"/>
                <w:szCs w:val="28"/>
              </w:rPr>
              <w:t>Вольском</w:t>
            </w:r>
            <w:proofErr w:type="gramEnd"/>
            <w:r w:rsidRPr="004B4698">
              <w:rPr>
                <w:rFonts w:ascii="Times New Roman" w:eastAsia="Times New Roman" w:hAnsi="Times New Roman" w:cs="Times New Roman"/>
                <w:sz w:val="28"/>
                <w:szCs w:val="28"/>
              </w:rPr>
              <w:t xml:space="preserve"> муниципальном районе 2024-2026гг.»</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2775</w:t>
            </w:r>
          </w:p>
          <w:p w:rsidR="004B4698" w:rsidRPr="004B4698" w:rsidRDefault="004B4698" w:rsidP="007E00D0">
            <w:pPr>
              <w:pStyle w:val="1"/>
              <w:tabs>
                <w:tab w:val="left" w:pos="0"/>
              </w:tabs>
              <w:rPr>
                <w:b w:val="0"/>
                <w:sz w:val="28"/>
                <w:szCs w:val="28"/>
              </w:rPr>
            </w:pPr>
            <w:r w:rsidRPr="004B4698">
              <w:rPr>
                <w:b w:val="0"/>
                <w:sz w:val="28"/>
                <w:szCs w:val="28"/>
              </w:rPr>
              <w:t>от 22.12.2023г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23</w:t>
            </w:r>
          </w:p>
        </w:tc>
        <w:tc>
          <w:tcPr>
            <w:tcW w:w="4679" w:type="dxa"/>
          </w:tcPr>
          <w:p w:rsidR="004B4698" w:rsidRPr="004B4698" w:rsidRDefault="004B4698" w:rsidP="007E00D0">
            <w:pPr>
              <w:tabs>
                <w:tab w:val="center" w:pos="4287"/>
                <w:tab w:val="right" w:pos="8306"/>
              </w:tabs>
              <w:suppressAutoHyphens/>
              <w:jc w:val="both"/>
              <w:rPr>
                <w:rFonts w:ascii="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по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РФ «Обеспечение доступным и комфортным жильем и коммунальными услугами граждан Российской Федерации».</w:t>
            </w:r>
          </w:p>
        </w:tc>
        <w:tc>
          <w:tcPr>
            <w:tcW w:w="1842" w:type="dxa"/>
            <w:vAlign w:val="center"/>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 1223</w:t>
            </w:r>
          </w:p>
          <w:p w:rsidR="004B4698" w:rsidRPr="004B4698" w:rsidRDefault="004B4698" w:rsidP="007E00D0">
            <w:pPr>
              <w:pStyle w:val="1"/>
              <w:tabs>
                <w:tab w:val="left" w:pos="0"/>
              </w:tabs>
              <w:rPr>
                <w:b w:val="0"/>
                <w:sz w:val="28"/>
                <w:szCs w:val="28"/>
              </w:rPr>
            </w:pPr>
            <w:r w:rsidRPr="004B4698">
              <w:rPr>
                <w:b w:val="0"/>
                <w:sz w:val="28"/>
                <w:szCs w:val="28"/>
              </w:rPr>
              <w:t>от 13.05.2011г.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24</w:t>
            </w:r>
          </w:p>
        </w:tc>
        <w:tc>
          <w:tcPr>
            <w:tcW w:w="4679" w:type="dxa"/>
          </w:tcPr>
          <w:p w:rsidR="004B4698" w:rsidRPr="004B4698" w:rsidRDefault="004B4698" w:rsidP="007E00D0">
            <w:pPr>
              <w:tabs>
                <w:tab w:val="center" w:pos="4287"/>
                <w:tab w:val="right" w:pos="8306"/>
              </w:tabs>
              <w:suppressAutoHyphens/>
              <w:jc w:val="both"/>
              <w:rPr>
                <w:rFonts w:ascii="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«Реализация мероприятий по поддержке отрасли культуры на территории Вольского муниципального района на 2025 год»</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xml:space="preserve">                    № 18</w:t>
            </w:r>
          </w:p>
          <w:p w:rsidR="004B4698" w:rsidRPr="004B4698" w:rsidRDefault="004B4698" w:rsidP="007E00D0">
            <w:pPr>
              <w:pStyle w:val="1"/>
              <w:tabs>
                <w:tab w:val="left" w:pos="0"/>
              </w:tabs>
              <w:rPr>
                <w:b w:val="0"/>
                <w:sz w:val="28"/>
                <w:szCs w:val="28"/>
              </w:rPr>
            </w:pPr>
            <w:r w:rsidRPr="004B4698">
              <w:rPr>
                <w:b w:val="0"/>
                <w:sz w:val="28"/>
                <w:szCs w:val="28"/>
              </w:rPr>
              <w:t>от 13.01.2025г.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25</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 Развитие системы образования на территории Вольского муниципального района на 2025-2027гг»</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16</w:t>
            </w:r>
          </w:p>
          <w:p w:rsidR="004B4698" w:rsidRPr="004B4698" w:rsidRDefault="004B4698" w:rsidP="007E00D0">
            <w:pPr>
              <w:pStyle w:val="1"/>
              <w:tabs>
                <w:tab w:val="left" w:pos="0"/>
              </w:tabs>
              <w:rPr>
                <w:b w:val="0"/>
                <w:sz w:val="28"/>
                <w:szCs w:val="28"/>
              </w:rPr>
            </w:pPr>
            <w:r w:rsidRPr="004B4698">
              <w:rPr>
                <w:b w:val="0"/>
                <w:sz w:val="28"/>
                <w:szCs w:val="28"/>
              </w:rPr>
              <w:t>от 10.01.2025г.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социальным вопросам</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26</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целевая программа «Модернизация объектов теплоснабжения Вольского муниципального района на 2023-2027годы»</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47</w:t>
            </w:r>
          </w:p>
          <w:p w:rsidR="004B4698" w:rsidRPr="004B4698" w:rsidRDefault="004B4698" w:rsidP="007E00D0">
            <w:pPr>
              <w:pStyle w:val="1"/>
              <w:tabs>
                <w:tab w:val="left" w:pos="0"/>
              </w:tabs>
              <w:rPr>
                <w:b w:val="0"/>
                <w:sz w:val="28"/>
                <w:szCs w:val="28"/>
              </w:rPr>
            </w:pPr>
            <w:r w:rsidRPr="004B4698">
              <w:rPr>
                <w:b w:val="0"/>
                <w:sz w:val="28"/>
                <w:szCs w:val="28"/>
              </w:rPr>
              <w:t>от 20.01.2023г.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27</w:t>
            </w:r>
          </w:p>
        </w:tc>
        <w:tc>
          <w:tcPr>
            <w:tcW w:w="4679" w:type="dxa"/>
          </w:tcPr>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Муниципальная программа «Осуществление мероприятий по отлову и содержанию животных без владельцев на территории город Вольск  Вольского муниципального района на 2024 -2026гг »</w:t>
            </w: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t>№ 775</w:t>
            </w:r>
          </w:p>
          <w:p w:rsidR="004B4698" w:rsidRPr="004B4698" w:rsidRDefault="004B4698" w:rsidP="007E00D0">
            <w:pPr>
              <w:pStyle w:val="1"/>
              <w:tabs>
                <w:tab w:val="left" w:pos="0"/>
              </w:tabs>
              <w:rPr>
                <w:b w:val="0"/>
                <w:sz w:val="28"/>
                <w:szCs w:val="28"/>
              </w:rPr>
            </w:pPr>
            <w:r w:rsidRPr="004B4698">
              <w:rPr>
                <w:b w:val="0"/>
                <w:sz w:val="28"/>
                <w:szCs w:val="28"/>
              </w:rPr>
              <w:t>от 08.05.2024г.</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t>Заместитель главы администрации Вольского муниципального района по жизнеобеспечению и градостроительной деятельности.</w:t>
            </w:r>
          </w:p>
        </w:tc>
      </w:tr>
      <w:tr w:rsidR="004B4698" w:rsidRPr="004B4698" w:rsidTr="007E00D0">
        <w:tc>
          <w:tcPr>
            <w:tcW w:w="709" w:type="dxa"/>
          </w:tcPr>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r w:rsidRPr="004B4698">
              <w:rPr>
                <w:rFonts w:ascii="Times New Roman" w:eastAsia="Times New Roman" w:hAnsi="Times New Roman" w:cs="Times New Roman"/>
                <w:sz w:val="28"/>
                <w:szCs w:val="28"/>
              </w:rPr>
              <w:t>28</w:t>
            </w:r>
          </w:p>
          <w:p w:rsidR="004B4698" w:rsidRPr="004B4698" w:rsidRDefault="004B4698" w:rsidP="007E00D0">
            <w:pPr>
              <w:tabs>
                <w:tab w:val="center" w:pos="4153"/>
                <w:tab w:val="right" w:pos="8306"/>
              </w:tabs>
              <w:suppressAutoHyphens/>
              <w:rPr>
                <w:rFonts w:ascii="Times New Roman" w:eastAsia="Times New Roman" w:hAnsi="Times New Roman" w:cs="Times New Roman"/>
                <w:sz w:val="28"/>
                <w:szCs w:val="28"/>
              </w:rPr>
            </w:pPr>
          </w:p>
        </w:tc>
        <w:tc>
          <w:tcPr>
            <w:tcW w:w="4679" w:type="dxa"/>
          </w:tcPr>
          <w:p w:rsidR="004B4698" w:rsidRPr="004B4698" w:rsidRDefault="004B4698" w:rsidP="007E00D0">
            <w:pPr>
              <w:suppressAutoHyphens/>
              <w:jc w:val="both"/>
              <w:rPr>
                <w:rFonts w:ascii="Times New Roman" w:eastAsia="Times New Roman" w:hAnsi="Times New Roman" w:cs="Times New Roman"/>
                <w:sz w:val="28"/>
                <w:szCs w:val="28"/>
                <w:lang w:eastAsia="ar-SA"/>
              </w:rPr>
            </w:pPr>
            <w:r w:rsidRPr="004B4698">
              <w:rPr>
                <w:rFonts w:ascii="Times New Roman" w:hAnsi="Times New Roman" w:cs="Times New Roman"/>
                <w:sz w:val="28"/>
                <w:szCs w:val="28"/>
                <w:lang w:eastAsia="ar-SA"/>
              </w:rPr>
              <w:t xml:space="preserve">Муниципальная программа </w:t>
            </w:r>
            <w:r w:rsidRPr="004B4698">
              <w:rPr>
                <w:rFonts w:ascii="Times New Roman" w:eastAsia="Times New Roman" w:hAnsi="Times New Roman" w:cs="Times New Roman"/>
                <w:sz w:val="28"/>
                <w:szCs w:val="28"/>
                <w:lang w:eastAsia="ar-SA"/>
              </w:rPr>
              <w:t xml:space="preserve">«Укрепление </w:t>
            </w:r>
            <w:r w:rsidRPr="004B4698">
              <w:rPr>
                <w:rFonts w:ascii="Times New Roman" w:hAnsi="Times New Roman" w:cs="Times New Roman"/>
                <w:sz w:val="28"/>
                <w:szCs w:val="28"/>
                <w:lang w:eastAsia="ar-SA"/>
              </w:rPr>
              <w:t>о</w:t>
            </w:r>
            <w:r w:rsidRPr="004B4698">
              <w:rPr>
                <w:rFonts w:ascii="Times New Roman" w:eastAsia="Times New Roman" w:hAnsi="Times New Roman" w:cs="Times New Roman"/>
                <w:sz w:val="28"/>
                <w:szCs w:val="28"/>
                <w:lang w:eastAsia="ar-SA"/>
              </w:rPr>
              <w:t xml:space="preserve">бщественного </w:t>
            </w:r>
            <w:r w:rsidRPr="004B4698">
              <w:rPr>
                <w:rFonts w:ascii="Times New Roman" w:eastAsia="Times New Roman" w:hAnsi="Times New Roman" w:cs="Times New Roman"/>
                <w:sz w:val="28"/>
                <w:szCs w:val="28"/>
                <w:lang w:eastAsia="ar-SA"/>
              </w:rPr>
              <w:lastRenderedPageBreak/>
              <w:t>здоровья на территории   Вольского муниципального района Саратовской области на 2023 -2027 годы»</w:t>
            </w:r>
          </w:p>
          <w:p w:rsidR="004B4698" w:rsidRPr="004B4698" w:rsidRDefault="004B4698" w:rsidP="007E00D0">
            <w:pPr>
              <w:tabs>
                <w:tab w:val="center" w:pos="4287"/>
                <w:tab w:val="right" w:pos="8306"/>
              </w:tabs>
              <w:suppressAutoHyphens/>
              <w:jc w:val="both"/>
              <w:rPr>
                <w:rFonts w:ascii="Times New Roman" w:eastAsia="Times New Roman" w:hAnsi="Times New Roman" w:cs="Times New Roman"/>
                <w:sz w:val="28"/>
                <w:szCs w:val="28"/>
              </w:rPr>
            </w:pPr>
          </w:p>
        </w:tc>
        <w:tc>
          <w:tcPr>
            <w:tcW w:w="1842" w:type="dxa"/>
            <w:vAlign w:val="center"/>
          </w:tcPr>
          <w:p w:rsidR="004B4698" w:rsidRPr="004B4698" w:rsidRDefault="004B4698" w:rsidP="007E00D0">
            <w:pPr>
              <w:pStyle w:val="1"/>
              <w:tabs>
                <w:tab w:val="left" w:pos="0"/>
              </w:tabs>
              <w:rPr>
                <w:b w:val="0"/>
                <w:sz w:val="28"/>
                <w:szCs w:val="28"/>
              </w:rPr>
            </w:pPr>
            <w:r w:rsidRPr="004B4698">
              <w:rPr>
                <w:b w:val="0"/>
                <w:sz w:val="28"/>
                <w:szCs w:val="28"/>
              </w:rPr>
              <w:lastRenderedPageBreak/>
              <w:t>№ 1112</w:t>
            </w:r>
          </w:p>
          <w:p w:rsidR="004B4698" w:rsidRPr="004B4698" w:rsidRDefault="004B4698" w:rsidP="007E00D0">
            <w:pPr>
              <w:pStyle w:val="1"/>
              <w:tabs>
                <w:tab w:val="left" w:pos="0"/>
              </w:tabs>
              <w:rPr>
                <w:sz w:val="28"/>
                <w:szCs w:val="28"/>
              </w:rPr>
            </w:pPr>
            <w:r w:rsidRPr="004B4698">
              <w:rPr>
                <w:b w:val="0"/>
                <w:sz w:val="28"/>
                <w:szCs w:val="28"/>
              </w:rPr>
              <w:t xml:space="preserve">от </w:t>
            </w:r>
            <w:r w:rsidRPr="004B4698">
              <w:rPr>
                <w:b w:val="0"/>
                <w:sz w:val="28"/>
                <w:szCs w:val="28"/>
              </w:rPr>
              <w:lastRenderedPageBreak/>
              <w:t>15.06.2023г</w:t>
            </w:r>
            <w:r w:rsidRPr="004B4698">
              <w:rPr>
                <w:sz w:val="28"/>
                <w:szCs w:val="28"/>
              </w:rPr>
              <w:t>.</w:t>
            </w:r>
          </w:p>
        </w:tc>
        <w:tc>
          <w:tcPr>
            <w:tcW w:w="3544" w:type="dxa"/>
          </w:tcPr>
          <w:p w:rsidR="004B4698" w:rsidRPr="004B4698" w:rsidRDefault="004B4698" w:rsidP="007E00D0">
            <w:pPr>
              <w:pStyle w:val="af1"/>
              <w:shd w:val="clear" w:color="auto" w:fill="FFFFFF"/>
              <w:spacing w:before="150" w:after="150" w:line="270" w:lineRule="atLeast"/>
              <w:rPr>
                <w:sz w:val="28"/>
                <w:szCs w:val="28"/>
              </w:rPr>
            </w:pPr>
            <w:r w:rsidRPr="004B4698">
              <w:rPr>
                <w:sz w:val="28"/>
                <w:szCs w:val="28"/>
              </w:rPr>
              <w:lastRenderedPageBreak/>
              <w:t xml:space="preserve">Заместитель  главы </w:t>
            </w:r>
            <w:r w:rsidRPr="004B4698">
              <w:rPr>
                <w:sz w:val="28"/>
                <w:szCs w:val="28"/>
              </w:rPr>
              <w:lastRenderedPageBreak/>
              <w:t>администрации Вольского муниципального района по социальным вопросам</w:t>
            </w:r>
          </w:p>
        </w:tc>
      </w:tr>
    </w:tbl>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6A7006" w:rsidRDefault="006A7006" w:rsidP="004B4698">
      <w:pPr>
        <w:jc w:val="right"/>
        <w:rPr>
          <w:rFonts w:ascii="Times New Roman" w:hAnsi="Times New Roman" w:cs="Times New Roman"/>
          <w:sz w:val="28"/>
          <w:szCs w:val="28"/>
        </w:rPr>
      </w:pPr>
    </w:p>
    <w:p w:rsidR="004B4698" w:rsidRDefault="004B4698" w:rsidP="004B4698">
      <w:pPr>
        <w:jc w:val="right"/>
        <w:rPr>
          <w:rFonts w:ascii="Times New Roman" w:hAnsi="Times New Roman" w:cs="Times New Roman"/>
          <w:sz w:val="28"/>
          <w:szCs w:val="28"/>
        </w:rPr>
      </w:pPr>
      <w:r w:rsidRPr="004B4698">
        <w:rPr>
          <w:rFonts w:ascii="Times New Roman" w:hAnsi="Times New Roman" w:cs="Times New Roman"/>
          <w:sz w:val="28"/>
          <w:szCs w:val="28"/>
        </w:rPr>
        <w:t xml:space="preserve">Приложение </w:t>
      </w:r>
      <w:r w:rsidR="00A51109">
        <w:rPr>
          <w:rFonts w:ascii="Times New Roman" w:hAnsi="Times New Roman" w:cs="Times New Roman"/>
          <w:sz w:val="28"/>
          <w:szCs w:val="28"/>
        </w:rPr>
        <w:t>№ 3</w:t>
      </w:r>
    </w:p>
    <w:p w:rsidR="004B4698" w:rsidRPr="004B4698" w:rsidRDefault="004B4698" w:rsidP="004B4698">
      <w:pPr>
        <w:jc w:val="right"/>
        <w:rPr>
          <w:rFonts w:ascii="Times New Roman" w:hAnsi="Times New Roman" w:cs="Times New Roman"/>
          <w:sz w:val="28"/>
          <w:szCs w:val="28"/>
        </w:rPr>
      </w:pPr>
      <w:r w:rsidRPr="004B4698">
        <w:rPr>
          <w:rFonts w:ascii="Times New Roman" w:hAnsi="Times New Roman" w:cs="Times New Roman"/>
          <w:sz w:val="28"/>
          <w:szCs w:val="28"/>
        </w:rPr>
        <w:t>к Стратегии социально-экономического развития</w:t>
      </w:r>
    </w:p>
    <w:p w:rsidR="004B4698" w:rsidRPr="004B4698" w:rsidRDefault="004B4698" w:rsidP="004B4698">
      <w:pPr>
        <w:jc w:val="right"/>
        <w:rPr>
          <w:rFonts w:ascii="Times New Roman" w:hAnsi="Times New Roman" w:cs="Times New Roman"/>
          <w:sz w:val="28"/>
          <w:szCs w:val="28"/>
        </w:rPr>
      </w:pPr>
      <w:r>
        <w:rPr>
          <w:rFonts w:ascii="Times New Roman" w:hAnsi="Times New Roman" w:cs="Times New Roman"/>
          <w:sz w:val="28"/>
          <w:szCs w:val="28"/>
        </w:rPr>
        <w:t xml:space="preserve">Вольского </w:t>
      </w:r>
      <w:r w:rsidRPr="004B4698">
        <w:rPr>
          <w:rFonts w:ascii="Times New Roman" w:hAnsi="Times New Roman" w:cs="Times New Roman"/>
          <w:sz w:val="28"/>
          <w:szCs w:val="28"/>
        </w:rPr>
        <w:t xml:space="preserve"> муниципального района до 2030 года</w:t>
      </w:r>
    </w:p>
    <w:p w:rsidR="004B4698" w:rsidRPr="004B4698" w:rsidRDefault="004B4698" w:rsidP="004B4698">
      <w:pPr>
        <w:jc w:val="right"/>
        <w:rPr>
          <w:rFonts w:ascii="Times New Roman" w:hAnsi="Times New Roman" w:cs="Times New Roman"/>
          <w:sz w:val="28"/>
          <w:szCs w:val="28"/>
        </w:rPr>
      </w:pPr>
      <w:r w:rsidRPr="004B4698">
        <w:rPr>
          <w:rFonts w:ascii="Times New Roman" w:hAnsi="Times New Roman" w:cs="Times New Roman"/>
          <w:sz w:val="28"/>
          <w:szCs w:val="28"/>
        </w:rPr>
        <w:t>и на перспективу до 2036 года</w:t>
      </w:r>
    </w:p>
    <w:p w:rsidR="004B4698" w:rsidRPr="004B4698" w:rsidRDefault="004B4698" w:rsidP="004B4698">
      <w:pPr>
        <w:jc w:val="right"/>
        <w:rPr>
          <w:rFonts w:ascii="Times New Roman" w:hAnsi="Times New Roman" w:cs="Times New Roman"/>
          <w:sz w:val="28"/>
          <w:szCs w:val="28"/>
        </w:rPr>
      </w:pPr>
    </w:p>
    <w:p w:rsidR="004B4698" w:rsidRPr="00E1261E" w:rsidRDefault="004B4698" w:rsidP="004B4698">
      <w:pPr>
        <w:rPr>
          <w:rFonts w:ascii="Times New Roman" w:hAnsi="Times New Roman" w:cs="Times New Roman"/>
          <w:b/>
          <w:sz w:val="28"/>
          <w:szCs w:val="28"/>
        </w:rPr>
      </w:pPr>
      <w:r w:rsidRPr="00E1261E">
        <w:rPr>
          <w:rFonts w:ascii="Times New Roman" w:hAnsi="Times New Roman" w:cs="Times New Roman"/>
          <w:b/>
          <w:sz w:val="28"/>
          <w:szCs w:val="28"/>
        </w:rPr>
        <w:t xml:space="preserve">Ожидаемые результаты реализации </w:t>
      </w:r>
    </w:p>
    <w:p w:rsidR="004B4698" w:rsidRPr="00E1261E" w:rsidRDefault="004B4698" w:rsidP="004B4698">
      <w:pPr>
        <w:rPr>
          <w:rFonts w:ascii="Times New Roman" w:hAnsi="Times New Roman" w:cs="Times New Roman"/>
          <w:b/>
          <w:color w:val="000000"/>
          <w:sz w:val="28"/>
          <w:szCs w:val="28"/>
        </w:rPr>
      </w:pPr>
      <w:r w:rsidRPr="00E1261E">
        <w:rPr>
          <w:rFonts w:ascii="Times New Roman" w:hAnsi="Times New Roman" w:cs="Times New Roman"/>
          <w:b/>
          <w:color w:val="000000"/>
          <w:sz w:val="28"/>
          <w:szCs w:val="28"/>
        </w:rPr>
        <w:t xml:space="preserve">Стратегии социально-экономического развития Вольского </w:t>
      </w:r>
    </w:p>
    <w:p w:rsidR="004B4698" w:rsidRPr="00E1261E" w:rsidRDefault="004B4698" w:rsidP="004B4698">
      <w:pPr>
        <w:rPr>
          <w:rFonts w:ascii="Times New Roman" w:hAnsi="Times New Roman" w:cs="Times New Roman"/>
          <w:b/>
          <w:color w:val="000000"/>
          <w:sz w:val="28"/>
          <w:szCs w:val="28"/>
        </w:rPr>
      </w:pPr>
      <w:r w:rsidRPr="00E1261E">
        <w:rPr>
          <w:rFonts w:ascii="Times New Roman" w:hAnsi="Times New Roman" w:cs="Times New Roman"/>
          <w:b/>
          <w:color w:val="000000"/>
          <w:sz w:val="28"/>
          <w:szCs w:val="28"/>
        </w:rPr>
        <w:t xml:space="preserve">муниципального района </w:t>
      </w:r>
    </w:p>
    <w:p w:rsidR="004B4698" w:rsidRPr="00E1261E" w:rsidRDefault="004B4698" w:rsidP="004B4698">
      <w:pPr>
        <w:rPr>
          <w:rFonts w:ascii="Times New Roman" w:hAnsi="Times New Roman" w:cs="Times New Roman"/>
          <w:b/>
          <w:sz w:val="28"/>
          <w:szCs w:val="28"/>
        </w:rPr>
      </w:pPr>
      <w:r w:rsidRPr="00E1261E">
        <w:rPr>
          <w:rFonts w:ascii="Times New Roman" w:hAnsi="Times New Roman" w:cs="Times New Roman"/>
          <w:b/>
          <w:color w:val="000000"/>
          <w:sz w:val="28"/>
          <w:szCs w:val="28"/>
        </w:rPr>
        <w:t xml:space="preserve">до 2030 года </w:t>
      </w:r>
      <w:r w:rsidRPr="00E1261E">
        <w:rPr>
          <w:rFonts w:ascii="Times New Roman" w:hAnsi="Times New Roman" w:cs="Times New Roman"/>
          <w:b/>
          <w:sz w:val="28"/>
          <w:szCs w:val="28"/>
        </w:rPr>
        <w:t>и на перспективу до 2036 года</w:t>
      </w:r>
    </w:p>
    <w:p w:rsidR="004B4698" w:rsidRPr="00327368" w:rsidRDefault="004B4698" w:rsidP="004B4698">
      <w:pPr>
        <w:rPr>
          <w:b/>
          <w:color w:val="000000"/>
        </w:rPr>
      </w:pPr>
    </w:p>
    <w:tbl>
      <w:tblPr>
        <w:tblW w:w="1063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7"/>
        <w:gridCol w:w="992"/>
        <w:gridCol w:w="993"/>
        <w:gridCol w:w="992"/>
        <w:gridCol w:w="1134"/>
        <w:gridCol w:w="1134"/>
      </w:tblGrid>
      <w:tr w:rsidR="00E1261E" w:rsidRPr="0010250A" w:rsidTr="002263DF">
        <w:trPr>
          <w:trHeight w:val="690"/>
        </w:trPr>
        <w:tc>
          <w:tcPr>
            <w:tcW w:w="5387" w:type="dxa"/>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Показатели</w:t>
            </w:r>
          </w:p>
        </w:tc>
        <w:tc>
          <w:tcPr>
            <w:tcW w:w="992" w:type="dxa"/>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2018</w:t>
            </w:r>
          </w:p>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 xml:space="preserve">год </w:t>
            </w:r>
          </w:p>
        </w:tc>
        <w:tc>
          <w:tcPr>
            <w:tcW w:w="993" w:type="dxa"/>
            <w:vAlign w:val="center"/>
          </w:tcPr>
          <w:p w:rsidR="00E1261E" w:rsidRPr="0089045E" w:rsidRDefault="00E1261E" w:rsidP="00585BA3">
            <w:pPr>
              <w:pStyle w:val="ConsPlusNormal"/>
              <w:ind w:firstLine="0"/>
              <w:rPr>
                <w:rFonts w:ascii="Times New Roman" w:hAnsi="Times New Roman" w:cs="Times New Roman"/>
                <w:color w:val="000000"/>
                <w:sz w:val="28"/>
                <w:szCs w:val="28"/>
              </w:rPr>
            </w:pPr>
            <w:r w:rsidRPr="0089045E">
              <w:rPr>
                <w:rFonts w:ascii="Times New Roman" w:hAnsi="Times New Roman" w:cs="Times New Roman"/>
                <w:color w:val="000000"/>
                <w:sz w:val="28"/>
                <w:szCs w:val="28"/>
              </w:rPr>
              <w:t>2019</w:t>
            </w:r>
          </w:p>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год</w:t>
            </w:r>
          </w:p>
        </w:tc>
        <w:tc>
          <w:tcPr>
            <w:tcW w:w="992" w:type="dxa"/>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2024</w:t>
            </w:r>
          </w:p>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год</w:t>
            </w:r>
          </w:p>
        </w:tc>
        <w:tc>
          <w:tcPr>
            <w:tcW w:w="1134" w:type="dxa"/>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sidRPr="0089045E">
              <w:rPr>
                <w:rFonts w:ascii="Times New Roman" w:hAnsi="Times New Roman" w:cs="Times New Roman"/>
                <w:color w:val="000000"/>
                <w:sz w:val="28"/>
                <w:szCs w:val="28"/>
              </w:rPr>
              <w:t>2030 год</w:t>
            </w:r>
          </w:p>
        </w:tc>
        <w:tc>
          <w:tcPr>
            <w:tcW w:w="1134" w:type="dxa"/>
            <w:vAlign w:val="center"/>
          </w:tcPr>
          <w:p w:rsidR="00E1261E" w:rsidRPr="0089045E" w:rsidRDefault="00E1261E" w:rsidP="00585BA3">
            <w:pPr>
              <w:rPr>
                <w:rFonts w:ascii="Times New Roman" w:hAnsi="Times New Roman" w:cs="Times New Roman"/>
                <w:color w:val="000000"/>
                <w:sz w:val="28"/>
                <w:szCs w:val="28"/>
              </w:rPr>
            </w:pPr>
            <w:r w:rsidRPr="0089045E">
              <w:rPr>
                <w:rFonts w:ascii="Times New Roman" w:hAnsi="Times New Roman" w:cs="Times New Roman"/>
                <w:color w:val="000000"/>
                <w:sz w:val="28"/>
                <w:szCs w:val="28"/>
              </w:rPr>
              <w:t>2036 год</w:t>
            </w:r>
          </w:p>
        </w:tc>
      </w:tr>
      <w:tr w:rsidR="00E1261E" w:rsidRPr="0010250A" w:rsidTr="00585BA3">
        <w:trPr>
          <w:trHeight w:val="844"/>
        </w:trPr>
        <w:tc>
          <w:tcPr>
            <w:tcW w:w="10632" w:type="dxa"/>
            <w:gridSpan w:val="6"/>
            <w:vAlign w:val="center"/>
          </w:tcPr>
          <w:p w:rsidR="00E1261E" w:rsidRPr="00E1261E" w:rsidRDefault="00E1261E" w:rsidP="00585BA3">
            <w:pPr>
              <w:rPr>
                <w:rFonts w:ascii="Times New Roman" w:hAnsi="Times New Roman" w:cs="Times New Roman"/>
                <w:color w:val="000000"/>
                <w:sz w:val="28"/>
                <w:szCs w:val="28"/>
              </w:rPr>
            </w:pPr>
            <w:r w:rsidRPr="00E1261E">
              <w:rPr>
                <w:rFonts w:ascii="Times New Roman" w:hAnsi="Times New Roman" w:cs="Times New Roman"/>
                <w:b/>
                <w:bCs/>
                <w:color w:val="000000"/>
                <w:sz w:val="28"/>
                <w:szCs w:val="28"/>
              </w:rPr>
              <w:t>1. Стратегический приоритет: сохранение, развитие человеческого потенциала, укрепление института семьи и повышение благосостояния жителей района</w:t>
            </w:r>
          </w:p>
        </w:tc>
      </w:tr>
      <w:tr w:rsidR="00E1261E" w:rsidRPr="0010250A" w:rsidTr="00585BA3">
        <w:trPr>
          <w:trHeight w:val="505"/>
        </w:trPr>
        <w:tc>
          <w:tcPr>
            <w:tcW w:w="5387" w:type="dxa"/>
            <w:vAlign w:val="center"/>
          </w:tcPr>
          <w:p w:rsidR="00E1261E" w:rsidRPr="0089045E" w:rsidRDefault="00E1261E" w:rsidP="00585BA3">
            <w:pPr>
              <w:ind w:right="54"/>
              <w:rPr>
                <w:rFonts w:ascii="Times New Roman" w:eastAsia="Arial Unicode MS" w:hAnsi="Times New Roman" w:cs="Times New Roman"/>
                <w:color w:val="000000"/>
                <w:sz w:val="28"/>
                <w:szCs w:val="28"/>
              </w:rPr>
            </w:pPr>
            <w:r w:rsidRPr="0089045E">
              <w:rPr>
                <w:rFonts w:ascii="Times New Roman" w:eastAsia="Arial Unicode MS" w:hAnsi="Times New Roman" w:cs="Times New Roman"/>
                <w:color w:val="000000"/>
                <w:sz w:val="28"/>
                <w:szCs w:val="28"/>
              </w:rPr>
              <w:t xml:space="preserve">Численность населения, тыс. человек </w:t>
            </w:r>
          </w:p>
        </w:tc>
        <w:tc>
          <w:tcPr>
            <w:tcW w:w="992"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88,4</w:t>
            </w:r>
          </w:p>
        </w:tc>
        <w:tc>
          <w:tcPr>
            <w:tcW w:w="993"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86,2</w:t>
            </w:r>
          </w:p>
        </w:tc>
        <w:tc>
          <w:tcPr>
            <w:tcW w:w="992"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79,7</w:t>
            </w:r>
          </w:p>
        </w:tc>
        <w:tc>
          <w:tcPr>
            <w:tcW w:w="1134"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74,0</w:t>
            </w:r>
          </w:p>
        </w:tc>
        <w:tc>
          <w:tcPr>
            <w:tcW w:w="1134" w:type="dxa"/>
            <w:shd w:val="clear" w:color="auto" w:fill="auto"/>
            <w:vAlign w:val="center"/>
          </w:tcPr>
          <w:p w:rsidR="00E1261E" w:rsidRPr="0089045E" w:rsidRDefault="00E1261E" w:rsidP="00585BA3">
            <w:pPr>
              <w:rPr>
                <w:rFonts w:ascii="Times New Roman" w:hAnsi="Times New Roman" w:cs="Times New Roman"/>
                <w:color w:val="000000"/>
                <w:sz w:val="28"/>
                <w:szCs w:val="28"/>
              </w:rPr>
            </w:pPr>
            <w:r>
              <w:rPr>
                <w:rFonts w:ascii="Times New Roman" w:hAnsi="Times New Roman" w:cs="Times New Roman"/>
                <w:color w:val="000000"/>
                <w:sz w:val="28"/>
                <w:szCs w:val="28"/>
              </w:rPr>
              <w:t>70,0</w:t>
            </w:r>
          </w:p>
        </w:tc>
      </w:tr>
      <w:tr w:rsidR="00E1261E" w:rsidRPr="0010250A" w:rsidTr="00585BA3">
        <w:trPr>
          <w:trHeight w:val="646"/>
        </w:trPr>
        <w:tc>
          <w:tcPr>
            <w:tcW w:w="5387" w:type="dxa"/>
            <w:vAlign w:val="center"/>
          </w:tcPr>
          <w:p w:rsidR="00E1261E" w:rsidRPr="00950E1F" w:rsidRDefault="00E1261E" w:rsidP="00585BA3">
            <w:pPr>
              <w:ind w:right="54"/>
              <w:jc w:val="both"/>
              <w:rPr>
                <w:rFonts w:ascii="Times New Roman" w:eastAsia="Arial Unicode MS" w:hAnsi="Times New Roman" w:cs="Times New Roman"/>
                <w:color w:val="000000"/>
                <w:sz w:val="28"/>
                <w:szCs w:val="28"/>
              </w:rPr>
            </w:pPr>
            <w:r w:rsidRPr="00950E1F">
              <w:rPr>
                <w:rFonts w:ascii="Times New Roman" w:eastAsia="Arial Unicode MS" w:hAnsi="Times New Roman" w:cs="Times New Roman"/>
                <w:color w:val="000000"/>
                <w:sz w:val="28"/>
                <w:szCs w:val="28"/>
              </w:rPr>
              <w:t>Доля муниципальных общеобразовательных организаций, здания которых находятся в аварийном состоянии или требуют капитального ремонта, в общем количестве муниципальных общеобразовательных организаций, %</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0</w:t>
            </w:r>
          </w:p>
        </w:tc>
        <w:tc>
          <w:tcPr>
            <w:tcW w:w="993" w:type="dxa"/>
            <w:shd w:val="clear" w:color="auto" w:fill="auto"/>
            <w:vAlign w:val="center"/>
          </w:tcPr>
          <w:p w:rsidR="00E1261E" w:rsidRPr="00E1261E" w:rsidRDefault="00E1261E" w:rsidP="00585BA3">
            <w:pPr>
              <w:pStyle w:val="ConsPlusNormal"/>
              <w:ind w:firstLine="0"/>
              <w:jc w:val="center"/>
              <w:rPr>
                <w:rFonts w:ascii="Times New Roman" w:hAnsi="Times New Roman" w:cs="Times New Roman"/>
                <w:color w:val="000000"/>
                <w:sz w:val="28"/>
                <w:szCs w:val="28"/>
              </w:rPr>
            </w:pPr>
            <w:r w:rsidRPr="00E1261E">
              <w:rPr>
                <w:rFonts w:ascii="Times New Roman" w:hAnsi="Times New Roman" w:cs="Times New Roman"/>
                <w:color w:val="000000"/>
                <w:sz w:val="28"/>
                <w:szCs w:val="28"/>
              </w:rPr>
              <w:t>25</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sz w:val="28"/>
                <w:szCs w:val="28"/>
              </w:rPr>
            </w:pPr>
            <w:r w:rsidRPr="00950E1F">
              <w:rPr>
                <w:rFonts w:ascii="Times New Roman" w:hAnsi="Times New Roman" w:cs="Times New Roman"/>
                <w:sz w:val="28"/>
                <w:szCs w:val="28"/>
              </w:rPr>
              <w:t>100</w:t>
            </w:r>
          </w:p>
        </w:tc>
        <w:tc>
          <w:tcPr>
            <w:tcW w:w="1134"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0</w:t>
            </w:r>
          </w:p>
        </w:tc>
        <w:tc>
          <w:tcPr>
            <w:tcW w:w="1134" w:type="dxa"/>
            <w:shd w:val="clear" w:color="auto" w:fill="auto"/>
            <w:vAlign w:val="center"/>
          </w:tcPr>
          <w:p w:rsidR="00E1261E" w:rsidRPr="00950E1F" w:rsidRDefault="00E1261E" w:rsidP="00585BA3">
            <w:pPr>
              <w:rPr>
                <w:rFonts w:ascii="Times New Roman" w:hAnsi="Times New Roman" w:cs="Times New Roman"/>
                <w:color w:val="000000"/>
                <w:sz w:val="28"/>
                <w:szCs w:val="28"/>
              </w:rPr>
            </w:pPr>
            <w:r w:rsidRPr="00950E1F">
              <w:rPr>
                <w:rFonts w:ascii="Times New Roman" w:hAnsi="Times New Roman" w:cs="Times New Roman"/>
                <w:color w:val="000000"/>
                <w:sz w:val="28"/>
                <w:szCs w:val="28"/>
              </w:rPr>
              <w:t>0</w:t>
            </w:r>
          </w:p>
        </w:tc>
      </w:tr>
      <w:tr w:rsidR="00E1261E" w:rsidRPr="0010250A" w:rsidTr="00585BA3">
        <w:trPr>
          <w:trHeight w:val="646"/>
        </w:trPr>
        <w:tc>
          <w:tcPr>
            <w:tcW w:w="5387" w:type="dxa"/>
            <w:vAlign w:val="center"/>
          </w:tcPr>
          <w:p w:rsidR="00E1261E" w:rsidRPr="006B0F57" w:rsidRDefault="00E1261E" w:rsidP="00585BA3">
            <w:pPr>
              <w:ind w:right="54"/>
              <w:jc w:val="both"/>
              <w:rPr>
                <w:rFonts w:ascii="Times New Roman" w:eastAsia="Arial Unicode MS" w:hAnsi="Times New Roman" w:cs="Times New Roman"/>
                <w:color w:val="000000"/>
                <w:sz w:val="28"/>
                <w:szCs w:val="28"/>
              </w:rPr>
            </w:pPr>
            <w:r w:rsidRPr="006B0F57">
              <w:rPr>
                <w:rFonts w:ascii="Times New Roman" w:eastAsia="Arial Unicode MS" w:hAnsi="Times New Roman" w:cs="Times New Roman"/>
                <w:color w:val="000000"/>
                <w:sz w:val="28"/>
                <w:szCs w:val="28"/>
              </w:rPr>
              <w:t>Доля общеобразовательных организаций, соответствующих требованиям федеральных государственных образовательных стандартов, в общей численности общеобразовательных организаций, %</w:t>
            </w:r>
          </w:p>
        </w:tc>
        <w:tc>
          <w:tcPr>
            <w:tcW w:w="992"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w:t>
            </w:r>
          </w:p>
        </w:tc>
        <w:tc>
          <w:tcPr>
            <w:tcW w:w="993"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w:t>
            </w:r>
          </w:p>
        </w:tc>
        <w:tc>
          <w:tcPr>
            <w:tcW w:w="992"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w:t>
            </w:r>
          </w:p>
        </w:tc>
        <w:tc>
          <w:tcPr>
            <w:tcW w:w="1134"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w:t>
            </w:r>
          </w:p>
        </w:tc>
        <w:tc>
          <w:tcPr>
            <w:tcW w:w="1134" w:type="dxa"/>
            <w:shd w:val="clear" w:color="auto" w:fill="auto"/>
            <w:vAlign w:val="center"/>
          </w:tcPr>
          <w:p w:rsidR="00E1261E" w:rsidRPr="006B0F57" w:rsidRDefault="00E1261E" w:rsidP="00585BA3">
            <w:pPr>
              <w:rPr>
                <w:rFonts w:ascii="Times New Roman" w:hAnsi="Times New Roman" w:cs="Times New Roman"/>
                <w:color w:val="000000"/>
                <w:sz w:val="28"/>
                <w:szCs w:val="28"/>
              </w:rPr>
            </w:pPr>
            <w:r w:rsidRPr="006B0F57">
              <w:rPr>
                <w:rFonts w:ascii="Times New Roman" w:hAnsi="Times New Roman" w:cs="Times New Roman"/>
                <w:color w:val="000000"/>
                <w:sz w:val="28"/>
                <w:szCs w:val="28"/>
              </w:rPr>
              <w:t>100</w:t>
            </w:r>
          </w:p>
        </w:tc>
      </w:tr>
      <w:tr w:rsidR="00E1261E" w:rsidRPr="0010250A" w:rsidTr="00585BA3">
        <w:trPr>
          <w:trHeight w:val="646"/>
        </w:trPr>
        <w:tc>
          <w:tcPr>
            <w:tcW w:w="5387" w:type="dxa"/>
            <w:vAlign w:val="center"/>
          </w:tcPr>
          <w:p w:rsidR="00E1261E" w:rsidRPr="006B0F57" w:rsidRDefault="00E1261E" w:rsidP="00585BA3">
            <w:pPr>
              <w:ind w:right="54"/>
              <w:jc w:val="both"/>
              <w:rPr>
                <w:rFonts w:ascii="Times New Roman" w:eastAsia="Arial Unicode MS" w:hAnsi="Times New Roman" w:cs="Times New Roman"/>
                <w:color w:val="000000"/>
                <w:sz w:val="28"/>
                <w:szCs w:val="28"/>
              </w:rPr>
            </w:pPr>
            <w:r w:rsidRPr="006B0F57">
              <w:rPr>
                <w:rFonts w:ascii="Times New Roman" w:eastAsia="Arial Unicode MS" w:hAnsi="Times New Roman" w:cs="Times New Roman"/>
                <w:color w:val="000000"/>
                <w:sz w:val="28"/>
                <w:szCs w:val="28"/>
              </w:rPr>
              <w:t xml:space="preserve">Доля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6B0F57">
              <w:rPr>
                <w:rFonts w:ascii="Times New Roman" w:eastAsia="Arial Unicode MS" w:hAnsi="Times New Roman" w:cs="Times New Roman"/>
                <w:color w:val="000000"/>
                <w:sz w:val="28"/>
                <w:szCs w:val="28"/>
              </w:rPr>
              <w:t>численности</w:t>
            </w:r>
            <w:proofErr w:type="gramEnd"/>
            <w:r w:rsidRPr="006B0F57">
              <w:rPr>
                <w:rFonts w:ascii="Times New Roman" w:eastAsia="Arial Unicode MS" w:hAnsi="Times New Roman" w:cs="Times New Roman"/>
                <w:color w:val="000000"/>
                <w:sz w:val="28"/>
                <w:szCs w:val="28"/>
              </w:rPr>
              <w:t xml:space="preserve"> обучающихся в образовательных организациях общего образования, %</w:t>
            </w:r>
          </w:p>
        </w:tc>
        <w:tc>
          <w:tcPr>
            <w:tcW w:w="992"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w:t>
            </w:r>
          </w:p>
        </w:tc>
        <w:tc>
          <w:tcPr>
            <w:tcW w:w="993"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100,0</w:t>
            </w:r>
          </w:p>
        </w:tc>
        <w:tc>
          <w:tcPr>
            <w:tcW w:w="992"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100,0</w:t>
            </w:r>
          </w:p>
        </w:tc>
        <w:tc>
          <w:tcPr>
            <w:tcW w:w="1134" w:type="dxa"/>
            <w:shd w:val="clear" w:color="auto" w:fill="auto"/>
            <w:vAlign w:val="center"/>
          </w:tcPr>
          <w:p w:rsidR="00E1261E" w:rsidRPr="006B0F57" w:rsidRDefault="00E1261E" w:rsidP="00585BA3">
            <w:pPr>
              <w:pStyle w:val="ConsPlusNormal"/>
              <w:ind w:firstLine="0"/>
              <w:jc w:val="center"/>
              <w:rPr>
                <w:rFonts w:ascii="Times New Roman" w:hAnsi="Times New Roman" w:cs="Times New Roman"/>
                <w:color w:val="000000"/>
                <w:sz w:val="28"/>
                <w:szCs w:val="28"/>
              </w:rPr>
            </w:pPr>
            <w:r w:rsidRPr="006B0F57">
              <w:rPr>
                <w:rFonts w:ascii="Times New Roman" w:hAnsi="Times New Roman" w:cs="Times New Roman"/>
                <w:color w:val="000000"/>
                <w:sz w:val="28"/>
                <w:szCs w:val="28"/>
              </w:rPr>
              <w:t>100,0</w:t>
            </w:r>
          </w:p>
        </w:tc>
        <w:tc>
          <w:tcPr>
            <w:tcW w:w="1134" w:type="dxa"/>
            <w:shd w:val="clear" w:color="auto" w:fill="auto"/>
            <w:vAlign w:val="center"/>
          </w:tcPr>
          <w:p w:rsidR="00E1261E" w:rsidRPr="006B0F57" w:rsidRDefault="00E1261E" w:rsidP="00585BA3">
            <w:pPr>
              <w:rPr>
                <w:rFonts w:ascii="Times New Roman" w:hAnsi="Times New Roman" w:cs="Times New Roman"/>
                <w:color w:val="000000"/>
                <w:sz w:val="28"/>
                <w:szCs w:val="28"/>
              </w:rPr>
            </w:pPr>
            <w:r w:rsidRPr="006B0F57">
              <w:rPr>
                <w:rFonts w:ascii="Times New Roman" w:hAnsi="Times New Roman" w:cs="Times New Roman"/>
                <w:color w:val="000000"/>
                <w:sz w:val="28"/>
                <w:szCs w:val="28"/>
              </w:rPr>
              <w:t>100,0</w:t>
            </w:r>
          </w:p>
        </w:tc>
      </w:tr>
      <w:tr w:rsidR="00E1261E" w:rsidRPr="0010250A" w:rsidTr="00585BA3">
        <w:trPr>
          <w:trHeight w:val="646"/>
        </w:trPr>
        <w:tc>
          <w:tcPr>
            <w:tcW w:w="5387" w:type="dxa"/>
            <w:vAlign w:val="center"/>
          </w:tcPr>
          <w:p w:rsidR="00E1261E" w:rsidRPr="00950E1F" w:rsidRDefault="00E1261E" w:rsidP="00585BA3">
            <w:pPr>
              <w:ind w:right="54"/>
              <w:jc w:val="both"/>
              <w:rPr>
                <w:rFonts w:ascii="Times New Roman" w:eastAsia="Arial Unicode MS" w:hAnsi="Times New Roman" w:cs="Times New Roman"/>
                <w:color w:val="000000"/>
                <w:sz w:val="28"/>
                <w:szCs w:val="28"/>
              </w:rPr>
            </w:pPr>
            <w:r w:rsidRPr="00950E1F">
              <w:rPr>
                <w:rFonts w:ascii="Times New Roman" w:eastAsia="Arial Unicode MS" w:hAnsi="Times New Roman" w:cs="Times New Roman"/>
                <w:color w:val="000000"/>
                <w:sz w:val="28"/>
                <w:szCs w:val="28"/>
              </w:rPr>
              <w:t xml:space="preserve">Доля детей первой и второй групп здоровья в общей </w:t>
            </w:r>
            <w:proofErr w:type="gramStart"/>
            <w:r w:rsidRPr="00950E1F">
              <w:rPr>
                <w:rFonts w:ascii="Times New Roman" w:eastAsia="Arial Unicode MS" w:hAnsi="Times New Roman" w:cs="Times New Roman"/>
                <w:color w:val="000000"/>
                <w:sz w:val="28"/>
                <w:szCs w:val="28"/>
              </w:rPr>
              <w:t>численности</w:t>
            </w:r>
            <w:proofErr w:type="gramEnd"/>
            <w:r w:rsidRPr="00950E1F">
              <w:rPr>
                <w:rFonts w:ascii="Times New Roman" w:eastAsia="Arial Unicode MS" w:hAnsi="Times New Roman" w:cs="Times New Roman"/>
                <w:color w:val="000000"/>
                <w:sz w:val="28"/>
                <w:szCs w:val="28"/>
              </w:rPr>
              <w:t xml:space="preserve"> обучающихся в муниципальных общеобразовательных организациях, %</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89</w:t>
            </w:r>
          </w:p>
        </w:tc>
        <w:tc>
          <w:tcPr>
            <w:tcW w:w="993"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92</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93</w:t>
            </w:r>
          </w:p>
        </w:tc>
        <w:tc>
          <w:tcPr>
            <w:tcW w:w="1134"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94</w:t>
            </w:r>
          </w:p>
        </w:tc>
        <w:tc>
          <w:tcPr>
            <w:tcW w:w="1134" w:type="dxa"/>
            <w:shd w:val="clear" w:color="auto" w:fill="auto"/>
            <w:vAlign w:val="center"/>
          </w:tcPr>
          <w:p w:rsidR="00E1261E" w:rsidRPr="00950E1F" w:rsidRDefault="00E1261E" w:rsidP="00585BA3">
            <w:pPr>
              <w:rPr>
                <w:rFonts w:ascii="Times New Roman" w:hAnsi="Times New Roman" w:cs="Times New Roman"/>
                <w:color w:val="000000"/>
                <w:sz w:val="28"/>
                <w:szCs w:val="28"/>
              </w:rPr>
            </w:pPr>
            <w:r w:rsidRPr="00950E1F">
              <w:rPr>
                <w:rFonts w:ascii="Times New Roman" w:hAnsi="Times New Roman" w:cs="Times New Roman"/>
                <w:color w:val="000000"/>
                <w:sz w:val="28"/>
                <w:szCs w:val="28"/>
              </w:rPr>
              <w:t>95</w:t>
            </w:r>
          </w:p>
        </w:tc>
      </w:tr>
      <w:tr w:rsidR="00E1261E" w:rsidRPr="0010250A" w:rsidTr="00585BA3">
        <w:trPr>
          <w:trHeight w:val="646"/>
        </w:trPr>
        <w:tc>
          <w:tcPr>
            <w:tcW w:w="5387" w:type="dxa"/>
            <w:vAlign w:val="center"/>
          </w:tcPr>
          <w:p w:rsidR="00E1261E" w:rsidRPr="00950E1F" w:rsidRDefault="00E1261E" w:rsidP="00585BA3">
            <w:pPr>
              <w:ind w:right="54"/>
              <w:jc w:val="both"/>
              <w:rPr>
                <w:rFonts w:ascii="Times New Roman" w:eastAsia="Arial Unicode MS" w:hAnsi="Times New Roman" w:cs="Times New Roman"/>
                <w:color w:val="000000"/>
                <w:sz w:val="28"/>
                <w:szCs w:val="28"/>
              </w:rPr>
            </w:pPr>
            <w:r w:rsidRPr="00950E1F">
              <w:rPr>
                <w:rFonts w:ascii="Times New Roman" w:eastAsia="Arial Unicode MS" w:hAnsi="Times New Roman" w:cs="Times New Roman"/>
                <w:color w:val="000000"/>
                <w:sz w:val="28"/>
                <w:szCs w:val="28"/>
              </w:rPr>
              <w:lastRenderedPageBreak/>
              <w:t>Расходы бюджета муниципального района на общее образование в расчете на 1-го обучающегося в муниципальных общеобразовательных организациях, тыс. руб.</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8,9</w:t>
            </w:r>
          </w:p>
        </w:tc>
        <w:tc>
          <w:tcPr>
            <w:tcW w:w="993"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9,6</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sz w:val="28"/>
                <w:szCs w:val="28"/>
              </w:rPr>
            </w:pPr>
            <w:r w:rsidRPr="00950E1F">
              <w:rPr>
                <w:rFonts w:ascii="Times New Roman" w:hAnsi="Times New Roman" w:cs="Times New Roman"/>
                <w:sz w:val="28"/>
                <w:szCs w:val="28"/>
              </w:rPr>
              <w:t>10,3</w:t>
            </w:r>
          </w:p>
        </w:tc>
        <w:tc>
          <w:tcPr>
            <w:tcW w:w="1134"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sz w:val="28"/>
                <w:szCs w:val="28"/>
              </w:rPr>
            </w:pPr>
            <w:r w:rsidRPr="00950E1F">
              <w:rPr>
                <w:rFonts w:ascii="Times New Roman" w:hAnsi="Times New Roman" w:cs="Times New Roman"/>
                <w:sz w:val="28"/>
                <w:szCs w:val="28"/>
              </w:rPr>
              <w:t>13,9</w:t>
            </w:r>
          </w:p>
        </w:tc>
        <w:tc>
          <w:tcPr>
            <w:tcW w:w="1134" w:type="dxa"/>
            <w:shd w:val="clear" w:color="auto" w:fill="auto"/>
            <w:vAlign w:val="center"/>
          </w:tcPr>
          <w:p w:rsidR="00E1261E" w:rsidRPr="00950E1F" w:rsidRDefault="00E1261E" w:rsidP="00585BA3">
            <w:pPr>
              <w:rPr>
                <w:rFonts w:ascii="Times New Roman" w:hAnsi="Times New Roman" w:cs="Times New Roman"/>
                <w:sz w:val="28"/>
                <w:szCs w:val="28"/>
              </w:rPr>
            </w:pPr>
            <w:r w:rsidRPr="00950E1F">
              <w:rPr>
                <w:rFonts w:ascii="Times New Roman" w:hAnsi="Times New Roman" w:cs="Times New Roman"/>
                <w:sz w:val="28"/>
                <w:szCs w:val="28"/>
              </w:rPr>
              <w:t>18,7</w:t>
            </w:r>
          </w:p>
        </w:tc>
      </w:tr>
      <w:tr w:rsidR="00E1261E" w:rsidRPr="0010250A" w:rsidTr="00585BA3">
        <w:trPr>
          <w:trHeight w:val="646"/>
        </w:trPr>
        <w:tc>
          <w:tcPr>
            <w:tcW w:w="5387" w:type="dxa"/>
            <w:vAlign w:val="center"/>
          </w:tcPr>
          <w:p w:rsidR="00E1261E" w:rsidRPr="00950E1F" w:rsidRDefault="00E1261E" w:rsidP="00585BA3">
            <w:pPr>
              <w:ind w:right="54"/>
              <w:jc w:val="both"/>
              <w:rPr>
                <w:rFonts w:ascii="Times New Roman" w:eastAsia="Arial Unicode MS" w:hAnsi="Times New Roman" w:cs="Times New Roman"/>
                <w:color w:val="000000"/>
                <w:sz w:val="28"/>
                <w:szCs w:val="28"/>
              </w:rPr>
            </w:pPr>
            <w:r w:rsidRPr="00950E1F">
              <w:rPr>
                <w:rFonts w:ascii="Times New Roman" w:eastAsia="Arial Unicode MS" w:hAnsi="Times New Roman" w:cs="Times New Roman"/>
                <w:color w:val="000000"/>
                <w:sz w:val="28"/>
                <w:szCs w:val="28"/>
              </w:rPr>
              <w:t>Доля  общеобразовательных организаций, реализующих адаптированные образовательные программы начального общего или (и) основного общего образования, в общей численности общеобразовательных организаций, %</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100</w:t>
            </w:r>
          </w:p>
        </w:tc>
        <w:tc>
          <w:tcPr>
            <w:tcW w:w="993"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100</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sz w:val="28"/>
                <w:szCs w:val="28"/>
              </w:rPr>
            </w:pPr>
            <w:r w:rsidRPr="00950E1F">
              <w:rPr>
                <w:rFonts w:ascii="Times New Roman" w:hAnsi="Times New Roman" w:cs="Times New Roman"/>
                <w:sz w:val="28"/>
                <w:szCs w:val="28"/>
              </w:rPr>
              <w:t>100</w:t>
            </w:r>
          </w:p>
        </w:tc>
        <w:tc>
          <w:tcPr>
            <w:tcW w:w="1134"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sz w:val="28"/>
                <w:szCs w:val="28"/>
              </w:rPr>
            </w:pPr>
            <w:r w:rsidRPr="00950E1F">
              <w:rPr>
                <w:rFonts w:ascii="Times New Roman" w:hAnsi="Times New Roman" w:cs="Times New Roman"/>
                <w:sz w:val="28"/>
                <w:szCs w:val="28"/>
              </w:rPr>
              <w:t>100</w:t>
            </w:r>
          </w:p>
        </w:tc>
        <w:tc>
          <w:tcPr>
            <w:tcW w:w="1134" w:type="dxa"/>
            <w:shd w:val="clear" w:color="auto" w:fill="auto"/>
            <w:vAlign w:val="center"/>
          </w:tcPr>
          <w:p w:rsidR="00E1261E" w:rsidRPr="00950E1F" w:rsidRDefault="00E1261E" w:rsidP="00585BA3">
            <w:pPr>
              <w:rPr>
                <w:rFonts w:ascii="Times New Roman" w:hAnsi="Times New Roman" w:cs="Times New Roman"/>
                <w:sz w:val="28"/>
                <w:szCs w:val="28"/>
              </w:rPr>
            </w:pPr>
            <w:r w:rsidRPr="00950E1F">
              <w:rPr>
                <w:rFonts w:ascii="Times New Roman" w:hAnsi="Times New Roman" w:cs="Times New Roman"/>
                <w:sz w:val="28"/>
                <w:szCs w:val="28"/>
              </w:rPr>
              <w:t>100</w:t>
            </w:r>
          </w:p>
        </w:tc>
      </w:tr>
      <w:tr w:rsidR="00E1261E" w:rsidRPr="0010250A" w:rsidTr="00585BA3">
        <w:trPr>
          <w:trHeight w:val="646"/>
        </w:trPr>
        <w:tc>
          <w:tcPr>
            <w:tcW w:w="5387" w:type="dxa"/>
            <w:vAlign w:val="center"/>
          </w:tcPr>
          <w:p w:rsidR="00E1261E" w:rsidRPr="00423A8C" w:rsidRDefault="00E1261E" w:rsidP="00585BA3">
            <w:pPr>
              <w:ind w:right="54"/>
              <w:jc w:val="both"/>
              <w:rPr>
                <w:rFonts w:ascii="Times New Roman" w:eastAsia="Arial Unicode MS" w:hAnsi="Times New Roman" w:cs="Times New Roman"/>
                <w:color w:val="000000"/>
                <w:sz w:val="28"/>
                <w:szCs w:val="28"/>
              </w:rPr>
            </w:pPr>
            <w:r w:rsidRPr="00423A8C">
              <w:rPr>
                <w:rFonts w:ascii="Times New Roman" w:eastAsia="Arial Unicode MS" w:hAnsi="Times New Roman" w:cs="Times New Roman"/>
                <w:color w:val="000000"/>
                <w:sz w:val="28"/>
                <w:szCs w:val="28"/>
              </w:rPr>
              <w:t>Доля общеобразовательных организаций, в которых на регулярной основе осуществляется независимая оценка качества подготовки обучающихся, в общей численности общеобразовательных организаций, %</w:t>
            </w:r>
          </w:p>
        </w:tc>
        <w:tc>
          <w:tcPr>
            <w:tcW w:w="992" w:type="dxa"/>
            <w:shd w:val="clear" w:color="auto" w:fill="auto"/>
            <w:vAlign w:val="center"/>
          </w:tcPr>
          <w:p w:rsidR="00E1261E" w:rsidRPr="00423A8C" w:rsidRDefault="00E1261E" w:rsidP="00585BA3">
            <w:pPr>
              <w:pStyle w:val="ConsPlusNormal"/>
              <w:ind w:firstLine="0"/>
              <w:jc w:val="center"/>
              <w:rPr>
                <w:rFonts w:ascii="Times New Roman" w:hAnsi="Times New Roman" w:cs="Times New Roman"/>
                <w:color w:val="000000"/>
                <w:sz w:val="28"/>
                <w:szCs w:val="28"/>
              </w:rPr>
            </w:pPr>
            <w:r w:rsidRPr="00423A8C">
              <w:rPr>
                <w:rFonts w:ascii="Times New Roman" w:hAnsi="Times New Roman" w:cs="Times New Roman"/>
                <w:color w:val="000000"/>
                <w:sz w:val="28"/>
                <w:szCs w:val="28"/>
              </w:rPr>
              <w:t>100,0</w:t>
            </w:r>
          </w:p>
        </w:tc>
        <w:tc>
          <w:tcPr>
            <w:tcW w:w="993" w:type="dxa"/>
            <w:shd w:val="clear" w:color="auto" w:fill="auto"/>
            <w:vAlign w:val="center"/>
          </w:tcPr>
          <w:p w:rsidR="00E1261E" w:rsidRPr="00423A8C" w:rsidRDefault="00E1261E" w:rsidP="00585BA3">
            <w:pPr>
              <w:pStyle w:val="ConsPlusNormal"/>
              <w:ind w:firstLine="0"/>
              <w:jc w:val="center"/>
              <w:rPr>
                <w:rFonts w:ascii="Times New Roman" w:hAnsi="Times New Roman" w:cs="Times New Roman"/>
                <w:color w:val="000000"/>
                <w:sz w:val="28"/>
                <w:szCs w:val="28"/>
              </w:rPr>
            </w:pPr>
            <w:r w:rsidRPr="00423A8C">
              <w:rPr>
                <w:rFonts w:ascii="Times New Roman" w:hAnsi="Times New Roman" w:cs="Times New Roman"/>
                <w:color w:val="000000"/>
                <w:sz w:val="28"/>
                <w:szCs w:val="28"/>
              </w:rPr>
              <w:t>100,0</w:t>
            </w:r>
          </w:p>
        </w:tc>
        <w:tc>
          <w:tcPr>
            <w:tcW w:w="992" w:type="dxa"/>
            <w:shd w:val="clear" w:color="auto" w:fill="auto"/>
            <w:vAlign w:val="center"/>
          </w:tcPr>
          <w:p w:rsidR="00E1261E" w:rsidRPr="00423A8C" w:rsidRDefault="00E1261E" w:rsidP="00585BA3">
            <w:pPr>
              <w:pStyle w:val="ConsPlusNormal"/>
              <w:ind w:firstLine="0"/>
              <w:jc w:val="center"/>
              <w:rPr>
                <w:rFonts w:ascii="Times New Roman" w:hAnsi="Times New Roman" w:cs="Times New Roman"/>
                <w:sz w:val="28"/>
                <w:szCs w:val="28"/>
              </w:rPr>
            </w:pPr>
            <w:r w:rsidRPr="00423A8C">
              <w:rPr>
                <w:rFonts w:ascii="Times New Roman" w:hAnsi="Times New Roman" w:cs="Times New Roman"/>
                <w:sz w:val="28"/>
                <w:szCs w:val="28"/>
              </w:rPr>
              <w:t>100,0</w:t>
            </w:r>
          </w:p>
        </w:tc>
        <w:tc>
          <w:tcPr>
            <w:tcW w:w="1134" w:type="dxa"/>
            <w:shd w:val="clear" w:color="auto" w:fill="auto"/>
            <w:vAlign w:val="center"/>
          </w:tcPr>
          <w:p w:rsidR="00E1261E" w:rsidRPr="00423A8C" w:rsidRDefault="00E1261E" w:rsidP="00585BA3">
            <w:pPr>
              <w:pStyle w:val="ConsPlusNormal"/>
              <w:ind w:firstLine="0"/>
              <w:jc w:val="center"/>
              <w:rPr>
                <w:rFonts w:ascii="Times New Roman" w:hAnsi="Times New Roman" w:cs="Times New Roman"/>
                <w:sz w:val="28"/>
                <w:szCs w:val="28"/>
              </w:rPr>
            </w:pPr>
            <w:r w:rsidRPr="00423A8C">
              <w:rPr>
                <w:rFonts w:ascii="Times New Roman" w:hAnsi="Times New Roman" w:cs="Times New Roman"/>
                <w:sz w:val="28"/>
                <w:szCs w:val="28"/>
              </w:rPr>
              <w:t>100,0</w:t>
            </w:r>
          </w:p>
        </w:tc>
        <w:tc>
          <w:tcPr>
            <w:tcW w:w="1134" w:type="dxa"/>
            <w:shd w:val="clear" w:color="auto" w:fill="auto"/>
            <w:vAlign w:val="center"/>
          </w:tcPr>
          <w:p w:rsidR="00E1261E" w:rsidRPr="00423A8C" w:rsidRDefault="00E1261E" w:rsidP="00585BA3">
            <w:pPr>
              <w:rPr>
                <w:rFonts w:ascii="Times New Roman" w:hAnsi="Times New Roman" w:cs="Times New Roman"/>
                <w:sz w:val="28"/>
                <w:szCs w:val="28"/>
              </w:rPr>
            </w:pPr>
            <w:r w:rsidRPr="00423A8C">
              <w:rPr>
                <w:rFonts w:ascii="Times New Roman" w:hAnsi="Times New Roman" w:cs="Times New Roman"/>
                <w:sz w:val="28"/>
                <w:szCs w:val="28"/>
              </w:rPr>
              <w:t>100,0</w:t>
            </w:r>
          </w:p>
        </w:tc>
      </w:tr>
      <w:tr w:rsidR="00E1261E" w:rsidRPr="0010250A" w:rsidTr="00585BA3">
        <w:trPr>
          <w:trHeight w:val="646"/>
        </w:trPr>
        <w:tc>
          <w:tcPr>
            <w:tcW w:w="5387" w:type="dxa"/>
            <w:vAlign w:val="center"/>
          </w:tcPr>
          <w:p w:rsidR="00E1261E" w:rsidRPr="009E1D32" w:rsidRDefault="00E1261E" w:rsidP="00585BA3">
            <w:pPr>
              <w:ind w:right="54"/>
              <w:jc w:val="both"/>
              <w:rPr>
                <w:rFonts w:ascii="Times New Roman" w:eastAsia="Arial Unicode MS" w:hAnsi="Times New Roman" w:cs="Times New Roman"/>
                <w:color w:val="000000"/>
                <w:sz w:val="28"/>
                <w:szCs w:val="28"/>
              </w:rPr>
            </w:pPr>
            <w:r w:rsidRPr="009E1D32">
              <w:rPr>
                <w:rFonts w:ascii="Times New Roman" w:eastAsia="Arial Unicode MS" w:hAnsi="Times New Roman" w:cs="Times New Roman"/>
                <w:color w:val="000000"/>
                <w:sz w:val="28"/>
                <w:szCs w:val="28"/>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 %</w:t>
            </w:r>
          </w:p>
        </w:tc>
        <w:tc>
          <w:tcPr>
            <w:tcW w:w="992" w:type="dxa"/>
            <w:shd w:val="clear" w:color="auto" w:fill="auto"/>
            <w:vAlign w:val="center"/>
          </w:tcPr>
          <w:p w:rsidR="00E1261E" w:rsidRPr="009E1D32" w:rsidRDefault="00E1261E" w:rsidP="00585BA3">
            <w:pPr>
              <w:pStyle w:val="ConsPlusNormal"/>
              <w:ind w:firstLine="0"/>
              <w:jc w:val="center"/>
              <w:rPr>
                <w:rFonts w:ascii="Times New Roman" w:hAnsi="Times New Roman" w:cs="Times New Roman"/>
                <w:color w:val="000000"/>
                <w:sz w:val="28"/>
                <w:szCs w:val="28"/>
              </w:rPr>
            </w:pPr>
            <w:r w:rsidRPr="009E1D32">
              <w:rPr>
                <w:rFonts w:ascii="Times New Roman" w:hAnsi="Times New Roman" w:cs="Times New Roman"/>
                <w:color w:val="000000"/>
                <w:sz w:val="28"/>
                <w:szCs w:val="28"/>
              </w:rPr>
              <w:t>0</w:t>
            </w:r>
          </w:p>
        </w:tc>
        <w:tc>
          <w:tcPr>
            <w:tcW w:w="993" w:type="dxa"/>
            <w:shd w:val="clear" w:color="auto" w:fill="auto"/>
            <w:vAlign w:val="center"/>
          </w:tcPr>
          <w:p w:rsidR="00E1261E" w:rsidRPr="009E1D32" w:rsidRDefault="00E1261E" w:rsidP="00585BA3">
            <w:pPr>
              <w:pStyle w:val="ConsPlusNormal"/>
              <w:ind w:firstLine="0"/>
              <w:jc w:val="center"/>
              <w:rPr>
                <w:rFonts w:ascii="Times New Roman" w:hAnsi="Times New Roman" w:cs="Times New Roman"/>
                <w:color w:val="000000"/>
                <w:sz w:val="28"/>
                <w:szCs w:val="28"/>
              </w:rPr>
            </w:pPr>
            <w:r w:rsidRPr="009E1D32">
              <w:rPr>
                <w:rFonts w:ascii="Times New Roman" w:hAnsi="Times New Roman" w:cs="Times New Roman"/>
                <w:color w:val="000000"/>
                <w:sz w:val="28"/>
                <w:szCs w:val="28"/>
              </w:rPr>
              <w:t>0</w:t>
            </w:r>
          </w:p>
        </w:tc>
        <w:tc>
          <w:tcPr>
            <w:tcW w:w="992" w:type="dxa"/>
            <w:shd w:val="clear" w:color="auto" w:fill="auto"/>
            <w:vAlign w:val="center"/>
          </w:tcPr>
          <w:p w:rsidR="00E1261E" w:rsidRPr="009E1D32" w:rsidRDefault="00E1261E" w:rsidP="00585BA3">
            <w:pPr>
              <w:pStyle w:val="ConsPlusNormal"/>
              <w:ind w:firstLine="0"/>
              <w:jc w:val="center"/>
              <w:rPr>
                <w:rFonts w:ascii="Times New Roman" w:hAnsi="Times New Roman" w:cs="Times New Roman"/>
                <w:sz w:val="28"/>
                <w:szCs w:val="28"/>
              </w:rPr>
            </w:pPr>
            <w:r w:rsidRPr="009E1D32">
              <w:rPr>
                <w:rFonts w:ascii="Times New Roman" w:hAnsi="Times New Roman" w:cs="Times New Roman"/>
                <w:sz w:val="28"/>
                <w:szCs w:val="28"/>
              </w:rPr>
              <w:t>1,6</w:t>
            </w:r>
          </w:p>
        </w:tc>
        <w:tc>
          <w:tcPr>
            <w:tcW w:w="1134" w:type="dxa"/>
            <w:shd w:val="clear" w:color="auto" w:fill="auto"/>
            <w:vAlign w:val="center"/>
          </w:tcPr>
          <w:p w:rsidR="00E1261E" w:rsidRPr="009E1D32" w:rsidRDefault="00E1261E" w:rsidP="00585BA3">
            <w:pPr>
              <w:pStyle w:val="ConsPlusNormal"/>
              <w:ind w:firstLine="0"/>
              <w:jc w:val="center"/>
              <w:rPr>
                <w:rFonts w:ascii="Times New Roman" w:hAnsi="Times New Roman" w:cs="Times New Roman"/>
                <w:sz w:val="28"/>
                <w:szCs w:val="28"/>
              </w:rPr>
            </w:pPr>
            <w:r w:rsidRPr="009E1D32">
              <w:rPr>
                <w:rFonts w:ascii="Times New Roman" w:hAnsi="Times New Roman" w:cs="Times New Roman"/>
                <w:sz w:val="28"/>
                <w:szCs w:val="28"/>
              </w:rPr>
              <w:t>1,5</w:t>
            </w:r>
          </w:p>
        </w:tc>
        <w:tc>
          <w:tcPr>
            <w:tcW w:w="1134" w:type="dxa"/>
            <w:shd w:val="clear" w:color="auto" w:fill="auto"/>
            <w:vAlign w:val="center"/>
          </w:tcPr>
          <w:p w:rsidR="00E1261E" w:rsidRPr="009E1D32" w:rsidRDefault="00E1261E" w:rsidP="00585BA3">
            <w:pPr>
              <w:rPr>
                <w:rFonts w:ascii="Times New Roman" w:hAnsi="Times New Roman" w:cs="Times New Roman"/>
                <w:sz w:val="28"/>
                <w:szCs w:val="28"/>
              </w:rPr>
            </w:pPr>
            <w:r w:rsidRPr="009E1D32">
              <w:rPr>
                <w:rFonts w:ascii="Times New Roman" w:hAnsi="Times New Roman" w:cs="Times New Roman"/>
                <w:sz w:val="28"/>
                <w:szCs w:val="28"/>
              </w:rPr>
              <w:t>1,4</w:t>
            </w:r>
          </w:p>
        </w:tc>
      </w:tr>
      <w:tr w:rsidR="00E1261E" w:rsidRPr="0010250A" w:rsidTr="00585BA3">
        <w:trPr>
          <w:trHeight w:val="646"/>
        </w:trPr>
        <w:tc>
          <w:tcPr>
            <w:tcW w:w="5387" w:type="dxa"/>
            <w:vAlign w:val="center"/>
          </w:tcPr>
          <w:p w:rsidR="00E1261E" w:rsidRPr="00950E1F" w:rsidRDefault="00E1261E" w:rsidP="00585BA3">
            <w:pPr>
              <w:ind w:right="54"/>
              <w:jc w:val="both"/>
              <w:rPr>
                <w:rFonts w:ascii="Times New Roman" w:eastAsia="Arial Unicode MS" w:hAnsi="Times New Roman" w:cs="Times New Roman"/>
                <w:color w:val="000000"/>
                <w:sz w:val="28"/>
                <w:szCs w:val="28"/>
              </w:rPr>
            </w:pPr>
            <w:r w:rsidRPr="00950E1F">
              <w:rPr>
                <w:rFonts w:ascii="Times New Roman" w:eastAsia="Arial Unicode MS" w:hAnsi="Times New Roman" w:cs="Times New Roman"/>
                <w:color w:val="000000"/>
                <w:sz w:val="28"/>
                <w:szCs w:val="28"/>
              </w:rPr>
              <w:t>Доля педагогических работников образовательных организаций, которым при прохождении аттестации присвоена первая или высшая квалификационная категория, %</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55</w:t>
            </w:r>
          </w:p>
        </w:tc>
        <w:tc>
          <w:tcPr>
            <w:tcW w:w="993"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58</w:t>
            </w:r>
          </w:p>
        </w:tc>
        <w:tc>
          <w:tcPr>
            <w:tcW w:w="992"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64</w:t>
            </w:r>
          </w:p>
        </w:tc>
        <w:tc>
          <w:tcPr>
            <w:tcW w:w="1134" w:type="dxa"/>
            <w:shd w:val="clear" w:color="auto" w:fill="auto"/>
            <w:vAlign w:val="center"/>
          </w:tcPr>
          <w:p w:rsidR="00E1261E" w:rsidRPr="00950E1F" w:rsidRDefault="00E1261E" w:rsidP="00585BA3">
            <w:pPr>
              <w:pStyle w:val="ConsPlusNormal"/>
              <w:ind w:firstLine="0"/>
              <w:jc w:val="center"/>
              <w:rPr>
                <w:rFonts w:ascii="Times New Roman" w:hAnsi="Times New Roman" w:cs="Times New Roman"/>
                <w:color w:val="000000"/>
                <w:sz w:val="28"/>
                <w:szCs w:val="28"/>
              </w:rPr>
            </w:pPr>
            <w:r w:rsidRPr="00950E1F">
              <w:rPr>
                <w:rFonts w:ascii="Times New Roman" w:hAnsi="Times New Roman" w:cs="Times New Roman"/>
                <w:color w:val="000000"/>
                <w:sz w:val="28"/>
                <w:szCs w:val="28"/>
              </w:rPr>
              <w:t>70</w:t>
            </w:r>
          </w:p>
        </w:tc>
        <w:tc>
          <w:tcPr>
            <w:tcW w:w="1134" w:type="dxa"/>
            <w:shd w:val="clear" w:color="auto" w:fill="auto"/>
            <w:vAlign w:val="center"/>
          </w:tcPr>
          <w:p w:rsidR="00E1261E" w:rsidRPr="00950E1F" w:rsidRDefault="00E1261E" w:rsidP="00585BA3">
            <w:pPr>
              <w:rPr>
                <w:rFonts w:ascii="Times New Roman" w:hAnsi="Times New Roman" w:cs="Times New Roman"/>
                <w:color w:val="000000"/>
                <w:sz w:val="28"/>
                <w:szCs w:val="28"/>
              </w:rPr>
            </w:pPr>
            <w:r w:rsidRPr="00950E1F">
              <w:rPr>
                <w:rFonts w:ascii="Times New Roman" w:hAnsi="Times New Roman" w:cs="Times New Roman"/>
                <w:color w:val="000000"/>
                <w:sz w:val="28"/>
                <w:szCs w:val="28"/>
              </w:rPr>
              <w:t>71</w:t>
            </w:r>
          </w:p>
        </w:tc>
      </w:tr>
      <w:tr w:rsidR="00E1261E" w:rsidRPr="0010250A" w:rsidTr="002263DF">
        <w:trPr>
          <w:trHeight w:val="1002"/>
        </w:trPr>
        <w:tc>
          <w:tcPr>
            <w:tcW w:w="5387" w:type="dxa"/>
            <w:vAlign w:val="center"/>
          </w:tcPr>
          <w:p w:rsidR="00E1261E" w:rsidRPr="00672D9F" w:rsidRDefault="00E1261E" w:rsidP="00585BA3">
            <w:pPr>
              <w:ind w:right="54"/>
              <w:jc w:val="both"/>
              <w:rPr>
                <w:rFonts w:ascii="Times New Roman" w:eastAsia="Arial Unicode MS" w:hAnsi="Times New Roman" w:cs="Times New Roman"/>
                <w:color w:val="000000"/>
                <w:sz w:val="28"/>
                <w:szCs w:val="28"/>
              </w:rPr>
            </w:pPr>
            <w:r w:rsidRPr="00672D9F">
              <w:rPr>
                <w:rFonts w:ascii="Times New Roman" w:eastAsia="Arial Unicode MS" w:hAnsi="Times New Roman" w:cs="Times New Roman"/>
                <w:color w:val="000000"/>
                <w:sz w:val="28"/>
                <w:szCs w:val="28"/>
              </w:rPr>
              <w:t>Доля населения, систематически занимающегося физической культурой и спортом, %</w:t>
            </w:r>
          </w:p>
        </w:tc>
        <w:tc>
          <w:tcPr>
            <w:tcW w:w="992" w:type="dxa"/>
            <w:shd w:val="clear" w:color="auto" w:fill="auto"/>
            <w:vAlign w:val="center"/>
          </w:tcPr>
          <w:p w:rsidR="00E1261E" w:rsidRPr="00672D9F" w:rsidRDefault="00E1261E" w:rsidP="00585BA3">
            <w:pPr>
              <w:pStyle w:val="ConsPlusNormal"/>
              <w:ind w:firstLine="0"/>
              <w:jc w:val="center"/>
              <w:rPr>
                <w:rFonts w:ascii="Times New Roman" w:hAnsi="Times New Roman" w:cs="Times New Roman"/>
                <w:sz w:val="28"/>
                <w:szCs w:val="28"/>
              </w:rPr>
            </w:pPr>
            <w:r w:rsidRPr="00672D9F">
              <w:rPr>
                <w:rFonts w:ascii="Times New Roman" w:hAnsi="Times New Roman" w:cs="Times New Roman"/>
                <w:sz w:val="28"/>
                <w:szCs w:val="28"/>
              </w:rPr>
              <w:t>51,4</w:t>
            </w:r>
          </w:p>
        </w:tc>
        <w:tc>
          <w:tcPr>
            <w:tcW w:w="993" w:type="dxa"/>
            <w:shd w:val="clear" w:color="auto" w:fill="auto"/>
            <w:vAlign w:val="center"/>
          </w:tcPr>
          <w:p w:rsidR="00E1261E" w:rsidRPr="00672D9F" w:rsidRDefault="00E1261E" w:rsidP="00585BA3">
            <w:pPr>
              <w:pStyle w:val="ConsPlusNormal"/>
              <w:ind w:firstLine="0"/>
              <w:jc w:val="center"/>
              <w:rPr>
                <w:rFonts w:ascii="Times New Roman" w:hAnsi="Times New Roman" w:cs="Times New Roman"/>
                <w:sz w:val="28"/>
                <w:szCs w:val="28"/>
              </w:rPr>
            </w:pPr>
            <w:r w:rsidRPr="00672D9F">
              <w:rPr>
                <w:rFonts w:ascii="Times New Roman" w:hAnsi="Times New Roman" w:cs="Times New Roman"/>
                <w:sz w:val="28"/>
                <w:szCs w:val="28"/>
              </w:rPr>
              <w:t>52,6</w:t>
            </w:r>
          </w:p>
        </w:tc>
        <w:tc>
          <w:tcPr>
            <w:tcW w:w="992" w:type="dxa"/>
            <w:shd w:val="clear" w:color="auto" w:fill="auto"/>
            <w:vAlign w:val="center"/>
          </w:tcPr>
          <w:p w:rsidR="00E1261E" w:rsidRPr="00672D9F" w:rsidRDefault="00E1261E" w:rsidP="00585BA3">
            <w:pPr>
              <w:pStyle w:val="ConsPlusNormal"/>
              <w:snapToGrid w:val="0"/>
              <w:ind w:firstLine="0"/>
              <w:jc w:val="center"/>
              <w:rPr>
                <w:rFonts w:ascii="Times New Roman" w:hAnsi="Times New Roman" w:cs="Times New Roman"/>
                <w:sz w:val="28"/>
                <w:szCs w:val="28"/>
              </w:rPr>
            </w:pPr>
            <w:r w:rsidRPr="00672D9F">
              <w:rPr>
                <w:rFonts w:ascii="Times New Roman" w:hAnsi="Times New Roman" w:cs="Times New Roman"/>
                <w:sz w:val="28"/>
                <w:szCs w:val="28"/>
              </w:rPr>
              <w:t>63,6</w:t>
            </w:r>
          </w:p>
        </w:tc>
        <w:tc>
          <w:tcPr>
            <w:tcW w:w="1134" w:type="dxa"/>
            <w:shd w:val="clear" w:color="auto" w:fill="auto"/>
            <w:vAlign w:val="center"/>
          </w:tcPr>
          <w:p w:rsidR="00E1261E" w:rsidRPr="00672D9F" w:rsidRDefault="00E1261E" w:rsidP="00585BA3">
            <w:pPr>
              <w:pStyle w:val="ConsPlusNormal"/>
              <w:ind w:firstLine="0"/>
              <w:jc w:val="center"/>
              <w:rPr>
                <w:rFonts w:ascii="Times New Roman" w:hAnsi="Times New Roman" w:cs="Times New Roman"/>
                <w:sz w:val="28"/>
                <w:szCs w:val="28"/>
              </w:rPr>
            </w:pPr>
            <w:r w:rsidRPr="00672D9F">
              <w:rPr>
                <w:rFonts w:ascii="Times New Roman" w:hAnsi="Times New Roman" w:cs="Times New Roman"/>
                <w:sz w:val="28"/>
                <w:szCs w:val="28"/>
              </w:rPr>
              <w:t>82,8</w:t>
            </w:r>
          </w:p>
        </w:tc>
        <w:tc>
          <w:tcPr>
            <w:tcW w:w="1134" w:type="dxa"/>
            <w:shd w:val="clear" w:color="auto" w:fill="auto"/>
            <w:vAlign w:val="center"/>
          </w:tcPr>
          <w:p w:rsidR="00E1261E" w:rsidRPr="00672D9F" w:rsidRDefault="00E1261E" w:rsidP="00585BA3">
            <w:pPr>
              <w:snapToGrid w:val="0"/>
              <w:rPr>
                <w:rFonts w:ascii="Times New Roman" w:hAnsi="Times New Roman" w:cs="Times New Roman"/>
                <w:sz w:val="28"/>
                <w:szCs w:val="28"/>
              </w:rPr>
            </w:pPr>
            <w:r w:rsidRPr="00672D9F">
              <w:rPr>
                <w:rFonts w:ascii="Times New Roman" w:hAnsi="Times New Roman" w:cs="Times New Roman"/>
                <w:sz w:val="28"/>
                <w:szCs w:val="28"/>
              </w:rPr>
              <w:t>100</w:t>
            </w:r>
          </w:p>
        </w:tc>
      </w:tr>
      <w:tr w:rsidR="00E1261E" w:rsidRPr="0010250A" w:rsidTr="00585BA3">
        <w:trPr>
          <w:trHeight w:val="646"/>
        </w:trPr>
        <w:tc>
          <w:tcPr>
            <w:tcW w:w="5387" w:type="dxa"/>
            <w:vAlign w:val="center"/>
          </w:tcPr>
          <w:p w:rsidR="00E1261E" w:rsidRPr="00672D9F" w:rsidRDefault="00E1261E" w:rsidP="00585BA3">
            <w:pPr>
              <w:ind w:right="54"/>
              <w:jc w:val="both"/>
              <w:rPr>
                <w:rFonts w:ascii="Times New Roman" w:eastAsia="Arial Unicode MS" w:hAnsi="Times New Roman" w:cs="Times New Roman"/>
                <w:color w:val="000000"/>
                <w:sz w:val="28"/>
                <w:szCs w:val="28"/>
              </w:rPr>
            </w:pPr>
            <w:r w:rsidRPr="00672D9F">
              <w:rPr>
                <w:rFonts w:ascii="Times New Roman" w:eastAsia="Arial Unicode MS" w:hAnsi="Times New Roman" w:cs="Times New Roman"/>
                <w:color w:val="000000"/>
                <w:sz w:val="28"/>
                <w:szCs w:val="28"/>
              </w:rPr>
              <w:t xml:space="preserve">Доля </w:t>
            </w:r>
            <w:proofErr w:type="gramStart"/>
            <w:r w:rsidRPr="00672D9F">
              <w:rPr>
                <w:rFonts w:ascii="Times New Roman" w:eastAsia="Arial Unicode MS" w:hAnsi="Times New Roman" w:cs="Times New Roman"/>
                <w:color w:val="000000"/>
                <w:sz w:val="28"/>
                <w:szCs w:val="28"/>
              </w:rPr>
              <w:t>обучающихся</w:t>
            </w:r>
            <w:proofErr w:type="gramEnd"/>
            <w:r w:rsidRPr="00672D9F">
              <w:rPr>
                <w:rFonts w:ascii="Times New Roman" w:eastAsia="Arial Unicode MS" w:hAnsi="Times New Roman" w:cs="Times New Roman"/>
                <w:color w:val="000000"/>
                <w:sz w:val="28"/>
                <w:szCs w:val="28"/>
              </w:rPr>
              <w:t>, систематически занимающихся физической культурой и спортом, в общей численности обучающихся, %</w:t>
            </w:r>
          </w:p>
        </w:tc>
        <w:tc>
          <w:tcPr>
            <w:tcW w:w="992" w:type="dxa"/>
            <w:shd w:val="clear" w:color="auto" w:fill="auto"/>
            <w:vAlign w:val="center"/>
          </w:tcPr>
          <w:p w:rsidR="00E1261E" w:rsidRPr="00672D9F" w:rsidRDefault="00E1261E" w:rsidP="00585BA3">
            <w:pPr>
              <w:pStyle w:val="ConsPlusNormal"/>
              <w:ind w:firstLine="0"/>
              <w:jc w:val="center"/>
              <w:rPr>
                <w:rFonts w:ascii="Times New Roman" w:hAnsi="Times New Roman" w:cs="Times New Roman"/>
                <w:sz w:val="28"/>
                <w:szCs w:val="28"/>
              </w:rPr>
            </w:pPr>
            <w:r w:rsidRPr="00672D9F">
              <w:rPr>
                <w:rFonts w:ascii="Times New Roman" w:hAnsi="Times New Roman" w:cs="Times New Roman"/>
                <w:sz w:val="28"/>
                <w:szCs w:val="28"/>
              </w:rPr>
              <w:t>69</w:t>
            </w:r>
          </w:p>
        </w:tc>
        <w:tc>
          <w:tcPr>
            <w:tcW w:w="993" w:type="dxa"/>
            <w:shd w:val="clear" w:color="auto" w:fill="auto"/>
            <w:vAlign w:val="center"/>
          </w:tcPr>
          <w:p w:rsidR="00E1261E" w:rsidRPr="00672D9F" w:rsidRDefault="00E1261E" w:rsidP="00585BA3">
            <w:pPr>
              <w:pStyle w:val="ConsPlusNormal"/>
              <w:ind w:firstLine="0"/>
              <w:jc w:val="center"/>
              <w:rPr>
                <w:rFonts w:ascii="Times New Roman" w:hAnsi="Times New Roman" w:cs="Times New Roman"/>
                <w:sz w:val="28"/>
                <w:szCs w:val="28"/>
              </w:rPr>
            </w:pPr>
            <w:r w:rsidRPr="00672D9F">
              <w:rPr>
                <w:rFonts w:ascii="Times New Roman" w:hAnsi="Times New Roman" w:cs="Times New Roman"/>
                <w:sz w:val="28"/>
                <w:szCs w:val="28"/>
              </w:rPr>
              <w:t>72</w:t>
            </w:r>
          </w:p>
        </w:tc>
        <w:tc>
          <w:tcPr>
            <w:tcW w:w="992" w:type="dxa"/>
            <w:shd w:val="clear" w:color="auto" w:fill="auto"/>
            <w:vAlign w:val="center"/>
          </w:tcPr>
          <w:p w:rsidR="00E1261E" w:rsidRPr="00672D9F" w:rsidRDefault="00E1261E" w:rsidP="00585BA3">
            <w:pPr>
              <w:pStyle w:val="ConsPlusNormal"/>
              <w:snapToGrid w:val="0"/>
              <w:ind w:firstLine="0"/>
              <w:jc w:val="center"/>
              <w:rPr>
                <w:rFonts w:ascii="Times New Roman" w:hAnsi="Times New Roman" w:cs="Times New Roman"/>
                <w:sz w:val="28"/>
                <w:szCs w:val="28"/>
              </w:rPr>
            </w:pPr>
            <w:r w:rsidRPr="00672D9F">
              <w:rPr>
                <w:rFonts w:ascii="Times New Roman" w:hAnsi="Times New Roman" w:cs="Times New Roman"/>
                <w:sz w:val="28"/>
                <w:szCs w:val="28"/>
              </w:rPr>
              <w:t>79</w:t>
            </w:r>
          </w:p>
        </w:tc>
        <w:tc>
          <w:tcPr>
            <w:tcW w:w="1134" w:type="dxa"/>
            <w:shd w:val="clear" w:color="auto" w:fill="auto"/>
            <w:vAlign w:val="center"/>
          </w:tcPr>
          <w:p w:rsidR="00E1261E" w:rsidRPr="00672D9F" w:rsidRDefault="00E1261E" w:rsidP="00585BA3">
            <w:pPr>
              <w:pStyle w:val="ConsPlusNormal"/>
              <w:ind w:firstLine="0"/>
              <w:jc w:val="center"/>
              <w:rPr>
                <w:rFonts w:ascii="Times New Roman" w:hAnsi="Times New Roman" w:cs="Times New Roman"/>
                <w:sz w:val="28"/>
                <w:szCs w:val="28"/>
              </w:rPr>
            </w:pPr>
            <w:r w:rsidRPr="00672D9F">
              <w:rPr>
                <w:rFonts w:ascii="Times New Roman" w:hAnsi="Times New Roman" w:cs="Times New Roman"/>
                <w:sz w:val="28"/>
                <w:szCs w:val="28"/>
              </w:rPr>
              <w:t>87</w:t>
            </w:r>
          </w:p>
        </w:tc>
        <w:tc>
          <w:tcPr>
            <w:tcW w:w="1134" w:type="dxa"/>
            <w:shd w:val="clear" w:color="auto" w:fill="auto"/>
            <w:vAlign w:val="center"/>
          </w:tcPr>
          <w:p w:rsidR="00E1261E" w:rsidRPr="00672D9F" w:rsidRDefault="00E1261E" w:rsidP="00585BA3">
            <w:pPr>
              <w:snapToGrid w:val="0"/>
              <w:rPr>
                <w:rFonts w:ascii="Times New Roman" w:hAnsi="Times New Roman" w:cs="Times New Roman"/>
                <w:sz w:val="28"/>
                <w:szCs w:val="28"/>
              </w:rPr>
            </w:pPr>
            <w:r w:rsidRPr="00672D9F">
              <w:rPr>
                <w:rFonts w:ascii="Times New Roman" w:hAnsi="Times New Roman" w:cs="Times New Roman"/>
                <w:sz w:val="28"/>
                <w:szCs w:val="28"/>
              </w:rPr>
              <w:t>100</w:t>
            </w:r>
          </w:p>
        </w:tc>
      </w:tr>
      <w:tr w:rsidR="00E1261E" w:rsidRPr="0010250A" w:rsidTr="00585BA3">
        <w:trPr>
          <w:trHeight w:val="646"/>
        </w:trPr>
        <w:tc>
          <w:tcPr>
            <w:tcW w:w="5387" w:type="dxa"/>
            <w:vAlign w:val="center"/>
          </w:tcPr>
          <w:p w:rsidR="00E1261E" w:rsidRPr="0089045E" w:rsidRDefault="00E1261E" w:rsidP="00585BA3">
            <w:pPr>
              <w:ind w:right="54"/>
              <w:jc w:val="both"/>
              <w:rPr>
                <w:rFonts w:ascii="Times New Roman" w:eastAsia="Arial Unicode MS" w:hAnsi="Times New Roman" w:cs="Times New Roman"/>
                <w:color w:val="000000"/>
                <w:sz w:val="28"/>
                <w:szCs w:val="28"/>
              </w:rPr>
            </w:pPr>
            <w:r w:rsidRPr="0089045E">
              <w:rPr>
                <w:rFonts w:ascii="Times New Roman" w:eastAsia="Arial Unicode MS" w:hAnsi="Times New Roman" w:cs="Times New Roman"/>
                <w:color w:val="000000"/>
                <w:sz w:val="28"/>
                <w:szCs w:val="28"/>
              </w:rPr>
              <w:t>Среднемесячная номинальная начисленная заработная плата работников:</w:t>
            </w:r>
          </w:p>
        </w:tc>
        <w:tc>
          <w:tcPr>
            <w:tcW w:w="992"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p>
        </w:tc>
        <w:tc>
          <w:tcPr>
            <w:tcW w:w="993"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p>
        </w:tc>
        <w:tc>
          <w:tcPr>
            <w:tcW w:w="992"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p>
        </w:tc>
        <w:tc>
          <w:tcPr>
            <w:tcW w:w="1134"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p>
        </w:tc>
        <w:tc>
          <w:tcPr>
            <w:tcW w:w="1134" w:type="dxa"/>
            <w:shd w:val="clear" w:color="auto" w:fill="auto"/>
            <w:vAlign w:val="center"/>
          </w:tcPr>
          <w:p w:rsidR="00E1261E" w:rsidRPr="0089045E" w:rsidRDefault="00E1261E" w:rsidP="00585BA3">
            <w:pPr>
              <w:rPr>
                <w:rFonts w:ascii="Times New Roman" w:hAnsi="Times New Roman" w:cs="Times New Roman"/>
                <w:color w:val="000000"/>
                <w:sz w:val="28"/>
                <w:szCs w:val="28"/>
              </w:rPr>
            </w:pPr>
          </w:p>
        </w:tc>
      </w:tr>
      <w:tr w:rsidR="00E1261E" w:rsidRPr="0010250A" w:rsidTr="00585BA3">
        <w:trPr>
          <w:trHeight w:val="646"/>
        </w:trPr>
        <w:tc>
          <w:tcPr>
            <w:tcW w:w="5387" w:type="dxa"/>
            <w:vAlign w:val="center"/>
          </w:tcPr>
          <w:p w:rsidR="00E1261E" w:rsidRPr="0089045E" w:rsidRDefault="00E1261E" w:rsidP="00585BA3">
            <w:pPr>
              <w:ind w:right="54"/>
              <w:jc w:val="both"/>
              <w:rPr>
                <w:rFonts w:ascii="Times New Roman" w:eastAsia="Arial Unicode MS" w:hAnsi="Times New Roman" w:cs="Times New Roman"/>
                <w:color w:val="000000"/>
                <w:sz w:val="28"/>
                <w:szCs w:val="28"/>
              </w:rPr>
            </w:pPr>
            <w:r w:rsidRPr="0089045E">
              <w:rPr>
                <w:rFonts w:ascii="Times New Roman" w:eastAsia="Arial Unicode MS" w:hAnsi="Times New Roman" w:cs="Times New Roman"/>
                <w:color w:val="000000"/>
                <w:sz w:val="28"/>
                <w:szCs w:val="28"/>
              </w:rPr>
              <w:t>крупных и средних предприятий и некоммерческих организаций муниципального района, руб.</w:t>
            </w:r>
          </w:p>
        </w:tc>
        <w:tc>
          <w:tcPr>
            <w:tcW w:w="992" w:type="dxa"/>
            <w:shd w:val="clear" w:color="auto" w:fill="auto"/>
            <w:vAlign w:val="center"/>
          </w:tcPr>
          <w:p w:rsidR="00E1261E" w:rsidRPr="00E10C45" w:rsidRDefault="00E1261E" w:rsidP="00585BA3">
            <w:pPr>
              <w:pStyle w:val="ConsPlusNormal"/>
              <w:ind w:firstLine="0"/>
              <w:jc w:val="center"/>
              <w:rPr>
                <w:rFonts w:ascii="Times New Roman" w:hAnsi="Times New Roman" w:cs="Times New Roman"/>
                <w:color w:val="000000"/>
                <w:sz w:val="24"/>
                <w:szCs w:val="24"/>
              </w:rPr>
            </w:pPr>
            <w:r w:rsidRPr="00E10C45">
              <w:rPr>
                <w:rFonts w:ascii="Times New Roman" w:hAnsi="Times New Roman" w:cs="Times New Roman"/>
                <w:color w:val="000000"/>
                <w:sz w:val="24"/>
                <w:szCs w:val="24"/>
              </w:rPr>
              <w:t>25257,2</w:t>
            </w:r>
          </w:p>
        </w:tc>
        <w:tc>
          <w:tcPr>
            <w:tcW w:w="993" w:type="dxa"/>
            <w:shd w:val="clear" w:color="auto" w:fill="auto"/>
            <w:vAlign w:val="center"/>
          </w:tcPr>
          <w:p w:rsidR="00E1261E" w:rsidRPr="00E10C45" w:rsidRDefault="00E1261E" w:rsidP="00585BA3">
            <w:pPr>
              <w:pStyle w:val="ConsPlusNormal"/>
              <w:ind w:firstLine="0"/>
              <w:jc w:val="center"/>
              <w:rPr>
                <w:rFonts w:ascii="Times New Roman" w:hAnsi="Times New Roman" w:cs="Times New Roman"/>
                <w:color w:val="000000"/>
                <w:sz w:val="24"/>
                <w:szCs w:val="24"/>
              </w:rPr>
            </w:pPr>
            <w:r w:rsidRPr="00E10C45">
              <w:rPr>
                <w:rFonts w:ascii="Times New Roman" w:hAnsi="Times New Roman" w:cs="Times New Roman"/>
                <w:color w:val="000000"/>
                <w:sz w:val="24"/>
                <w:szCs w:val="24"/>
              </w:rPr>
              <w:t>26970,7</w:t>
            </w:r>
          </w:p>
        </w:tc>
        <w:tc>
          <w:tcPr>
            <w:tcW w:w="992"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49822</w:t>
            </w:r>
          </w:p>
        </w:tc>
        <w:tc>
          <w:tcPr>
            <w:tcW w:w="1134" w:type="dxa"/>
            <w:shd w:val="clear" w:color="auto" w:fill="auto"/>
            <w:vAlign w:val="center"/>
          </w:tcPr>
          <w:p w:rsidR="00E1261E" w:rsidRPr="0089045E" w:rsidRDefault="00E1261E"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83700</w:t>
            </w:r>
          </w:p>
        </w:tc>
        <w:tc>
          <w:tcPr>
            <w:tcW w:w="1134" w:type="dxa"/>
            <w:shd w:val="clear" w:color="auto" w:fill="auto"/>
            <w:vAlign w:val="center"/>
          </w:tcPr>
          <w:p w:rsidR="00E1261E" w:rsidRPr="0089045E" w:rsidRDefault="00E1261E" w:rsidP="00585BA3">
            <w:pPr>
              <w:rPr>
                <w:rFonts w:ascii="Times New Roman" w:hAnsi="Times New Roman" w:cs="Times New Roman"/>
                <w:color w:val="000000"/>
                <w:sz w:val="28"/>
                <w:szCs w:val="28"/>
              </w:rPr>
            </w:pPr>
            <w:r>
              <w:rPr>
                <w:rFonts w:ascii="Times New Roman" w:hAnsi="Times New Roman" w:cs="Times New Roman"/>
                <w:color w:val="000000"/>
                <w:sz w:val="28"/>
                <w:szCs w:val="28"/>
              </w:rPr>
              <w:t>127200</w:t>
            </w:r>
          </w:p>
        </w:tc>
      </w:tr>
      <w:tr w:rsidR="00E1261E" w:rsidRPr="0010250A" w:rsidTr="00585BA3">
        <w:trPr>
          <w:trHeight w:val="646"/>
        </w:trPr>
        <w:tc>
          <w:tcPr>
            <w:tcW w:w="5387" w:type="dxa"/>
            <w:vAlign w:val="center"/>
          </w:tcPr>
          <w:p w:rsidR="00E1261E" w:rsidRPr="00400CC9" w:rsidRDefault="00E1261E" w:rsidP="00585BA3">
            <w:pPr>
              <w:ind w:right="54"/>
              <w:jc w:val="both"/>
              <w:rPr>
                <w:rFonts w:ascii="Times New Roman" w:eastAsia="Arial Unicode MS" w:hAnsi="Times New Roman" w:cs="Times New Roman"/>
                <w:color w:val="000000"/>
                <w:sz w:val="28"/>
                <w:szCs w:val="28"/>
              </w:rPr>
            </w:pPr>
            <w:r w:rsidRPr="00400CC9">
              <w:rPr>
                <w:rFonts w:ascii="Times New Roman" w:eastAsia="Arial Unicode MS" w:hAnsi="Times New Roman" w:cs="Times New Roman"/>
                <w:color w:val="000000"/>
                <w:sz w:val="28"/>
                <w:szCs w:val="28"/>
              </w:rPr>
              <w:lastRenderedPageBreak/>
              <w:t>муниципальных дошкольных образовательных организаций</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22019,7</w:t>
            </w:r>
          </w:p>
        </w:tc>
        <w:tc>
          <w:tcPr>
            <w:tcW w:w="993"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24238,2</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39547,3</w:t>
            </w:r>
          </w:p>
        </w:tc>
        <w:tc>
          <w:tcPr>
            <w:tcW w:w="1134" w:type="dxa"/>
            <w:shd w:val="clear" w:color="auto" w:fill="auto"/>
            <w:vAlign w:val="center"/>
          </w:tcPr>
          <w:p w:rsidR="00E1261E" w:rsidRPr="00400CC9" w:rsidRDefault="00E1261E" w:rsidP="00585BA3">
            <w:pPr>
              <w:pStyle w:val="ConsPlusNormal"/>
              <w:ind w:firstLine="0"/>
              <w:jc w:val="center"/>
              <w:rPr>
                <w:rFonts w:ascii="Times New Roman" w:hAnsi="Times New Roman" w:cs="Times New Roman"/>
                <w:color w:val="000000"/>
                <w:sz w:val="28"/>
                <w:szCs w:val="28"/>
              </w:rPr>
            </w:pPr>
            <w:r w:rsidRPr="00400CC9">
              <w:rPr>
                <w:rFonts w:ascii="Times New Roman" w:hAnsi="Times New Roman" w:cs="Times New Roman"/>
                <w:color w:val="000000"/>
                <w:sz w:val="28"/>
                <w:szCs w:val="28"/>
              </w:rPr>
              <w:t>70000</w:t>
            </w:r>
          </w:p>
        </w:tc>
        <w:tc>
          <w:tcPr>
            <w:tcW w:w="1134" w:type="dxa"/>
            <w:shd w:val="clear" w:color="auto" w:fill="auto"/>
            <w:vAlign w:val="center"/>
          </w:tcPr>
          <w:p w:rsidR="00E1261E" w:rsidRPr="00400CC9" w:rsidRDefault="00E1261E" w:rsidP="00585BA3">
            <w:pPr>
              <w:rPr>
                <w:rFonts w:ascii="Times New Roman" w:hAnsi="Times New Roman" w:cs="Times New Roman"/>
                <w:color w:val="000000"/>
                <w:sz w:val="28"/>
                <w:szCs w:val="28"/>
              </w:rPr>
            </w:pPr>
            <w:r w:rsidRPr="00400CC9">
              <w:rPr>
                <w:rFonts w:ascii="Times New Roman" w:hAnsi="Times New Roman" w:cs="Times New Roman"/>
                <w:color w:val="000000"/>
                <w:sz w:val="28"/>
                <w:szCs w:val="28"/>
              </w:rPr>
              <w:t>80000</w:t>
            </w:r>
          </w:p>
        </w:tc>
      </w:tr>
      <w:tr w:rsidR="00E1261E" w:rsidRPr="0010250A" w:rsidTr="00585BA3">
        <w:trPr>
          <w:trHeight w:val="646"/>
        </w:trPr>
        <w:tc>
          <w:tcPr>
            <w:tcW w:w="5387" w:type="dxa"/>
            <w:vAlign w:val="center"/>
          </w:tcPr>
          <w:p w:rsidR="00E1261E" w:rsidRPr="00400CC9" w:rsidRDefault="00E1261E" w:rsidP="00585BA3">
            <w:pPr>
              <w:ind w:right="54"/>
              <w:jc w:val="both"/>
              <w:rPr>
                <w:rFonts w:ascii="Times New Roman" w:eastAsia="Arial Unicode MS" w:hAnsi="Times New Roman" w:cs="Times New Roman"/>
                <w:color w:val="000000"/>
                <w:sz w:val="28"/>
                <w:szCs w:val="28"/>
              </w:rPr>
            </w:pPr>
            <w:r w:rsidRPr="00400CC9">
              <w:rPr>
                <w:rFonts w:ascii="Times New Roman" w:eastAsia="Arial Unicode MS" w:hAnsi="Times New Roman" w:cs="Times New Roman"/>
                <w:color w:val="000000"/>
                <w:sz w:val="28"/>
                <w:szCs w:val="28"/>
              </w:rPr>
              <w:t>муниципальных общеобразовательных организаций</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22 689,3</w:t>
            </w:r>
          </w:p>
        </w:tc>
        <w:tc>
          <w:tcPr>
            <w:tcW w:w="993"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24213,4</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49204,9</w:t>
            </w:r>
          </w:p>
        </w:tc>
        <w:tc>
          <w:tcPr>
            <w:tcW w:w="1134" w:type="dxa"/>
            <w:shd w:val="clear" w:color="auto" w:fill="auto"/>
            <w:vAlign w:val="center"/>
          </w:tcPr>
          <w:p w:rsidR="00E1261E" w:rsidRPr="00400CC9" w:rsidRDefault="00E1261E" w:rsidP="00585BA3">
            <w:pPr>
              <w:pStyle w:val="ConsPlusNormal"/>
              <w:ind w:firstLine="0"/>
              <w:jc w:val="center"/>
              <w:rPr>
                <w:rFonts w:ascii="Times New Roman" w:hAnsi="Times New Roman" w:cs="Times New Roman"/>
                <w:color w:val="000000"/>
                <w:sz w:val="28"/>
                <w:szCs w:val="28"/>
              </w:rPr>
            </w:pPr>
            <w:r w:rsidRPr="00400CC9">
              <w:rPr>
                <w:rFonts w:ascii="Times New Roman" w:hAnsi="Times New Roman" w:cs="Times New Roman"/>
                <w:color w:val="000000"/>
                <w:sz w:val="28"/>
                <w:szCs w:val="28"/>
              </w:rPr>
              <w:t>70000</w:t>
            </w:r>
          </w:p>
        </w:tc>
        <w:tc>
          <w:tcPr>
            <w:tcW w:w="1134" w:type="dxa"/>
            <w:shd w:val="clear" w:color="auto" w:fill="auto"/>
            <w:vAlign w:val="center"/>
          </w:tcPr>
          <w:p w:rsidR="00E1261E" w:rsidRPr="00400CC9" w:rsidRDefault="00E1261E" w:rsidP="00585BA3">
            <w:pPr>
              <w:rPr>
                <w:rFonts w:ascii="Times New Roman" w:hAnsi="Times New Roman" w:cs="Times New Roman"/>
                <w:color w:val="000000"/>
                <w:sz w:val="28"/>
                <w:szCs w:val="28"/>
              </w:rPr>
            </w:pPr>
            <w:r w:rsidRPr="00400CC9">
              <w:rPr>
                <w:rFonts w:ascii="Times New Roman" w:hAnsi="Times New Roman" w:cs="Times New Roman"/>
                <w:color w:val="000000"/>
                <w:sz w:val="28"/>
                <w:szCs w:val="28"/>
              </w:rPr>
              <w:t>80000</w:t>
            </w:r>
          </w:p>
        </w:tc>
      </w:tr>
      <w:tr w:rsidR="00E1261E" w:rsidRPr="0010250A" w:rsidTr="00585BA3">
        <w:trPr>
          <w:trHeight w:val="646"/>
        </w:trPr>
        <w:tc>
          <w:tcPr>
            <w:tcW w:w="5387" w:type="dxa"/>
            <w:vAlign w:val="center"/>
          </w:tcPr>
          <w:p w:rsidR="00E1261E" w:rsidRPr="00400CC9" w:rsidRDefault="00E1261E" w:rsidP="00585BA3">
            <w:pPr>
              <w:ind w:right="54"/>
              <w:jc w:val="both"/>
              <w:rPr>
                <w:rFonts w:ascii="Times New Roman" w:eastAsia="Arial Unicode MS" w:hAnsi="Times New Roman" w:cs="Times New Roman"/>
                <w:color w:val="000000"/>
                <w:sz w:val="28"/>
                <w:szCs w:val="28"/>
              </w:rPr>
            </w:pPr>
            <w:r w:rsidRPr="00400CC9">
              <w:rPr>
                <w:rFonts w:ascii="Times New Roman" w:eastAsia="Arial Unicode MS" w:hAnsi="Times New Roman" w:cs="Times New Roman"/>
                <w:color w:val="000000"/>
                <w:sz w:val="28"/>
                <w:szCs w:val="28"/>
              </w:rPr>
              <w:t>учителей муниципальных общеобразовательных организаций</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22745,5</w:t>
            </w:r>
          </w:p>
        </w:tc>
        <w:tc>
          <w:tcPr>
            <w:tcW w:w="993"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24206,7</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49600,7</w:t>
            </w:r>
          </w:p>
        </w:tc>
        <w:tc>
          <w:tcPr>
            <w:tcW w:w="1134" w:type="dxa"/>
            <w:shd w:val="clear" w:color="auto" w:fill="auto"/>
            <w:vAlign w:val="center"/>
          </w:tcPr>
          <w:p w:rsidR="00E1261E" w:rsidRPr="00400CC9" w:rsidRDefault="00E1261E" w:rsidP="00585BA3">
            <w:pPr>
              <w:pStyle w:val="ConsPlusNormal"/>
              <w:ind w:firstLine="0"/>
              <w:jc w:val="center"/>
              <w:rPr>
                <w:rFonts w:ascii="Times New Roman" w:hAnsi="Times New Roman" w:cs="Times New Roman"/>
                <w:color w:val="000000"/>
                <w:sz w:val="28"/>
                <w:szCs w:val="28"/>
              </w:rPr>
            </w:pPr>
            <w:r w:rsidRPr="00400CC9">
              <w:rPr>
                <w:rFonts w:ascii="Times New Roman" w:hAnsi="Times New Roman" w:cs="Times New Roman"/>
                <w:color w:val="000000"/>
                <w:sz w:val="28"/>
                <w:szCs w:val="28"/>
              </w:rPr>
              <w:t>70000</w:t>
            </w:r>
          </w:p>
        </w:tc>
        <w:tc>
          <w:tcPr>
            <w:tcW w:w="1134" w:type="dxa"/>
            <w:shd w:val="clear" w:color="auto" w:fill="auto"/>
            <w:vAlign w:val="center"/>
          </w:tcPr>
          <w:p w:rsidR="00E1261E" w:rsidRPr="00400CC9" w:rsidRDefault="00E1261E" w:rsidP="00585BA3">
            <w:pPr>
              <w:rPr>
                <w:rFonts w:ascii="Times New Roman" w:hAnsi="Times New Roman" w:cs="Times New Roman"/>
                <w:color w:val="000000"/>
                <w:sz w:val="28"/>
                <w:szCs w:val="28"/>
              </w:rPr>
            </w:pPr>
            <w:r w:rsidRPr="00400CC9">
              <w:rPr>
                <w:rFonts w:ascii="Times New Roman" w:hAnsi="Times New Roman" w:cs="Times New Roman"/>
                <w:color w:val="000000"/>
                <w:sz w:val="28"/>
                <w:szCs w:val="28"/>
              </w:rPr>
              <w:t>80000</w:t>
            </w:r>
          </w:p>
        </w:tc>
      </w:tr>
      <w:tr w:rsidR="00E1261E" w:rsidRPr="0010250A" w:rsidTr="00585BA3">
        <w:trPr>
          <w:trHeight w:val="646"/>
        </w:trPr>
        <w:tc>
          <w:tcPr>
            <w:tcW w:w="5387" w:type="dxa"/>
            <w:vAlign w:val="center"/>
          </w:tcPr>
          <w:p w:rsidR="00E1261E" w:rsidRPr="00400CC9" w:rsidRDefault="00E1261E" w:rsidP="00585BA3">
            <w:pPr>
              <w:ind w:right="54"/>
              <w:jc w:val="both"/>
              <w:rPr>
                <w:rFonts w:ascii="Times New Roman" w:eastAsia="Arial Unicode MS" w:hAnsi="Times New Roman" w:cs="Times New Roman"/>
                <w:color w:val="000000"/>
                <w:sz w:val="28"/>
                <w:szCs w:val="28"/>
              </w:rPr>
            </w:pPr>
            <w:r w:rsidRPr="00400CC9">
              <w:rPr>
                <w:rFonts w:ascii="Times New Roman" w:eastAsia="Arial Unicode MS" w:hAnsi="Times New Roman" w:cs="Times New Roman"/>
                <w:color w:val="000000"/>
                <w:sz w:val="28"/>
                <w:szCs w:val="28"/>
              </w:rPr>
              <w:t>муниципальных организаций культуры и искусства</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22653,2</w:t>
            </w:r>
          </w:p>
        </w:tc>
        <w:tc>
          <w:tcPr>
            <w:tcW w:w="993"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23963,3</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42026</w:t>
            </w:r>
          </w:p>
        </w:tc>
        <w:tc>
          <w:tcPr>
            <w:tcW w:w="1134" w:type="dxa"/>
            <w:shd w:val="clear" w:color="auto" w:fill="auto"/>
            <w:vAlign w:val="center"/>
          </w:tcPr>
          <w:p w:rsidR="00E1261E" w:rsidRPr="00400CC9" w:rsidRDefault="00E1261E" w:rsidP="00585BA3">
            <w:pPr>
              <w:pStyle w:val="ConsPlusNormal"/>
              <w:ind w:firstLine="0"/>
              <w:jc w:val="center"/>
              <w:rPr>
                <w:rFonts w:ascii="Times New Roman" w:hAnsi="Times New Roman" w:cs="Times New Roman"/>
                <w:color w:val="000000"/>
                <w:sz w:val="28"/>
                <w:szCs w:val="28"/>
              </w:rPr>
            </w:pPr>
            <w:r w:rsidRPr="00400CC9">
              <w:rPr>
                <w:rFonts w:ascii="Times New Roman" w:hAnsi="Times New Roman" w:cs="Times New Roman"/>
                <w:color w:val="000000"/>
                <w:sz w:val="28"/>
                <w:szCs w:val="28"/>
              </w:rPr>
              <w:t>70000</w:t>
            </w:r>
          </w:p>
        </w:tc>
        <w:tc>
          <w:tcPr>
            <w:tcW w:w="1134" w:type="dxa"/>
            <w:shd w:val="clear" w:color="auto" w:fill="auto"/>
            <w:vAlign w:val="center"/>
          </w:tcPr>
          <w:p w:rsidR="00E1261E" w:rsidRPr="00400CC9" w:rsidRDefault="00E1261E" w:rsidP="00585BA3">
            <w:pPr>
              <w:rPr>
                <w:rFonts w:ascii="Times New Roman" w:hAnsi="Times New Roman" w:cs="Times New Roman"/>
                <w:color w:val="000000"/>
                <w:sz w:val="28"/>
                <w:szCs w:val="28"/>
              </w:rPr>
            </w:pPr>
            <w:r w:rsidRPr="00400CC9">
              <w:rPr>
                <w:rFonts w:ascii="Times New Roman" w:hAnsi="Times New Roman" w:cs="Times New Roman"/>
                <w:color w:val="000000"/>
                <w:sz w:val="28"/>
                <w:szCs w:val="28"/>
              </w:rPr>
              <w:t>80000</w:t>
            </w:r>
          </w:p>
        </w:tc>
      </w:tr>
      <w:tr w:rsidR="00E1261E" w:rsidRPr="0010250A" w:rsidTr="00585BA3">
        <w:trPr>
          <w:trHeight w:val="646"/>
        </w:trPr>
        <w:tc>
          <w:tcPr>
            <w:tcW w:w="5387" w:type="dxa"/>
            <w:vAlign w:val="center"/>
          </w:tcPr>
          <w:p w:rsidR="00E1261E" w:rsidRPr="00400CC9" w:rsidRDefault="00E1261E" w:rsidP="00585BA3">
            <w:pPr>
              <w:ind w:right="54"/>
              <w:jc w:val="both"/>
              <w:rPr>
                <w:rFonts w:ascii="Times New Roman" w:eastAsia="Arial Unicode MS" w:hAnsi="Times New Roman" w:cs="Times New Roman"/>
                <w:color w:val="000000"/>
                <w:sz w:val="28"/>
                <w:szCs w:val="28"/>
              </w:rPr>
            </w:pPr>
            <w:r w:rsidRPr="00400CC9">
              <w:rPr>
                <w:rFonts w:ascii="Times New Roman" w:eastAsia="Arial Unicode MS" w:hAnsi="Times New Roman" w:cs="Times New Roman"/>
                <w:color w:val="000000"/>
                <w:sz w:val="28"/>
                <w:szCs w:val="28"/>
              </w:rPr>
              <w:t>муниципальных организаций физической культуры и спорта</w:t>
            </w:r>
          </w:p>
        </w:tc>
        <w:tc>
          <w:tcPr>
            <w:tcW w:w="992"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22156,3</w:t>
            </w:r>
          </w:p>
        </w:tc>
        <w:tc>
          <w:tcPr>
            <w:tcW w:w="993" w:type="dxa"/>
            <w:shd w:val="clear" w:color="auto" w:fill="auto"/>
            <w:vAlign w:val="center"/>
          </w:tcPr>
          <w:p w:rsidR="00E1261E" w:rsidRPr="002263DF" w:rsidRDefault="00E1261E" w:rsidP="00585BA3">
            <w:pPr>
              <w:pStyle w:val="ConsPlusNormal"/>
              <w:ind w:firstLine="0"/>
              <w:jc w:val="center"/>
              <w:rPr>
                <w:rFonts w:ascii="Times New Roman" w:hAnsi="Times New Roman" w:cs="Times New Roman"/>
                <w:color w:val="000000"/>
                <w:sz w:val="24"/>
                <w:szCs w:val="24"/>
              </w:rPr>
            </w:pPr>
            <w:r w:rsidRPr="002263DF">
              <w:rPr>
                <w:rFonts w:ascii="Times New Roman" w:hAnsi="Times New Roman" w:cs="Times New Roman"/>
                <w:color w:val="000000"/>
                <w:sz w:val="24"/>
                <w:szCs w:val="24"/>
              </w:rPr>
              <w:t>23986,3</w:t>
            </w:r>
          </w:p>
        </w:tc>
        <w:tc>
          <w:tcPr>
            <w:tcW w:w="992" w:type="dxa"/>
            <w:shd w:val="clear" w:color="auto" w:fill="auto"/>
            <w:vAlign w:val="center"/>
          </w:tcPr>
          <w:p w:rsidR="00E1261E" w:rsidRPr="002263DF" w:rsidRDefault="00E1261E" w:rsidP="00585BA3">
            <w:pPr>
              <w:pStyle w:val="consplusnormalmrcssattr"/>
              <w:jc w:val="center"/>
            </w:pPr>
            <w:r w:rsidRPr="002263DF">
              <w:t>46247,3</w:t>
            </w:r>
          </w:p>
        </w:tc>
        <w:tc>
          <w:tcPr>
            <w:tcW w:w="1134" w:type="dxa"/>
            <w:shd w:val="clear" w:color="auto" w:fill="auto"/>
            <w:vAlign w:val="center"/>
          </w:tcPr>
          <w:p w:rsidR="00E1261E" w:rsidRPr="00400CC9" w:rsidRDefault="00E1261E" w:rsidP="00585BA3">
            <w:pPr>
              <w:pStyle w:val="consplusnormalmrcssattr"/>
              <w:jc w:val="center"/>
              <w:rPr>
                <w:sz w:val="28"/>
                <w:szCs w:val="28"/>
              </w:rPr>
            </w:pPr>
            <w:r>
              <w:rPr>
                <w:sz w:val="28"/>
                <w:szCs w:val="28"/>
              </w:rPr>
              <w:t>70000</w:t>
            </w:r>
          </w:p>
        </w:tc>
        <w:tc>
          <w:tcPr>
            <w:tcW w:w="1134" w:type="dxa"/>
            <w:shd w:val="clear" w:color="auto" w:fill="auto"/>
            <w:vAlign w:val="center"/>
          </w:tcPr>
          <w:p w:rsidR="00E1261E" w:rsidRPr="00400CC9" w:rsidRDefault="00E1261E" w:rsidP="00585BA3">
            <w:pPr>
              <w:pStyle w:val="msonormalmrcssattr"/>
              <w:jc w:val="center"/>
              <w:rPr>
                <w:sz w:val="28"/>
                <w:szCs w:val="28"/>
              </w:rPr>
            </w:pPr>
            <w:r>
              <w:rPr>
                <w:sz w:val="28"/>
                <w:szCs w:val="28"/>
              </w:rPr>
              <w:t>80000</w:t>
            </w:r>
          </w:p>
        </w:tc>
      </w:tr>
      <w:tr w:rsidR="00CF09AC" w:rsidRPr="0010250A" w:rsidTr="00585BA3">
        <w:trPr>
          <w:trHeight w:val="646"/>
        </w:trPr>
        <w:tc>
          <w:tcPr>
            <w:tcW w:w="10632" w:type="dxa"/>
            <w:gridSpan w:val="6"/>
            <w:vAlign w:val="center"/>
          </w:tcPr>
          <w:p w:rsidR="00CF09AC" w:rsidRPr="00CF09AC" w:rsidRDefault="00CF09AC" w:rsidP="00585BA3">
            <w:pPr>
              <w:pStyle w:val="msonormalmrcssattr"/>
              <w:jc w:val="center"/>
              <w:rPr>
                <w:sz w:val="28"/>
                <w:szCs w:val="28"/>
              </w:rPr>
            </w:pPr>
            <w:r w:rsidRPr="00CF09AC">
              <w:rPr>
                <w:b/>
                <w:bCs/>
                <w:color w:val="000000"/>
                <w:sz w:val="28"/>
                <w:szCs w:val="28"/>
              </w:rPr>
              <w:t>2. Стратегический приоритет: реализация потенциала каждого человека, развитие его талантов, воспитание патриотичной и социально-ответственной личности</w:t>
            </w:r>
          </w:p>
        </w:tc>
      </w:tr>
      <w:tr w:rsidR="00CF09AC" w:rsidRPr="0010250A" w:rsidTr="00585BA3">
        <w:trPr>
          <w:trHeight w:val="646"/>
        </w:trPr>
        <w:tc>
          <w:tcPr>
            <w:tcW w:w="5387" w:type="dxa"/>
            <w:vAlign w:val="center"/>
          </w:tcPr>
          <w:p w:rsidR="00CF09AC" w:rsidRPr="00EE096D" w:rsidRDefault="00CF09AC" w:rsidP="00585BA3">
            <w:pPr>
              <w:ind w:right="54"/>
              <w:jc w:val="both"/>
              <w:rPr>
                <w:rFonts w:ascii="Times New Roman" w:hAnsi="Times New Roman" w:cs="Times New Roman"/>
                <w:color w:val="000000"/>
                <w:sz w:val="28"/>
                <w:szCs w:val="28"/>
              </w:rPr>
            </w:pPr>
            <w:proofErr w:type="gramStart"/>
            <w:r w:rsidRPr="00EE096D">
              <w:rPr>
                <w:rFonts w:ascii="Times New Roman" w:eastAsia="Arial Unicode MS" w:hAnsi="Times New Roman" w:cs="Times New Roman"/>
                <w:color w:val="000000"/>
                <w:sz w:val="28"/>
                <w:szCs w:val="28"/>
              </w:rPr>
              <w:t>Доступность дошкольного образования для детей в возрасте до 3-х лет (отношение численности детей в возрасте до 3-х лет, отношение численности обучающихся в возрасте до 3-х лет, получающих дошкольное образование в текущем году, к численности детей от 2-х месяцев до 3-х лет, находящихся в очереди на получение дошкольного образования, %</w:t>
            </w:r>
            <w:proofErr w:type="gramEnd"/>
          </w:p>
        </w:tc>
        <w:tc>
          <w:tcPr>
            <w:tcW w:w="992" w:type="dxa"/>
            <w:shd w:val="clear" w:color="auto" w:fill="auto"/>
            <w:vAlign w:val="center"/>
          </w:tcPr>
          <w:p w:rsidR="00CF09AC" w:rsidRPr="00EE096D" w:rsidRDefault="00CF09AC" w:rsidP="00585BA3">
            <w:pPr>
              <w:pStyle w:val="ConsPlusNormal"/>
              <w:ind w:firstLine="0"/>
              <w:jc w:val="center"/>
              <w:rPr>
                <w:rFonts w:ascii="Times New Roman" w:hAnsi="Times New Roman" w:cs="Times New Roman"/>
                <w:color w:val="000000"/>
                <w:sz w:val="28"/>
                <w:szCs w:val="28"/>
              </w:rPr>
            </w:pPr>
            <w:r w:rsidRPr="00EE096D">
              <w:rPr>
                <w:rFonts w:ascii="Times New Roman" w:hAnsi="Times New Roman" w:cs="Times New Roman"/>
                <w:color w:val="000000"/>
                <w:sz w:val="28"/>
                <w:szCs w:val="28"/>
              </w:rPr>
              <w:t>89</w:t>
            </w:r>
          </w:p>
        </w:tc>
        <w:tc>
          <w:tcPr>
            <w:tcW w:w="993" w:type="dxa"/>
            <w:shd w:val="clear" w:color="auto" w:fill="auto"/>
            <w:vAlign w:val="center"/>
          </w:tcPr>
          <w:p w:rsidR="00CF09AC" w:rsidRPr="00EE096D" w:rsidRDefault="00CF09AC" w:rsidP="00585BA3">
            <w:pPr>
              <w:pStyle w:val="ConsPlusNormal"/>
              <w:ind w:firstLine="0"/>
              <w:jc w:val="center"/>
              <w:rPr>
                <w:rFonts w:ascii="Times New Roman" w:hAnsi="Times New Roman" w:cs="Times New Roman"/>
                <w:color w:val="000000"/>
                <w:sz w:val="28"/>
                <w:szCs w:val="28"/>
              </w:rPr>
            </w:pPr>
            <w:r w:rsidRPr="00EE096D">
              <w:rPr>
                <w:rFonts w:ascii="Times New Roman" w:hAnsi="Times New Roman" w:cs="Times New Roman"/>
                <w:color w:val="000000"/>
                <w:sz w:val="28"/>
                <w:szCs w:val="28"/>
              </w:rPr>
              <w:t>95</w:t>
            </w:r>
          </w:p>
        </w:tc>
        <w:tc>
          <w:tcPr>
            <w:tcW w:w="992" w:type="dxa"/>
            <w:shd w:val="clear" w:color="auto" w:fill="auto"/>
            <w:vAlign w:val="center"/>
          </w:tcPr>
          <w:p w:rsidR="00CF09AC" w:rsidRPr="00EE096D" w:rsidRDefault="00CF09AC" w:rsidP="00585BA3">
            <w:pPr>
              <w:pStyle w:val="ConsPlusNormal"/>
              <w:ind w:firstLine="0"/>
              <w:jc w:val="center"/>
              <w:rPr>
                <w:rFonts w:ascii="Times New Roman" w:hAnsi="Times New Roman" w:cs="Times New Roman"/>
                <w:color w:val="000000"/>
                <w:sz w:val="28"/>
                <w:szCs w:val="28"/>
              </w:rPr>
            </w:pPr>
            <w:r w:rsidRPr="00EE096D">
              <w:rPr>
                <w:rFonts w:ascii="Times New Roman" w:hAnsi="Times New Roman" w:cs="Times New Roman"/>
                <w:color w:val="000000"/>
                <w:sz w:val="28"/>
                <w:szCs w:val="28"/>
              </w:rPr>
              <w:t>100</w:t>
            </w:r>
          </w:p>
        </w:tc>
        <w:tc>
          <w:tcPr>
            <w:tcW w:w="1134" w:type="dxa"/>
            <w:shd w:val="clear" w:color="auto" w:fill="auto"/>
            <w:vAlign w:val="center"/>
          </w:tcPr>
          <w:p w:rsidR="00CF09AC" w:rsidRPr="00EE096D" w:rsidRDefault="00CF09AC" w:rsidP="00585BA3">
            <w:pPr>
              <w:pStyle w:val="ConsPlusNormal"/>
              <w:ind w:firstLine="0"/>
              <w:jc w:val="center"/>
              <w:rPr>
                <w:rFonts w:ascii="Times New Roman" w:hAnsi="Times New Roman" w:cs="Times New Roman"/>
                <w:color w:val="000000"/>
                <w:sz w:val="28"/>
                <w:szCs w:val="28"/>
              </w:rPr>
            </w:pPr>
            <w:r w:rsidRPr="00EE096D">
              <w:rPr>
                <w:rFonts w:ascii="Times New Roman" w:hAnsi="Times New Roman" w:cs="Times New Roman"/>
                <w:color w:val="000000"/>
                <w:sz w:val="28"/>
                <w:szCs w:val="28"/>
              </w:rPr>
              <w:t>100,0</w:t>
            </w:r>
          </w:p>
        </w:tc>
        <w:tc>
          <w:tcPr>
            <w:tcW w:w="1134" w:type="dxa"/>
            <w:shd w:val="clear" w:color="auto" w:fill="auto"/>
            <w:vAlign w:val="center"/>
          </w:tcPr>
          <w:p w:rsidR="00CF09AC" w:rsidRPr="00EE096D" w:rsidRDefault="00CF09AC" w:rsidP="00585BA3">
            <w:pPr>
              <w:rPr>
                <w:rFonts w:ascii="Times New Roman" w:hAnsi="Times New Roman" w:cs="Times New Roman"/>
                <w:color w:val="000000"/>
                <w:sz w:val="28"/>
                <w:szCs w:val="28"/>
              </w:rPr>
            </w:pPr>
            <w:r w:rsidRPr="00EE096D">
              <w:rPr>
                <w:rFonts w:ascii="Times New Roman" w:hAnsi="Times New Roman" w:cs="Times New Roman"/>
                <w:color w:val="000000"/>
                <w:sz w:val="28"/>
                <w:szCs w:val="28"/>
              </w:rPr>
              <w:t>100,0</w:t>
            </w:r>
          </w:p>
        </w:tc>
      </w:tr>
      <w:tr w:rsidR="00CF09AC" w:rsidRPr="0010250A" w:rsidTr="00585BA3">
        <w:trPr>
          <w:trHeight w:val="646"/>
        </w:trPr>
        <w:tc>
          <w:tcPr>
            <w:tcW w:w="5387" w:type="dxa"/>
            <w:vAlign w:val="center"/>
          </w:tcPr>
          <w:p w:rsidR="00CF09AC" w:rsidRPr="00EE096D" w:rsidRDefault="00CF09AC" w:rsidP="00585BA3">
            <w:pPr>
              <w:ind w:right="54"/>
              <w:jc w:val="both"/>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Доля детей в возрасте от 1-го до 6-ти лет, получающих дошкольную образовательную услугу и (или) услугу по их содержанию в муниципальных дошкольных образовательных организациях, в общей численности детей в возрасте от 1-го до 6-ти лет, %</w:t>
            </w:r>
          </w:p>
        </w:tc>
        <w:tc>
          <w:tcPr>
            <w:tcW w:w="992" w:type="dxa"/>
            <w:shd w:val="clear" w:color="auto" w:fill="auto"/>
            <w:vAlign w:val="center"/>
          </w:tcPr>
          <w:p w:rsidR="00CF09AC" w:rsidRPr="00EE096D" w:rsidRDefault="00CF09AC" w:rsidP="00585BA3">
            <w:pPr>
              <w:ind w:right="54"/>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73,0</w:t>
            </w:r>
          </w:p>
        </w:tc>
        <w:tc>
          <w:tcPr>
            <w:tcW w:w="993" w:type="dxa"/>
            <w:shd w:val="clear" w:color="auto" w:fill="auto"/>
            <w:vAlign w:val="center"/>
          </w:tcPr>
          <w:p w:rsidR="00CF09AC" w:rsidRPr="00EE096D" w:rsidRDefault="00CF09AC" w:rsidP="00585BA3">
            <w:pPr>
              <w:ind w:right="54"/>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75,0</w:t>
            </w:r>
          </w:p>
        </w:tc>
        <w:tc>
          <w:tcPr>
            <w:tcW w:w="992" w:type="dxa"/>
            <w:shd w:val="clear" w:color="auto" w:fill="auto"/>
            <w:vAlign w:val="center"/>
          </w:tcPr>
          <w:p w:rsidR="00CF09AC" w:rsidRPr="00EE096D" w:rsidRDefault="00CF09AC" w:rsidP="00585BA3">
            <w:pPr>
              <w:pStyle w:val="ConsPlusNormal"/>
              <w:ind w:firstLine="0"/>
              <w:jc w:val="center"/>
              <w:rPr>
                <w:rFonts w:ascii="Times New Roman" w:hAnsi="Times New Roman" w:cs="Times New Roman"/>
                <w:color w:val="000000"/>
                <w:sz w:val="28"/>
                <w:szCs w:val="28"/>
              </w:rPr>
            </w:pPr>
            <w:r w:rsidRPr="00EE096D">
              <w:rPr>
                <w:rFonts w:ascii="Times New Roman" w:hAnsi="Times New Roman" w:cs="Times New Roman"/>
                <w:color w:val="000000"/>
                <w:sz w:val="28"/>
                <w:szCs w:val="28"/>
              </w:rPr>
              <w:t>80</w:t>
            </w:r>
          </w:p>
        </w:tc>
        <w:tc>
          <w:tcPr>
            <w:tcW w:w="1134" w:type="dxa"/>
            <w:shd w:val="clear" w:color="auto" w:fill="auto"/>
            <w:vAlign w:val="center"/>
          </w:tcPr>
          <w:p w:rsidR="00CF09AC" w:rsidRPr="00EE096D" w:rsidRDefault="00CF09AC" w:rsidP="00585BA3">
            <w:pPr>
              <w:ind w:right="54"/>
              <w:rPr>
                <w:rFonts w:ascii="Times New Roman" w:hAnsi="Times New Roman" w:cs="Times New Roman"/>
                <w:color w:val="000000"/>
                <w:sz w:val="28"/>
                <w:szCs w:val="28"/>
              </w:rPr>
            </w:pPr>
            <w:r w:rsidRPr="00EE096D">
              <w:rPr>
                <w:rFonts w:ascii="Times New Roman" w:eastAsia="Arial Unicode MS" w:hAnsi="Times New Roman" w:cs="Times New Roman"/>
                <w:color w:val="000000"/>
                <w:sz w:val="28"/>
                <w:szCs w:val="28"/>
              </w:rPr>
              <w:t>90</w:t>
            </w:r>
          </w:p>
        </w:tc>
        <w:tc>
          <w:tcPr>
            <w:tcW w:w="1134" w:type="dxa"/>
            <w:shd w:val="clear" w:color="auto" w:fill="auto"/>
            <w:vAlign w:val="center"/>
          </w:tcPr>
          <w:p w:rsidR="00CF09AC" w:rsidRPr="00EE096D" w:rsidRDefault="00CF09AC" w:rsidP="00585BA3">
            <w:pPr>
              <w:rPr>
                <w:rFonts w:ascii="Times New Roman" w:hAnsi="Times New Roman" w:cs="Times New Roman"/>
                <w:color w:val="000000"/>
                <w:sz w:val="28"/>
                <w:szCs w:val="28"/>
              </w:rPr>
            </w:pPr>
            <w:r w:rsidRPr="00EE096D">
              <w:rPr>
                <w:rFonts w:ascii="Times New Roman" w:hAnsi="Times New Roman" w:cs="Times New Roman"/>
                <w:color w:val="000000"/>
                <w:sz w:val="28"/>
                <w:szCs w:val="28"/>
              </w:rPr>
              <w:t>95,0</w:t>
            </w:r>
          </w:p>
        </w:tc>
      </w:tr>
      <w:tr w:rsidR="00CF09AC" w:rsidRPr="0010250A" w:rsidTr="00585BA3">
        <w:trPr>
          <w:trHeight w:val="646"/>
        </w:trPr>
        <w:tc>
          <w:tcPr>
            <w:tcW w:w="5387" w:type="dxa"/>
            <w:vAlign w:val="center"/>
          </w:tcPr>
          <w:p w:rsidR="00CF09AC" w:rsidRPr="00EE096D" w:rsidRDefault="00CF09AC" w:rsidP="00585BA3">
            <w:pPr>
              <w:ind w:right="54"/>
              <w:jc w:val="both"/>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Доля детей в возрасте от 1-го до 6-ти лет, состоящих на учете для зачисления в муниципальные дошкольные образовательные организации, в общей численности детей в возрасте от 1-го до 6-ти лет,  %</w:t>
            </w:r>
          </w:p>
        </w:tc>
        <w:tc>
          <w:tcPr>
            <w:tcW w:w="992" w:type="dxa"/>
            <w:shd w:val="clear" w:color="auto" w:fill="auto"/>
            <w:vAlign w:val="center"/>
          </w:tcPr>
          <w:p w:rsidR="00CF09AC" w:rsidRPr="00EE096D" w:rsidRDefault="00CF09AC" w:rsidP="00585BA3">
            <w:pPr>
              <w:ind w:right="54"/>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12</w:t>
            </w:r>
          </w:p>
        </w:tc>
        <w:tc>
          <w:tcPr>
            <w:tcW w:w="993" w:type="dxa"/>
            <w:shd w:val="clear" w:color="auto" w:fill="auto"/>
            <w:vAlign w:val="center"/>
          </w:tcPr>
          <w:p w:rsidR="00CF09AC" w:rsidRPr="00EE096D" w:rsidRDefault="00CF09AC" w:rsidP="00585BA3">
            <w:pPr>
              <w:ind w:right="54"/>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10</w:t>
            </w:r>
          </w:p>
        </w:tc>
        <w:tc>
          <w:tcPr>
            <w:tcW w:w="992" w:type="dxa"/>
            <w:shd w:val="clear" w:color="auto" w:fill="auto"/>
            <w:vAlign w:val="center"/>
          </w:tcPr>
          <w:p w:rsidR="00CF09AC" w:rsidRPr="00EE096D" w:rsidRDefault="00CF09AC" w:rsidP="00585BA3">
            <w:pPr>
              <w:pStyle w:val="ConsPlusNormal"/>
              <w:ind w:firstLine="0"/>
              <w:jc w:val="center"/>
              <w:rPr>
                <w:rFonts w:ascii="Times New Roman" w:hAnsi="Times New Roman" w:cs="Times New Roman"/>
                <w:color w:val="000000"/>
                <w:sz w:val="28"/>
                <w:szCs w:val="28"/>
              </w:rPr>
            </w:pPr>
            <w:r w:rsidRPr="00EE096D">
              <w:rPr>
                <w:rFonts w:ascii="Times New Roman" w:hAnsi="Times New Roman" w:cs="Times New Roman"/>
                <w:color w:val="000000"/>
                <w:sz w:val="28"/>
                <w:szCs w:val="28"/>
              </w:rPr>
              <w:t>9</w:t>
            </w:r>
          </w:p>
        </w:tc>
        <w:tc>
          <w:tcPr>
            <w:tcW w:w="1134" w:type="dxa"/>
            <w:shd w:val="clear" w:color="auto" w:fill="auto"/>
            <w:vAlign w:val="center"/>
          </w:tcPr>
          <w:p w:rsidR="00CF09AC" w:rsidRPr="00EE096D" w:rsidRDefault="00CF09AC" w:rsidP="00585BA3">
            <w:pPr>
              <w:ind w:right="54"/>
              <w:rPr>
                <w:rFonts w:ascii="Times New Roman" w:eastAsia="Arial Unicode MS" w:hAnsi="Times New Roman" w:cs="Times New Roman"/>
                <w:color w:val="000000"/>
                <w:sz w:val="28"/>
                <w:szCs w:val="28"/>
              </w:rPr>
            </w:pPr>
            <w:r w:rsidRPr="00EE096D">
              <w:rPr>
                <w:rFonts w:ascii="Times New Roman" w:eastAsia="Arial Unicode MS" w:hAnsi="Times New Roman" w:cs="Times New Roman"/>
                <w:color w:val="000000"/>
                <w:sz w:val="28"/>
                <w:szCs w:val="28"/>
              </w:rPr>
              <w:t>3</w:t>
            </w:r>
          </w:p>
        </w:tc>
        <w:tc>
          <w:tcPr>
            <w:tcW w:w="1134" w:type="dxa"/>
            <w:shd w:val="clear" w:color="auto" w:fill="auto"/>
            <w:vAlign w:val="center"/>
          </w:tcPr>
          <w:p w:rsidR="00CF09AC" w:rsidRPr="00EE096D" w:rsidRDefault="00CF09AC" w:rsidP="00585BA3">
            <w:pPr>
              <w:rPr>
                <w:rFonts w:ascii="Times New Roman" w:hAnsi="Times New Roman" w:cs="Times New Roman"/>
                <w:color w:val="000000"/>
                <w:sz w:val="28"/>
                <w:szCs w:val="28"/>
              </w:rPr>
            </w:pPr>
            <w:r w:rsidRPr="00EE096D">
              <w:rPr>
                <w:rFonts w:ascii="Times New Roman" w:hAnsi="Times New Roman" w:cs="Times New Roman"/>
                <w:color w:val="000000"/>
                <w:sz w:val="28"/>
                <w:szCs w:val="28"/>
              </w:rPr>
              <w:t>3</w:t>
            </w:r>
          </w:p>
        </w:tc>
      </w:tr>
      <w:tr w:rsidR="00CF09AC" w:rsidRPr="0010250A" w:rsidTr="00585BA3">
        <w:trPr>
          <w:trHeight w:val="646"/>
        </w:trPr>
        <w:tc>
          <w:tcPr>
            <w:tcW w:w="5387" w:type="dxa"/>
            <w:vAlign w:val="center"/>
          </w:tcPr>
          <w:p w:rsidR="00CF09AC" w:rsidRPr="00C61ABF" w:rsidRDefault="00CF09AC" w:rsidP="00585BA3">
            <w:pPr>
              <w:ind w:right="54"/>
              <w:jc w:val="both"/>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 xml:space="preserve">Доля обучающихся в муниципальных  общеобразовательных организациях,  занимающихся во вторую (третью) смену, в общей </w:t>
            </w:r>
            <w:proofErr w:type="gramStart"/>
            <w:r w:rsidRPr="00C61ABF">
              <w:rPr>
                <w:rFonts w:ascii="Times New Roman" w:eastAsia="Arial Unicode MS" w:hAnsi="Times New Roman" w:cs="Times New Roman"/>
                <w:color w:val="000000"/>
                <w:sz w:val="28"/>
                <w:szCs w:val="28"/>
              </w:rPr>
              <w:t>численности</w:t>
            </w:r>
            <w:proofErr w:type="gramEnd"/>
            <w:r w:rsidRPr="00C61ABF">
              <w:rPr>
                <w:rFonts w:ascii="Times New Roman" w:eastAsia="Arial Unicode MS" w:hAnsi="Times New Roman" w:cs="Times New Roman"/>
                <w:color w:val="000000"/>
                <w:sz w:val="28"/>
                <w:szCs w:val="28"/>
              </w:rPr>
              <w:t xml:space="preserve"> обучающихся в муниципальных общеобразовательных </w:t>
            </w:r>
            <w:r w:rsidRPr="00C61ABF">
              <w:rPr>
                <w:rFonts w:ascii="Times New Roman" w:eastAsia="Arial Unicode MS" w:hAnsi="Times New Roman" w:cs="Times New Roman"/>
                <w:color w:val="000000"/>
                <w:sz w:val="28"/>
                <w:szCs w:val="28"/>
              </w:rPr>
              <w:lastRenderedPageBreak/>
              <w:t>организациях, %</w:t>
            </w:r>
          </w:p>
        </w:tc>
        <w:tc>
          <w:tcPr>
            <w:tcW w:w="992"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lastRenderedPageBreak/>
              <w:t>0,93</w:t>
            </w:r>
          </w:p>
        </w:tc>
        <w:tc>
          <w:tcPr>
            <w:tcW w:w="993"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0,93</w:t>
            </w:r>
          </w:p>
        </w:tc>
        <w:tc>
          <w:tcPr>
            <w:tcW w:w="992" w:type="dxa"/>
            <w:shd w:val="clear" w:color="auto" w:fill="auto"/>
            <w:vAlign w:val="center"/>
          </w:tcPr>
          <w:p w:rsidR="00CF09AC" w:rsidRPr="00C61ABF" w:rsidRDefault="00CF09AC" w:rsidP="00585BA3">
            <w:pPr>
              <w:pStyle w:val="ConsPlusNormal"/>
              <w:ind w:firstLine="0"/>
              <w:jc w:val="center"/>
              <w:rPr>
                <w:rFonts w:ascii="Times New Roman" w:hAnsi="Times New Roman" w:cs="Times New Roman"/>
                <w:color w:val="000000"/>
                <w:sz w:val="28"/>
                <w:szCs w:val="28"/>
              </w:rPr>
            </w:pPr>
            <w:r w:rsidRPr="00C61ABF">
              <w:rPr>
                <w:rFonts w:ascii="Times New Roman" w:hAnsi="Times New Roman" w:cs="Times New Roman"/>
                <w:color w:val="000000"/>
                <w:sz w:val="28"/>
                <w:szCs w:val="28"/>
              </w:rPr>
              <w:t>0</w:t>
            </w:r>
          </w:p>
        </w:tc>
        <w:tc>
          <w:tcPr>
            <w:tcW w:w="1134" w:type="dxa"/>
            <w:shd w:val="clear" w:color="auto" w:fill="auto"/>
            <w:vAlign w:val="center"/>
          </w:tcPr>
          <w:p w:rsidR="00CF09AC" w:rsidRPr="00C61ABF" w:rsidRDefault="00CF09AC" w:rsidP="00585BA3">
            <w:pPr>
              <w:ind w:right="54"/>
              <w:rPr>
                <w:rFonts w:ascii="Times New Roman" w:eastAsia="Arial Unicode MS" w:hAnsi="Times New Roman" w:cs="Times New Roman"/>
                <w:sz w:val="28"/>
                <w:szCs w:val="28"/>
              </w:rPr>
            </w:pPr>
            <w:r w:rsidRPr="00C61ABF">
              <w:rPr>
                <w:rFonts w:ascii="Times New Roman" w:eastAsia="Arial Unicode MS" w:hAnsi="Times New Roman" w:cs="Times New Roman"/>
                <w:sz w:val="28"/>
                <w:szCs w:val="28"/>
              </w:rPr>
              <w:t>0,0</w:t>
            </w:r>
          </w:p>
        </w:tc>
        <w:tc>
          <w:tcPr>
            <w:tcW w:w="1134" w:type="dxa"/>
            <w:shd w:val="clear" w:color="auto" w:fill="auto"/>
            <w:vAlign w:val="center"/>
          </w:tcPr>
          <w:p w:rsidR="00CF09AC" w:rsidRPr="00C61ABF" w:rsidRDefault="00CF09AC" w:rsidP="00585BA3">
            <w:pPr>
              <w:rPr>
                <w:rFonts w:ascii="Times New Roman" w:hAnsi="Times New Roman" w:cs="Times New Roman"/>
                <w:sz w:val="28"/>
                <w:szCs w:val="28"/>
              </w:rPr>
            </w:pPr>
            <w:r w:rsidRPr="00C61ABF">
              <w:rPr>
                <w:rFonts w:ascii="Times New Roman" w:hAnsi="Times New Roman" w:cs="Times New Roman"/>
                <w:sz w:val="28"/>
                <w:szCs w:val="28"/>
              </w:rPr>
              <w:t>0,0</w:t>
            </w:r>
          </w:p>
        </w:tc>
      </w:tr>
      <w:tr w:rsidR="00CF09AC" w:rsidRPr="0010250A" w:rsidTr="00585BA3">
        <w:trPr>
          <w:trHeight w:val="646"/>
        </w:trPr>
        <w:tc>
          <w:tcPr>
            <w:tcW w:w="5387" w:type="dxa"/>
            <w:vAlign w:val="center"/>
          </w:tcPr>
          <w:p w:rsidR="00CF09AC" w:rsidRPr="00C61ABF" w:rsidRDefault="00CF09AC" w:rsidP="00585BA3">
            <w:pPr>
              <w:ind w:right="54"/>
              <w:jc w:val="both"/>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lastRenderedPageBreak/>
              <w:t>Охват детей в возрасте от 5-ти до 18-ти лет программами дополнительного образования (доля численности детей, получающих услуги дополнительного образования, в общей численности детей в возрасте от 5-ти до 18-ти лет), %</w:t>
            </w:r>
          </w:p>
        </w:tc>
        <w:tc>
          <w:tcPr>
            <w:tcW w:w="992"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71</w:t>
            </w:r>
          </w:p>
        </w:tc>
        <w:tc>
          <w:tcPr>
            <w:tcW w:w="993"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73</w:t>
            </w:r>
          </w:p>
        </w:tc>
        <w:tc>
          <w:tcPr>
            <w:tcW w:w="992" w:type="dxa"/>
            <w:shd w:val="clear" w:color="auto" w:fill="auto"/>
            <w:vAlign w:val="center"/>
          </w:tcPr>
          <w:p w:rsidR="00CF09AC" w:rsidRPr="00C61ABF" w:rsidRDefault="00CF09AC" w:rsidP="00585BA3">
            <w:pPr>
              <w:pStyle w:val="ConsPlusNormal"/>
              <w:ind w:firstLine="0"/>
              <w:jc w:val="center"/>
              <w:rPr>
                <w:rFonts w:ascii="Times New Roman" w:hAnsi="Times New Roman" w:cs="Times New Roman"/>
                <w:color w:val="000000"/>
                <w:sz w:val="28"/>
                <w:szCs w:val="28"/>
              </w:rPr>
            </w:pPr>
            <w:r w:rsidRPr="00C61ABF">
              <w:rPr>
                <w:rFonts w:ascii="Times New Roman" w:hAnsi="Times New Roman" w:cs="Times New Roman"/>
                <w:color w:val="000000"/>
                <w:sz w:val="28"/>
                <w:szCs w:val="28"/>
              </w:rPr>
              <w:t>90,9</w:t>
            </w:r>
          </w:p>
        </w:tc>
        <w:tc>
          <w:tcPr>
            <w:tcW w:w="1134"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92</w:t>
            </w:r>
          </w:p>
        </w:tc>
        <w:tc>
          <w:tcPr>
            <w:tcW w:w="1134" w:type="dxa"/>
            <w:shd w:val="clear" w:color="auto" w:fill="auto"/>
            <w:vAlign w:val="center"/>
          </w:tcPr>
          <w:p w:rsidR="00CF09AC" w:rsidRPr="00C61ABF" w:rsidRDefault="00CF09AC" w:rsidP="00585BA3">
            <w:pPr>
              <w:rPr>
                <w:rFonts w:ascii="Times New Roman" w:hAnsi="Times New Roman" w:cs="Times New Roman"/>
                <w:color w:val="000000"/>
                <w:sz w:val="28"/>
                <w:szCs w:val="28"/>
              </w:rPr>
            </w:pPr>
            <w:r w:rsidRPr="00C61ABF">
              <w:rPr>
                <w:rFonts w:ascii="Times New Roman" w:hAnsi="Times New Roman" w:cs="Times New Roman"/>
                <w:color w:val="000000"/>
                <w:sz w:val="28"/>
                <w:szCs w:val="28"/>
              </w:rPr>
              <w:t>93</w:t>
            </w:r>
          </w:p>
        </w:tc>
      </w:tr>
      <w:tr w:rsidR="00CF09AC" w:rsidRPr="0010250A" w:rsidTr="00585BA3">
        <w:trPr>
          <w:trHeight w:val="646"/>
        </w:trPr>
        <w:tc>
          <w:tcPr>
            <w:tcW w:w="5387" w:type="dxa"/>
            <w:vAlign w:val="center"/>
          </w:tcPr>
          <w:p w:rsidR="00CF09AC" w:rsidRPr="00C92800" w:rsidRDefault="00CF09AC" w:rsidP="00585BA3">
            <w:pPr>
              <w:ind w:right="54"/>
              <w:jc w:val="both"/>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Доля молодых людей, принимающих участие в молодежных акциях и мероприятиях (от общей численности молодежи Вольского муниципального района), %</w:t>
            </w:r>
          </w:p>
        </w:tc>
        <w:tc>
          <w:tcPr>
            <w:tcW w:w="992" w:type="dxa"/>
            <w:shd w:val="clear" w:color="auto" w:fill="auto"/>
            <w:vAlign w:val="center"/>
          </w:tcPr>
          <w:p w:rsidR="00CF09AC" w:rsidRPr="00C92800" w:rsidRDefault="00CF09AC" w:rsidP="00585BA3">
            <w:pPr>
              <w:ind w:right="54"/>
              <w:rPr>
                <w:rFonts w:ascii="Times New Roman" w:hAnsi="Times New Roman" w:cs="Times New Roman"/>
                <w:sz w:val="28"/>
                <w:szCs w:val="28"/>
              </w:rPr>
            </w:pPr>
            <w:r>
              <w:rPr>
                <w:rFonts w:ascii="Times New Roman" w:eastAsia="Arial Unicode MS" w:hAnsi="Times New Roman" w:cs="Times New Roman"/>
                <w:color w:val="000000"/>
                <w:sz w:val="28"/>
                <w:szCs w:val="28"/>
              </w:rPr>
              <w:t>2</w:t>
            </w:r>
            <w:r w:rsidRPr="00C92800">
              <w:rPr>
                <w:rFonts w:ascii="Times New Roman" w:eastAsia="Arial Unicode MS" w:hAnsi="Times New Roman" w:cs="Times New Roman"/>
                <w:color w:val="000000"/>
                <w:sz w:val="28"/>
                <w:szCs w:val="28"/>
              </w:rPr>
              <w:t>4,0</w:t>
            </w:r>
          </w:p>
        </w:tc>
        <w:tc>
          <w:tcPr>
            <w:tcW w:w="993" w:type="dxa"/>
            <w:shd w:val="clear" w:color="auto" w:fill="auto"/>
            <w:vAlign w:val="center"/>
          </w:tcPr>
          <w:p w:rsidR="00CF09AC" w:rsidRPr="00C92800" w:rsidRDefault="00CF09AC" w:rsidP="00585BA3">
            <w:pPr>
              <w:ind w:right="54"/>
              <w:rPr>
                <w:rFonts w:ascii="Times New Roman" w:hAnsi="Times New Roman" w:cs="Times New Roman"/>
                <w:sz w:val="28"/>
                <w:szCs w:val="28"/>
              </w:rPr>
            </w:pPr>
            <w:r>
              <w:rPr>
                <w:rFonts w:ascii="Times New Roman" w:eastAsia="Arial Unicode MS" w:hAnsi="Times New Roman" w:cs="Times New Roman"/>
                <w:color w:val="000000"/>
                <w:sz w:val="28"/>
                <w:szCs w:val="28"/>
              </w:rPr>
              <w:t>29</w:t>
            </w:r>
            <w:r w:rsidRPr="00C92800">
              <w:rPr>
                <w:rFonts w:ascii="Times New Roman" w:eastAsia="Arial Unicode MS" w:hAnsi="Times New Roman" w:cs="Times New Roman"/>
                <w:color w:val="000000"/>
                <w:sz w:val="28"/>
                <w:szCs w:val="28"/>
              </w:rPr>
              <w:t>,0</w:t>
            </w:r>
          </w:p>
        </w:tc>
        <w:tc>
          <w:tcPr>
            <w:tcW w:w="992" w:type="dxa"/>
            <w:shd w:val="clear" w:color="auto" w:fill="auto"/>
            <w:vAlign w:val="center"/>
          </w:tcPr>
          <w:p w:rsidR="00CF09AC" w:rsidRPr="00C92800" w:rsidRDefault="00CF09AC" w:rsidP="00585BA3">
            <w:pPr>
              <w:pStyle w:val="ConsPlusNormal"/>
              <w:snapToGrid w:val="0"/>
              <w:ind w:firstLine="0"/>
              <w:jc w:val="center"/>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3</w:t>
            </w:r>
            <w:r>
              <w:rPr>
                <w:rFonts w:ascii="Times New Roman" w:eastAsia="Arial Unicode MS" w:hAnsi="Times New Roman" w:cs="Times New Roman"/>
                <w:color w:val="000000"/>
                <w:sz w:val="28"/>
                <w:szCs w:val="28"/>
              </w:rPr>
              <w:t>4</w:t>
            </w:r>
            <w:r w:rsidRPr="00C92800">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4</w:t>
            </w:r>
            <w:r>
              <w:rPr>
                <w:rFonts w:ascii="Times New Roman" w:eastAsia="Arial Unicode MS" w:hAnsi="Times New Roman" w:cs="Times New Roman"/>
                <w:color w:val="000000"/>
                <w:sz w:val="28"/>
                <w:szCs w:val="28"/>
              </w:rPr>
              <w:t>0</w:t>
            </w:r>
            <w:r w:rsidRPr="00C92800">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C92800" w:rsidRDefault="00CF09AC" w:rsidP="00585BA3">
            <w:pPr>
              <w:snapToGrid w:val="0"/>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45,0</w:t>
            </w:r>
          </w:p>
        </w:tc>
      </w:tr>
      <w:tr w:rsidR="00CF09AC" w:rsidRPr="0010250A" w:rsidTr="00585BA3">
        <w:trPr>
          <w:trHeight w:val="646"/>
        </w:trPr>
        <w:tc>
          <w:tcPr>
            <w:tcW w:w="5387" w:type="dxa"/>
            <w:vAlign w:val="center"/>
          </w:tcPr>
          <w:p w:rsidR="00CF09AC" w:rsidRPr="00C92800" w:rsidRDefault="00CF09AC" w:rsidP="00585BA3">
            <w:pPr>
              <w:ind w:right="54"/>
              <w:jc w:val="both"/>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Доля молодых людей, принимающих участие в творческих, спортивных, научных и других мероприятиях (от общей численности молодежи Вольского муниципального района), %</w:t>
            </w:r>
          </w:p>
        </w:tc>
        <w:tc>
          <w:tcPr>
            <w:tcW w:w="992"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20,0</w:t>
            </w:r>
          </w:p>
        </w:tc>
        <w:tc>
          <w:tcPr>
            <w:tcW w:w="993"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2</w:t>
            </w:r>
            <w:r>
              <w:rPr>
                <w:rFonts w:ascii="Times New Roman" w:eastAsia="Arial Unicode MS" w:hAnsi="Times New Roman" w:cs="Times New Roman"/>
                <w:color w:val="000000"/>
                <w:sz w:val="28"/>
                <w:szCs w:val="28"/>
              </w:rPr>
              <w:t>2</w:t>
            </w:r>
            <w:r w:rsidRPr="00C92800">
              <w:rPr>
                <w:rFonts w:ascii="Times New Roman" w:eastAsia="Arial Unicode MS" w:hAnsi="Times New Roman" w:cs="Times New Roman"/>
                <w:color w:val="000000"/>
                <w:sz w:val="28"/>
                <w:szCs w:val="28"/>
              </w:rPr>
              <w:t>,0</w:t>
            </w:r>
          </w:p>
        </w:tc>
        <w:tc>
          <w:tcPr>
            <w:tcW w:w="992" w:type="dxa"/>
            <w:shd w:val="clear" w:color="auto" w:fill="auto"/>
            <w:vAlign w:val="center"/>
          </w:tcPr>
          <w:p w:rsidR="00CF09AC" w:rsidRPr="00C92800" w:rsidRDefault="00CF09AC" w:rsidP="00585BA3">
            <w:pPr>
              <w:pStyle w:val="ConsPlusNormal"/>
              <w:snapToGrid w:val="0"/>
              <w:ind w:firstLine="0"/>
              <w:jc w:val="center"/>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24,0</w:t>
            </w:r>
          </w:p>
        </w:tc>
        <w:tc>
          <w:tcPr>
            <w:tcW w:w="1134"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30,0</w:t>
            </w:r>
          </w:p>
        </w:tc>
        <w:tc>
          <w:tcPr>
            <w:tcW w:w="1134" w:type="dxa"/>
            <w:shd w:val="clear" w:color="auto" w:fill="auto"/>
            <w:vAlign w:val="center"/>
          </w:tcPr>
          <w:p w:rsidR="00CF09AC" w:rsidRPr="00C92800" w:rsidRDefault="00CF09AC" w:rsidP="00585BA3">
            <w:pPr>
              <w:snapToGrid w:val="0"/>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3</w:t>
            </w:r>
            <w:r>
              <w:rPr>
                <w:rFonts w:ascii="Times New Roman" w:eastAsia="Arial Unicode MS" w:hAnsi="Times New Roman" w:cs="Times New Roman"/>
                <w:color w:val="000000"/>
                <w:sz w:val="28"/>
                <w:szCs w:val="28"/>
              </w:rPr>
              <w:t>5</w:t>
            </w:r>
          </w:p>
        </w:tc>
      </w:tr>
      <w:tr w:rsidR="00CF09AC" w:rsidRPr="0010250A" w:rsidTr="00585BA3">
        <w:trPr>
          <w:trHeight w:val="646"/>
        </w:trPr>
        <w:tc>
          <w:tcPr>
            <w:tcW w:w="5387" w:type="dxa"/>
            <w:vAlign w:val="center"/>
          </w:tcPr>
          <w:p w:rsidR="00CF09AC" w:rsidRPr="00C92800" w:rsidRDefault="00CF09AC" w:rsidP="00585BA3">
            <w:pPr>
              <w:ind w:right="54"/>
              <w:jc w:val="both"/>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Доля молодых людей, участвующих в социально-значимых проектах и мероприятиях (от общей численности молодежи Вольского муниципального района), %</w:t>
            </w:r>
          </w:p>
        </w:tc>
        <w:tc>
          <w:tcPr>
            <w:tcW w:w="992"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4</w:t>
            </w:r>
            <w:r>
              <w:rPr>
                <w:rFonts w:ascii="Times New Roman" w:eastAsia="Arial Unicode MS" w:hAnsi="Times New Roman" w:cs="Times New Roman"/>
                <w:color w:val="000000"/>
                <w:sz w:val="28"/>
                <w:szCs w:val="28"/>
              </w:rPr>
              <w:t>5</w:t>
            </w:r>
            <w:r w:rsidRPr="00C92800">
              <w:rPr>
                <w:rFonts w:ascii="Times New Roman" w:eastAsia="Arial Unicode MS" w:hAnsi="Times New Roman" w:cs="Times New Roman"/>
                <w:color w:val="000000"/>
                <w:sz w:val="28"/>
                <w:szCs w:val="28"/>
              </w:rPr>
              <w:t>,0</w:t>
            </w:r>
          </w:p>
        </w:tc>
        <w:tc>
          <w:tcPr>
            <w:tcW w:w="993"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48,0</w:t>
            </w:r>
          </w:p>
        </w:tc>
        <w:tc>
          <w:tcPr>
            <w:tcW w:w="992" w:type="dxa"/>
            <w:shd w:val="clear" w:color="auto" w:fill="auto"/>
            <w:vAlign w:val="center"/>
          </w:tcPr>
          <w:p w:rsidR="00CF09AC" w:rsidRPr="00C92800" w:rsidRDefault="00CF09AC" w:rsidP="00585BA3">
            <w:pPr>
              <w:pStyle w:val="ConsPlusNormal"/>
              <w:snapToGrid w:val="0"/>
              <w:ind w:firstLine="0"/>
              <w:jc w:val="center"/>
              <w:rPr>
                <w:rFonts w:ascii="Times New Roman" w:eastAsia="Arial Unicode MS" w:hAnsi="Times New Roman" w:cs="Times New Roman"/>
                <w:color w:val="000000"/>
                <w:sz w:val="28"/>
                <w:szCs w:val="28"/>
              </w:rPr>
            </w:pPr>
            <w:r w:rsidRPr="00C92800">
              <w:rPr>
                <w:rFonts w:ascii="Times New Roman" w:eastAsia="Arial Unicode MS" w:hAnsi="Times New Roman" w:cs="Times New Roman"/>
                <w:color w:val="000000"/>
                <w:sz w:val="28"/>
                <w:szCs w:val="28"/>
              </w:rPr>
              <w:t>50,</w:t>
            </w:r>
            <w:r>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C92800" w:rsidRDefault="00CF09AC" w:rsidP="00585BA3">
            <w:pPr>
              <w:ind w:right="54"/>
              <w:rPr>
                <w:rFonts w:ascii="Times New Roman" w:hAnsi="Times New Roman" w:cs="Times New Roman"/>
                <w:sz w:val="28"/>
                <w:szCs w:val="28"/>
              </w:rPr>
            </w:pPr>
            <w:r w:rsidRPr="00C92800">
              <w:rPr>
                <w:rFonts w:ascii="Times New Roman" w:eastAsia="Arial Unicode MS" w:hAnsi="Times New Roman" w:cs="Times New Roman"/>
                <w:color w:val="000000"/>
                <w:sz w:val="28"/>
                <w:szCs w:val="28"/>
              </w:rPr>
              <w:t>5</w:t>
            </w:r>
            <w:r>
              <w:rPr>
                <w:rFonts w:ascii="Times New Roman" w:eastAsia="Arial Unicode MS" w:hAnsi="Times New Roman" w:cs="Times New Roman"/>
                <w:color w:val="000000"/>
                <w:sz w:val="28"/>
                <w:szCs w:val="28"/>
              </w:rPr>
              <w:t>5</w:t>
            </w:r>
            <w:r w:rsidRPr="00C92800">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C92800" w:rsidRDefault="00CF09AC" w:rsidP="00585BA3">
            <w:pPr>
              <w:snapToGrid w:val="0"/>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60</w:t>
            </w:r>
          </w:p>
        </w:tc>
      </w:tr>
      <w:tr w:rsidR="00CF09AC" w:rsidRPr="0010250A" w:rsidTr="00585BA3">
        <w:trPr>
          <w:trHeight w:val="646"/>
        </w:trPr>
        <w:tc>
          <w:tcPr>
            <w:tcW w:w="5387" w:type="dxa"/>
          </w:tcPr>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Уровень фактической обеспеченности объектами культуры в муниципальном районе от нормативной потребности</w:t>
            </w:r>
            <w:proofErr w:type="gramStart"/>
            <w:r w:rsidRPr="008C5BDD">
              <w:rPr>
                <w:rFonts w:ascii="Times New Roman" w:eastAsia="Arial Unicode MS" w:hAnsi="Times New Roman" w:cs="Times New Roman"/>
                <w:color w:val="000000"/>
                <w:sz w:val="28"/>
                <w:szCs w:val="28"/>
              </w:rPr>
              <w:t>, % :</w:t>
            </w:r>
            <w:proofErr w:type="gramEnd"/>
          </w:p>
        </w:tc>
        <w:tc>
          <w:tcPr>
            <w:tcW w:w="992"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8C5BDD" w:rsidRDefault="00CF09AC" w:rsidP="00585BA3">
            <w:pPr>
              <w:pStyle w:val="ConsPlusNormal"/>
              <w:ind w:firstLine="0"/>
              <w:jc w:val="cente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c>
          <w:tcPr>
            <w:tcW w:w="1134"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8C5BDD" w:rsidRDefault="00CF09AC" w:rsidP="00585BA3">
            <w:pP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r>
      <w:tr w:rsidR="00CF09AC" w:rsidRPr="0010250A" w:rsidTr="00585BA3">
        <w:trPr>
          <w:trHeight w:val="646"/>
        </w:trPr>
        <w:tc>
          <w:tcPr>
            <w:tcW w:w="5387" w:type="dxa"/>
          </w:tcPr>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клубами и учреждениями клубного типа:</w:t>
            </w:r>
          </w:p>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город / село</w:t>
            </w:r>
          </w:p>
        </w:tc>
        <w:tc>
          <w:tcPr>
            <w:tcW w:w="992"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8C5BDD" w:rsidRDefault="00CF09AC" w:rsidP="00585BA3">
            <w:pPr>
              <w:pStyle w:val="ConsPlusNormal"/>
              <w:ind w:firstLine="0"/>
              <w:jc w:val="cente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c>
          <w:tcPr>
            <w:tcW w:w="1134"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8C5BDD" w:rsidRDefault="00CF09AC" w:rsidP="00585BA3">
            <w:pP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r>
      <w:tr w:rsidR="00CF09AC" w:rsidRPr="0010250A" w:rsidTr="002263DF">
        <w:trPr>
          <w:trHeight w:val="444"/>
        </w:trPr>
        <w:tc>
          <w:tcPr>
            <w:tcW w:w="5387" w:type="dxa"/>
          </w:tcPr>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библиотеками</w:t>
            </w:r>
          </w:p>
        </w:tc>
        <w:tc>
          <w:tcPr>
            <w:tcW w:w="992"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8C5BDD" w:rsidRDefault="00CF09AC" w:rsidP="00585BA3">
            <w:pPr>
              <w:pStyle w:val="ConsPlusNormal"/>
              <w:ind w:firstLine="0"/>
              <w:jc w:val="cente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c>
          <w:tcPr>
            <w:tcW w:w="1134"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8C5BDD" w:rsidRDefault="00CF09AC" w:rsidP="00585BA3">
            <w:pP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r>
      <w:tr w:rsidR="00CF09AC" w:rsidRPr="0010250A" w:rsidTr="002263DF">
        <w:trPr>
          <w:trHeight w:val="495"/>
        </w:trPr>
        <w:tc>
          <w:tcPr>
            <w:tcW w:w="5387" w:type="dxa"/>
          </w:tcPr>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парками культуры и отдыха</w:t>
            </w:r>
          </w:p>
        </w:tc>
        <w:tc>
          <w:tcPr>
            <w:tcW w:w="992"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8C5BDD" w:rsidRDefault="00CF09AC" w:rsidP="00585BA3">
            <w:pPr>
              <w:pStyle w:val="ConsPlusNormal"/>
              <w:ind w:firstLine="0"/>
              <w:jc w:val="cente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c>
          <w:tcPr>
            <w:tcW w:w="1134"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8C5BDD" w:rsidRDefault="00CF09AC" w:rsidP="00585BA3">
            <w:pP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r>
      <w:tr w:rsidR="00CF09AC" w:rsidRPr="0010250A" w:rsidTr="002263DF">
        <w:trPr>
          <w:trHeight w:val="477"/>
        </w:trPr>
        <w:tc>
          <w:tcPr>
            <w:tcW w:w="5387" w:type="dxa"/>
          </w:tcPr>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концертными организациями</w:t>
            </w:r>
          </w:p>
        </w:tc>
        <w:tc>
          <w:tcPr>
            <w:tcW w:w="992"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8C5BDD" w:rsidRDefault="00CF09AC" w:rsidP="00585BA3">
            <w:pPr>
              <w:pStyle w:val="ConsPlusNormal"/>
              <w:ind w:firstLine="0"/>
              <w:jc w:val="cente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c>
          <w:tcPr>
            <w:tcW w:w="1134"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8C5BDD" w:rsidRDefault="00CF09AC" w:rsidP="00585BA3">
            <w:pP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r>
      <w:tr w:rsidR="00CF09AC" w:rsidRPr="0010250A" w:rsidTr="002263DF">
        <w:trPr>
          <w:trHeight w:val="435"/>
        </w:trPr>
        <w:tc>
          <w:tcPr>
            <w:tcW w:w="5387" w:type="dxa"/>
          </w:tcPr>
          <w:p w:rsidR="00CF09AC" w:rsidRPr="008C5BDD" w:rsidRDefault="00CF09AC" w:rsidP="00585BA3">
            <w:pPr>
              <w:ind w:right="54"/>
              <w:jc w:val="both"/>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музеями</w:t>
            </w:r>
          </w:p>
        </w:tc>
        <w:tc>
          <w:tcPr>
            <w:tcW w:w="992"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8C5BDD" w:rsidRDefault="00CF09AC" w:rsidP="00585BA3">
            <w:pPr>
              <w:pStyle w:val="ConsPlusNormal"/>
              <w:ind w:firstLine="0"/>
              <w:jc w:val="cente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c>
          <w:tcPr>
            <w:tcW w:w="1134" w:type="dxa"/>
            <w:shd w:val="clear" w:color="auto" w:fill="auto"/>
            <w:vAlign w:val="center"/>
          </w:tcPr>
          <w:p w:rsidR="00CF09AC" w:rsidRPr="008C5BDD" w:rsidRDefault="00CF09AC" w:rsidP="00585BA3">
            <w:pPr>
              <w:ind w:right="54"/>
              <w:rPr>
                <w:rFonts w:ascii="Times New Roman" w:eastAsia="Arial Unicode MS" w:hAnsi="Times New Roman" w:cs="Times New Roman"/>
                <w:color w:val="000000"/>
                <w:sz w:val="28"/>
                <w:szCs w:val="28"/>
              </w:rPr>
            </w:pPr>
            <w:r w:rsidRPr="008C5BDD">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8C5BDD" w:rsidRDefault="00CF09AC" w:rsidP="00585BA3">
            <w:pPr>
              <w:rPr>
                <w:rFonts w:ascii="Times New Roman" w:hAnsi="Times New Roman" w:cs="Times New Roman"/>
                <w:color w:val="000000"/>
                <w:sz w:val="28"/>
                <w:szCs w:val="28"/>
              </w:rPr>
            </w:pPr>
            <w:r w:rsidRPr="008C5BDD">
              <w:rPr>
                <w:rFonts w:ascii="Times New Roman" w:hAnsi="Times New Roman" w:cs="Times New Roman"/>
                <w:color w:val="000000"/>
                <w:sz w:val="28"/>
                <w:szCs w:val="28"/>
              </w:rPr>
              <w:t>100</w:t>
            </w:r>
          </w:p>
        </w:tc>
      </w:tr>
      <w:tr w:rsidR="00CF09AC" w:rsidRPr="0010250A" w:rsidTr="00585BA3">
        <w:trPr>
          <w:trHeight w:val="646"/>
        </w:trPr>
        <w:tc>
          <w:tcPr>
            <w:tcW w:w="5387" w:type="dxa"/>
            <w:vAlign w:val="center"/>
          </w:tcPr>
          <w:p w:rsidR="00CF09AC" w:rsidRPr="008D0E8D" w:rsidRDefault="00CF09AC" w:rsidP="00585BA3">
            <w:pPr>
              <w:ind w:right="54"/>
              <w:jc w:val="both"/>
              <w:rPr>
                <w:rFonts w:ascii="Times New Roman" w:hAnsi="Times New Roman" w:cs="Times New Roman"/>
                <w:color w:val="000000"/>
                <w:sz w:val="28"/>
                <w:szCs w:val="28"/>
              </w:rPr>
            </w:pPr>
            <w:r w:rsidRPr="008D0E8D">
              <w:rPr>
                <w:rFonts w:ascii="Times New Roman" w:eastAsia="Arial Unicode MS" w:hAnsi="Times New Roman" w:cs="Times New Roman"/>
                <w:color w:val="000000"/>
                <w:sz w:val="28"/>
                <w:szCs w:val="28"/>
              </w:rPr>
              <w:t xml:space="preserve">Доля детей в возрасте от 5-ти до 18-ти </w:t>
            </w:r>
            <w:proofErr w:type="gramStart"/>
            <w:r w:rsidRPr="008D0E8D">
              <w:rPr>
                <w:rFonts w:ascii="Times New Roman" w:eastAsia="Arial Unicode MS" w:hAnsi="Times New Roman" w:cs="Times New Roman"/>
                <w:color w:val="000000"/>
                <w:sz w:val="28"/>
                <w:szCs w:val="28"/>
              </w:rPr>
              <w:t>лет</w:t>
            </w:r>
            <w:proofErr w:type="gramEnd"/>
            <w:r w:rsidRPr="008D0E8D">
              <w:rPr>
                <w:rFonts w:ascii="Times New Roman" w:eastAsia="Arial Unicode MS" w:hAnsi="Times New Roman" w:cs="Times New Roman"/>
                <w:color w:val="000000"/>
                <w:sz w:val="28"/>
                <w:szCs w:val="28"/>
              </w:rPr>
              <w:t xml:space="preserve"> включительно, обучающихся в ДШИ по дополнительным общеобразовательным программам в области искусств (предпрофессиональным и </w:t>
            </w:r>
            <w:r w:rsidRPr="008D0E8D">
              <w:rPr>
                <w:rFonts w:ascii="Times New Roman" w:eastAsia="Arial Unicode MS" w:hAnsi="Times New Roman" w:cs="Times New Roman"/>
                <w:color w:val="000000"/>
                <w:sz w:val="28"/>
                <w:szCs w:val="28"/>
              </w:rPr>
              <w:lastRenderedPageBreak/>
              <w:t>общеразвивающим), от общего количества детей данного возраста в муниципальном районе, %</w:t>
            </w:r>
          </w:p>
        </w:tc>
        <w:tc>
          <w:tcPr>
            <w:tcW w:w="992" w:type="dxa"/>
            <w:shd w:val="clear" w:color="auto" w:fill="auto"/>
            <w:vAlign w:val="center"/>
          </w:tcPr>
          <w:p w:rsidR="00CF09AC" w:rsidRPr="008D0E8D"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lastRenderedPageBreak/>
              <w:t>13,6</w:t>
            </w:r>
          </w:p>
        </w:tc>
        <w:tc>
          <w:tcPr>
            <w:tcW w:w="993" w:type="dxa"/>
            <w:shd w:val="clear" w:color="auto" w:fill="auto"/>
            <w:vAlign w:val="center"/>
          </w:tcPr>
          <w:p w:rsidR="00CF09AC" w:rsidRPr="008D0E8D"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13,7</w:t>
            </w:r>
          </w:p>
        </w:tc>
        <w:tc>
          <w:tcPr>
            <w:tcW w:w="992" w:type="dxa"/>
            <w:shd w:val="clear" w:color="auto" w:fill="auto"/>
            <w:vAlign w:val="center"/>
          </w:tcPr>
          <w:p w:rsidR="00CF09AC" w:rsidRPr="008D0E8D" w:rsidRDefault="00CF09AC"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13,9</w:t>
            </w:r>
          </w:p>
        </w:tc>
        <w:tc>
          <w:tcPr>
            <w:tcW w:w="1134" w:type="dxa"/>
            <w:shd w:val="clear" w:color="auto" w:fill="auto"/>
            <w:vAlign w:val="center"/>
          </w:tcPr>
          <w:p w:rsidR="00CF09AC" w:rsidRPr="008D0E8D" w:rsidRDefault="00CF09AC" w:rsidP="00585BA3">
            <w:pPr>
              <w:ind w:right="54"/>
              <w:rPr>
                <w:rFonts w:ascii="Times New Roman" w:eastAsia="Arial Unicode MS" w:hAnsi="Times New Roman" w:cs="Times New Roman"/>
                <w:color w:val="000000"/>
                <w:sz w:val="28"/>
                <w:szCs w:val="28"/>
              </w:rPr>
            </w:pPr>
            <w:r w:rsidRPr="008D0E8D">
              <w:rPr>
                <w:rFonts w:ascii="Times New Roman" w:eastAsia="Arial Unicode MS" w:hAnsi="Times New Roman" w:cs="Times New Roman"/>
                <w:color w:val="000000"/>
                <w:sz w:val="28"/>
                <w:szCs w:val="28"/>
              </w:rPr>
              <w:t>14,0</w:t>
            </w:r>
          </w:p>
        </w:tc>
        <w:tc>
          <w:tcPr>
            <w:tcW w:w="1134" w:type="dxa"/>
            <w:shd w:val="clear" w:color="auto" w:fill="auto"/>
            <w:vAlign w:val="center"/>
          </w:tcPr>
          <w:p w:rsidR="00CF09AC" w:rsidRPr="008D0E8D" w:rsidRDefault="00CF09AC" w:rsidP="00585BA3">
            <w:pPr>
              <w:rPr>
                <w:rFonts w:ascii="Times New Roman" w:hAnsi="Times New Roman" w:cs="Times New Roman"/>
                <w:color w:val="000000"/>
                <w:sz w:val="28"/>
                <w:szCs w:val="28"/>
              </w:rPr>
            </w:pPr>
            <w:r w:rsidRPr="008D0E8D">
              <w:rPr>
                <w:rFonts w:ascii="Times New Roman" w:eastAsia="Arial Unicode MS" w:hAnsi="Times New Roman" w:cs="Times New Roman"/>
                <w:color w:val="000000"/>
                <w:sz w:val="28"/>
                <w:szCs w:val="28"/>
              </w:rPr>
              <w:t>14,0</w:t>
            </w:r>
          </w:p>
        </w:tc>
      </w:tr>
      <w:tr w:rsidR="00CF09AC" w:rsidRPr="0010250A" w:rsidTr="002263DF">
        <w:trPr>
          <w:trHeight w:val="461"/>
        </w:trPr>
        <w:tc>
          <w:tcPr>
            <w:tcW w:w="5387" w:type="dxa"/>
            <w:vAlign w:val="center"/>
          </w:tcPr>
          <w:p w:rsidR="00CF09AC" w:rsidRPr="008D0E8D" w:rsidRDefault="00CF09AC" w:rsidP="00585BA3">
            <w:pPr>
              <w:ind w:right="54"/>
              <w:jc w:val="both"/>
              <w:rPr>
                <w:rFonts w:ascii="Times New Roman" w:eastAsia="Arial Unicode MS" w:hAnsi="Times New Roman" w:cs="Times New Roman"/>
                <w:color w:val="000000"/>
                <w:sz w:val="28"/>
                <w:szCs w:val="28"/>
              </w:rPr>
            </w:pPr>
            <w:r w:rsidRPr="008D0E8D">
              <w:rPr>
                <w:rFonts w:ascii="Times New Roman" w:eastAsia="Arial Unicode MS" w:hAnsi="Times New Roman" w:cs="Times New Roman"/>
                <w:color w:val="000000"/>
                <w:sz w:val="28"/>
                <w:szCs w:val="28"/>
              </w:rPr>
              <w:lastRenderedPageBreak/>
              <w:t>Увеличение численности участников культурных мероприятий (по сравнению с предыдущим годом), %</w:t>
            </w:r>
          </w:p>
        </w:tc>
        <w:tc>
          <w:tcPr>
            <w:tcW w:w="992" w:type="dxa"/>
            <w:shd w:val="clear" w:color="auto" w:fill="auto"/>
            <w:vAlign w:val="center"/>
          </w:tcPr>
          <w:p w:rsidR="00CF09AC" w:rsidRPr="008D0E8D"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1,5</w:t>
            </w:r>
          </w:p>
        </w:tc>
        <w:tc>
          <w:tcPr>
            <w:tcW w:w="993" w:type="dxa"/>
            <w:shd w:val="clear" w:color="auto" w:fill="auto"/>
            <w:vAlign w:val="center"/>
          </w:tcPr>
          <w:p w:rsidR="00CF09AC" w:rsidRPr="008D0E8D"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1,5</w:t>
            </w:r>
          </w:p>
        </w:tc>
        <w:tc>
          <w:tcPr>
            <w:tcW w:w="992" w:type="dxa"/>
            <w:shd w:val="clear" w:color="auto" w:fill="auto"/>
            <w:vAlign w:val="center"/>
          </w:tcPr>
          <w:p w:rsidR="00CF09AC" w:rsidRPr="008D0E8D" w:rsidRDefault="00CF09AC"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34" w:type="dxa"/>
            <w:shd w:val="clear" w:color="auto" w:fill="auto"/>
            <w:vAlign w:val="center"/>
          </w:tcPr>
          <w:p w:rsidR="00CF09AC" w:rsidRPr="008D0E8D"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2,5</w:t>
            </w:r>
          </w:p>
        </w:tc>
        <w:tc>
          <w:tcPr>
            <w:tcW w:w="1134" w:type="dxa"/>
            <w:shd w:val="clear" w:color="auto" w:fill="auto"/>
            <w:vAlign w:val="center"/>
          </w:tcPr>
          <w:p w:rsidR="00CF09AC" w:rsidRPr="008D0E8D" w:rsidRDefault="00CF09AC" w:rsidP="00585BA3">
            <w:pPr>
              <w:rPr>
                <w:rFonts w:ascii="Times New Roman" w:hAnsi="Times New Roman" w:cs="Times New Roman"/>
                <w:color w:val="000000"/>
                <w:sz w:val="28"/>
                <w:szCs w:val="28"/>
              </w:rPr>
            </w:pPr>
            <w:r>
              <w:rPr>
                <w:rFonts w:ascii="Times New Roman" w:hAnsi="Times New Roman" w:cs="Times New Roman"/>
                <w:color w:val="000000"/>
                <w:sz w:val="28"/>
                <w:szCs w:val="28"/>
              </w:rPr>
              <w:t>3</w:t>
            </w:r>
            <w:r w:rsidRPr="008D0E8D">
              <w:rPr>
                <w:rFonts w:ascii="Times New Roman" w:hAnsi="Times New Roman" w:cs="Times New Roman"/>
                <w:color w:val="000000"/>
                <w:sz w:val="28"/>
                <w:szCs w:val="28"/>
              </w:rPr>
              <w:t>,0</w:t>
            </w:r>
          </w:p>
        </w:tc>
      </w:tr>
      <w:tr w:rsidR="00CF09AC" w:rsidRPr="0010250A" w:rsidTr="00585BA3">
        <w:trPr>
          <w:trHeight w:val="646"/>
        </w:trPr>
        <w:tc>
          <w:tcPr>
            <w:tcW w:w="5387" w:type="dxa"/>
            <w:vAlign w:val="center"/>
          </w:tcPr>
          <w:p w:rsidR="00CF09AC" w:rsidRPr="00190CBF" w:rsidRDefault="00CF09AC" w:rsidP="00585BA3">
            <w:pPr>
              <w:ind w:right="54"/>
              <w:jc w:val="both"/>
              <w:rPr>
                <w:rFonts w:ascii="Times New Roman" w:eastAsia="Arial Unicode MS" w:hAnsi="Times New Roman" w:cs="Times New Roman"/>
                <w:color w:val="000000"/>
                <w:sz w:val="28"/>
                <w:szCs w:val="28"/>
              </w:rPr>
            </w:pPr>
            <w:r w:rsidRPr="00190CBF">
              <w:rPr>
                <w:rFonts w:ascii="Times New Roman" w:eastAsia="Arial Unicode MS" w:hAnsi="Times New Roman" w:cs="Times New Roman"/>
                <w:color w:val="000000"/>
                <w:sz w:val="28"/>
                <w:szCs w:val="28"/>
              </w:rPr>
              <w:t>Уровень удовлетворенности граждан работой  муниципальных организаций культуры и искусства, %</w:t>
            </w:r>
          </w:p>
        </w:tc>
        <w:tc>
          <w:tcPr>
            <w:tcW w:w="992" w:type="dxa"/>
            <w:shd w:val="clear" w:color="auto" w:fill="auto"/>
            <w:vAlign w:val="center"/>
          </w:tcPr>
          <w:p w:rsidR="00CF09AC" w:rsidRPr="00190CBF"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190CBF"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190CBF" w:rsidRDefault="00CF09AC"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1134" w:type="dxa"/>
            <w:shd w:val="clear" w:color="auto" w:fill="auto"/>
            <w:vAlign w:val="center"/>
          </w:tcPr>
          <w:p w:rsidR="00CF09AC" w:rsidRPr="00190CBF" w:rsidRDefault="00CF09AC" w:rsidP="00585BA3">
            <w:pPr>
              <w:ind w:right="54"/>
              <w:rPr>
                <w:rFonts w:ascii="Times New Roman" w:eastAsia="Arial Unicode MS" w:hAnsi="Times New Roman" w:cs="Times New Roman"/>
                <w:color w:val="000000"/>
                <w:sz w:val="28"/>
                <w:szCs w:val="28"/>
              </w:rPr>
            </w:pPr>
            <w:r w:rsidRPr="00190CBF">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190CBF" w:rsidRDefault="00CF09AC" w:rsidP="00585BA3">
            <w:pPr>
              <w:rPr>
                <w:rFonts w:ascii="Times New Roman" w:hAnsi="Times New Roman" w:cs="Times New Roman"/>
                <w:color w:val="000000"/>
                <w:sz w:val="28"/>
                <w:szCs w:val="28"/>
              </w:rPr>
            </w:pPr>
            <w:r w:rsidRPr="00190CBF">
              <w:rPr>
                <w:rFonts w:ascii="Times New Roman" w:hAnsi="Times New Roman" w:cs="Times New Roman"/>
                <w:color w:val="000000"/>
                <w:sz w:val="28"/>
                <w:szCs w:val="28"/>
              </w:rPr>
              <w:t>100</w:t>
            </w:r>
          </w:p>
        </w:tc>
      </w:tr>
      <w:tr w:rsidR="00CF09AC" w:rsidRPr="0010250A" w:rsidTr="002263DF">
        <w:trPr>
          <w:trHeight w:val="1218"/>
        </w:trPr>
        <w:tc>
          <w:tcPr>
            <w:tcW w:w="5387" w:type="dxa"/>
            <w:vAlign w:val="center"/>
          </w:tcPr>
          <w:p w:rsidR="00CF09AC" w:rsidRPr="00145974" w:rsidRDefault="00CF09AC" w:rsidP="00585BA3">
            <w:pPr>
              <w:ind w:right="54"/>
              <w:jc w:val="both"/>
              <w:rPr>
                <w:rFonts w:ascii="Times New Roman" w:eastAsia="Arial Unicode MS" w:hAnsi="Times New Roman" w:cs="Times New Roman"/>
                <w:color w:val="000000"/>
                <w:sz w:val="28"/>
                <w:szCs w:val="28"/>
              </w:rPr>
            </w:pPr>
            <w:r w:rsidRPr="00145974">
              <w:rPr>
                <w:rFonts w:ascii="Times New Roman" w:eastAsia="Arial Unicode MS" w:hAnsi="Times New Roman" w:cs="Times New Roman"/>
                <w:color w:val="000000"/>
                <w:sz w:val="28"/>
                <w:szCs w:val="28"/>
              </w:rPr>
              <w:t>Уровень организаций культуры, обеспечивающих реализацию федерального проекта «Пушкинская карта», %</w:t>
            </w:r>
          </w:p>
        </w:tc>
        <w:tc>
          <w:tcPr>
            <w:tcW w:w="992" w:type="dxa"/>
            <w:shd w:val="clear" w:color="auto" w:fill="auto"/>
            <w:vAlign w:val="center"/>
          </w:tcPr>
          <w:p w:rsidR="00CF09AC" w:rsidRPr="00145974" w:rsidRDefault="00CF09AC" w:rsidP="00585BA3">
            <w:pPr>
              <w:ind w:right="54"/>
              <w:rPr>
                <w:rFonts w:ascii="Times New Roman" w:eastAsia="Arial Unicode MS" w:hAnsi="Times New Roman" w:cs="Times New Roman"/>
                <w:color w:val="000000"/>
                <w:sz w:val="28"/>
                <w:szCs w:val="28"/>
              </w:rPr>
            </w:pPr>
            <w:r w:rsidRPr="00145974">
              <w:rPr>
                <w:rFonts w:ascii="Times New Roman" w:eastAsia="Arial Unicode MS" w:hAnsi="Times New Roman" w:cs="Times New Roman"/>
                <w:color w:val="000000"/>
                <w:sz w:val="28"/>
                <w:szCs w:val="28"/>
              </w:rPr>
              <w:t>-</w:t>
            </w:r>
          </w:p>
        </w:tc>
        <w:tc>
          <w:tcPr>
            <w:tcW w:w="993" w:type="dxa"/>
            <w:shd w:val="clear" w:color="auto" w:fill="auto"/>
            <w:vAlign w:val="center"/>
          </w:tcPr>
          <w:p w:rsidR="00CF09AC" w:rsidRPr="00145974" w:rsidRDefault="00CF09AC" w:rsidP="00585BA3">
            <w:pPr>
              <w:ind w:right="54"/>
              <w:rPr>
                <w:rFonts w:ascii="Times New Roman" w:eastAsia="Arial Unicode MS" w:hAnsi="Times New Roman" w:cs="Times New Roman"/>
                <w:color w:val="000000"/>
                <w:sz w:val="28"/>
                <w:szCs w:val="28"/>
              </w:rPr>
            </w:pPr>
            <w:r w:rsidRPr="00145974">
              <w:rPr>
                <w:rFonts w:ascii="Times New Roman" w:eastAsia="Arial Unicode MS" w:hAnsi="Times New Roman" w:cs="Times New Roman"/>
                <w:color w:val="000000"/>
                <w:sz w:val="28"/>
                <w:szCs w:val="28"/>
              </w:rPr>
              <w:t>-</w:t>
            </w:r>
          </w:p>
        </w:tc>
        <w:tc>
          <w:tcPr>
            <w:tcW w:w="992" w:type="dxa"/>
            <w:shd w:val="clear" w:color="auto" w:fill="auto"/>
            <w:vAlign w:val="center"/>
          </w:tcPr>
          <w:p w:rsidR="00CF09AC" w:rsidRPr="00145974" w:rsidRDefault="00CF09AC" w:rsidP="00585BA3">
            <w:pPr>
              <w:pStyle w:val="ConsPlusNormal"/>
              <w:ind w:firstLine="0"/>
              <w:jc w:val="center"/>
              <w:rPr>
                <w:rFonts w:ascii="Times New Roman" w:hAnsi="Times New Roman" w:cs="Times New Roman"/>
                <w:color w:val="000000"/>
                <w:sz w:val="28"/>
                <w:szCs w:val="28"/>
              </w:rPr>
            </w:pPr>
            <w:r w:rsidRPr="00145974">
              <w:rPr>
                <w:rFonts w:ascii="Times New Roman" w:hAnsi="Times New Roman" w:cs="Times New Roman"/>
                <w:color w:val="000000"/>
                <w:sz w:val="28"/>
                <w:szCs w:val="28"/>
              </w:rPr>
              <w:t>100</w:t>
            </w:r>
          </w:p>
        </w:tc>
        <w:tc>
          <w:tcPr>
            <w:tcW w:w="1134" w:type="dxa"/>
            <w:shd w:val="clear" w:color="auto" w:fill="auto"/>
            <w:vAlign w:val="center"/>
          </w:tcPr>
          <w:p w:rsidR="00CF09AC" w:rsidRPr="00145974" w:rsidRDefault="00CF09AC" w:rsidP="00585BA3">
            <w:pPr>
              <w:ind w:right="54"/>
              <w:rPr>
                <w:rFonts w:ascii="Times New Roman" w:eastAsia="Arial Unicode MS" w:hAnsi="Times New Roman" w:cs="Times New Roman"/>
                <w:color w:val="000000"/>
                <w:sz w:val="28"/>
                <w:szCs w:val="28"/>
              </w:rPr>
            </w:pPr>
            <w:r w:rsidRPr="00145974">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145974" w:rsidRDefault="00CF09AC" w:rsidP="00585BA3">
            <w:pPr>
              <w:rPr>
                <w:rFonts w:ascii="Times New Roman" w:hAnsi="Times New Roman" w:cs="Times New Roman"/>
                <w:color w:val="000000"/>
                <w:sz w:val="28"/>
                <w:szCs w:val="28"/>
              </w:rPr>
            </w:pPr>
            <w:r w:rsidRPr="00145974">
              <w:rPr>
                <w:rFonts w:ascii="Times New Roman" w:hAnsi="Times New Roman" w:cs="Times New Roman"/>
                <w:color w:val="000000"/>
                <w:sz w:val="28"/>
                <w:szCs w:val="28"/>
              </w:rPr>
              <w:t>100</w:t>
            </w:r>
          </w:p>
        </w:tc>
      </w:tr>
      <w:tr w:rsidR="00CF09AC" w:rsidRPr="0010250A" w:rsidTr="00585BA3">
        <w:trPr>
          <w:trHeight w:val="646"/>
        </w:trPr>
        <w:tc>
          <w:tcPr>
            <w:tcW w:w="5387" w:type="dxa"/>
            <w:vAlign w:val="center"/>
          </w:tcPr>
          <w:p w:rsidR="00CF09AC" w:rsidRPr="00E44BD9" w:rsidRDefault="00CF09AC" w:rsidP="00585BA3">
            <w:pPr>
              <w:ind w:right="54"/>
              <w:jc w:val="both"/>
              <w:rPr>
                <w:rFonts w:ascii="Times New Roman" w:eastAsia="Arial Unicode MS" w:hAnsi="Times New Roman" w:cs="Times New Roman"/>
                <w:color w:val="000000"/>
                <w:sz w:val="28"/>
                <w:szCs w:val="28"/>
              </w:rPr>
            </w:pPr>
            <w:r w:rsidRPr="00E44BD9">
              <w:rPr>
                <w:rFonts w:ascii="Times New Roman" w:eastAsia="Arial Unicode MS" w:hAnsi="Times New Roman" w:cs="Times New Roman"/>
                <w:color w:val="000000"/>
                <w:sz w:val="28"/>
                <w:szCs w:val="28"/>
              </w:rPr>
              <w:t>Уровень укомплектованности кадрами организаций культуры, %</w:t>
            </w:r>
          </w:p>
        </w:tc>
        <w:tc>
          <w:tcPr>
            <w:tcW w:w="992" w:type="dxa"/>
            <w:shd w:val="clear" w:color="auto" w:fill="auto"/>
            <w:vAlign w:val="center"/>
          </w:tcPr>
          <w:p w:rsidR="00CF09AC" w:rsidRPr="00E44BD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98,7</w:t>
            </w:r>
          </w:p>
        </w:tc>
        <w:tc>
          <w:tcPr>
            <w:tcW w:w="993" w:type="dxa"/>
            <w:shd w:val="clear" w:color="auto" w:fill="auto"/>
            <w:vAlign w:val="center"/>
          </w:tcPr>
          <w:p w:rsidR="00CF09AC" w:rsidRPr="00E44BD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98,7</w:t>
            </w:r>
          </w:p>
        </w:tc>
        <w:tc>
          <w:tcPr>
            <w:tcW w:w="992" w:type="dxa"/>
            <w:shd w:val="clear" w:color="auto" w:fill="auto"/>
            <w:vAlign w:val="center"/>
          </w:tcPr>
          <w:p w:rsidR="00CF09AC" w:rsidRPr="00E44BD9" w:rsidRDefault="00CF09AC"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96</w:t>
            </w:r>
          </w:p>
        </w:tc>
        <w:tc>
          <w:tcPr>
            <w:tcW w:w="1134" w:type="dxa"/>
            <w:shd w:val="clear" w:color="auto" w:fill="auto"/>
            <w:vAlign w:val="center"/>
          </w:tcPr>
          <w:p w:rsidR="00CF09AC" w:rsidRPr="00E44BD9" w:rsidRDefault="00CF09AC" w:rsidP="00585BA3">
            <w:pPr>
              <w:ind w:right="54"/>
              <w:rPr>
                <w:rFonts w:ascii="Times New Roman" w:eastAsia="Arial Unicode MS" w:hAnsi="Times New Roman" w:cs="Times New Roman"/>
                <w:color w:val="000000"/>
                <w:sz w:val="28"/>
                <w:szCs w:val="28"/>
              </w:rPr>
            </w:pPr>
            <w:r w:rsidRPr="00E44BD9">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E44BD9" w:rsidRDefault="00CF09AC" w:rsidP="00585BA3">
            <w:pPr>
              <w:rPr>
                <w:rFonts w:ascii="Times New Roman" w:hAnsi="Times New Roman" w:cs="Times New Roman"/>
                <w:color w:val="000000"/>
                <w:sz w:val="28"/>
                <w:szCs w:val="28"/>
              </w:rPr>
            </w:pPr>
            <w:r w:rsidRPr="00E44BD9">
              <w:rPr>
                <w:rFonts w:ascii="Times New Roman" w:hAnsi="Times New Roman" w:cs="Times New Roman"/>
                <w:color w:val="000000"/>
                <w:sz w:val="28"/>
                <w:szCs w:val="28"/>
              </w:rPr>
              <w:t>100</w:t>
            </w:r>
          </w:p>
        </w:tc>
      </w:tr>
      <w:tr w:rsidR="00CF09AC" w:rsidRPr="0010250A" w:rsidTr="00585BA3">
        <w:trPr>
          <w:trHeight w:val="646"/>
        </w:trPr>
        <w:tc>
          <w:tcPr>
            <w:tcW w:w="5387" w:type="dxa"/>
            <w:vAlign w:val="center"/>
          </w:tcPr>
          <w:p w:rsidR="00CF09AC" w:rsidRPr="00670789" w:rsidRDefault="00CF09AC" w:rsidP="00585BA3">
            <w:pPr>
              <w:ind w:right="54"/>
              <w:jc w:val="both"/>
              <w:rPr>
                <w:rFonts w:ascii="Times New Roman" w:eastAsia="Arial Unicode MS" w:hAnsi="Times New Roman" w:cs="Times New Roman"/>
                <w:color w:val="000000"/>
                <w:sz w:val="28"/>
                <w:szCs w:val="28"/>
              </w:rPr>
            </w:pPr>
            <w:r w:rsidRPr="00670789">
              <w:rPr>
                <w:rFonts w:ascii="Times New Roman" w:eastAsia="Arial Unicode MS" w:hAnsi="Times New Roman" w:cs="Times New Roman"/>
                <w:color w:val="000000"/>
                <w:sz w:val="28"/>
                <w:szCs w:val="28"/>
              </w:rPr>
              <w:t xml:space="preserve">Уровень независимой </w:t>
            </w:r>
            <w:proofErr w:type="gramStart"/>
            <w:r w:rsidRPr="00670789">
              <w:rPr>
                <w:rFonts w:ascii="Times New Roman" w:eastAsia="Arial Unicode MS" w:hAnsi="Times New Roman" w:cs="Times New Roman"/>
                <w:color w:val="000000"/>
                <w:sz w:val="28"/>
                <w:szCs w:val="28"/>
              </w:rPr>
              <w:t>оценки качества услуг организаций культуры</w:t>
            </w:r>
            <w:proofErr w:type="gramEnd"/>
            <w:r w:rsidRPr="00670789">
              <w:rPr>
                <w:rFonts w:ascii="Times New Roman" w:eastAsia="Arial Unicode MS" w:hAnsi="Times New Roman" w:cs="Times New Roman"/>
                <w:color w:val="000000"/>
                <w:sz w:val="28"/>
                <w:szCs w:val="28"/>
              </w:rPr>
              <w:t>, %</w:t>
            </w:r>
          </w:p>
        </w:tc>
        <w:tc>
          <w:tcPr>
            <w:tcW w:w="992" w:type="dxa"/>
            <w:shd w:val="clear" w:color="auto" w:fill="auto"/>
            <w:vAlign w:val="center"/>
          </w:tcPr>
          <w:p w:rsidR="00CF09AC" w:rsidRPr="0067078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100</w:t>
            </w:r>
          </w:p>
        </w:tc>
        <w:tc>
          <w:tcPr>
            <w:tcW w:w="993" w:type="dxa"/>
            <w:shd w:val="clear" w:color="auto" w:fill="auto"/>
            <w:vAlign w:val="center"/>
          </w:tcPr>
          <w:p w:rsidR="00CF09AC" w:rsidRPr="0067078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100</w:t>
            </w:r>
          </w:p>
        </w:tc>
        <w:tc>
          <w:tcPr>
            <w:tcW w:w="992" w:type="dxa"/>
            <w:shd w:val="clear" w:color="auto" w:fill="auto"/>
            <w:vAlign w:val="center"/>
          </w:tcPr>
          <w:p w:rsidR="00CF09AC" w:rsidRPr="00670789" w:rsidRDefault="00CF09AC" w:rsidP="00585BA3">
            <w:pPr>
              <w:pStyle w:val="ConsPlusNormal"/>
              <w:ind w:firstLine="0"/>
              <w:jc w:val="center"/>
              <w:rPr>
                <w:rFonts w:ascii="Times New Roman" w:hAnsi="Times New Roman" w:cs="Times New Roman"/>
                <w:color w:val="000000"/>
                <w:sz w:val="28"/>
                <w:szCs w:val="28"/>
              </w:rPr>
            </w:pPr>
            <w:r w:rsidRPr="00670789">
              <w:rPr>
                <w:rFonts w:ascii="Times New Roman" w:hAnsi="Times New Roman" w:cs="Times New Roman"/>
                <w:color w:val="000000"/>
                <w:sz w:val="28"/>
                <w:szCs w:val="28"/>
              </w:rPr>
              <w:t>100</w:t>
            </w:r>
          </w:p>
        </w:tc>
        <w:tc>
          <w:tcPr>
            <w:tcW w:w="1134" w:type="dxa"/>
            <w:shd w:val="clear" w:color="auto" w:fill="auto"/>
            <w:vAlign w:val="center"/>
          </w:tcPr>
          <w:p w:rsidR="00CF09AC" w:rsidRPr="00670789" w:rsidRDefault="00CF09AC" w:rsidP="00585BA3">
            <w:pPr>
              <w:ind w:right="54"/>
              <w:rPr>
                <w:rFonts w:ascii="Times New Roman" w:eastAsia="Arial Unicode MS" w:hAnsi="Times New Roman" w:cs="Times New Roman"/>
                <w:color w:val="000000"/>
                <w:sz w:val="28"/>
                <w:szCs w:val="28"/>
              </w:rPr>
            </w:pPr>
            <w:r w:rsidRPr="00670789">
              <w:rPr>
                <w:rFonts w:ascii="Times New Roman" w:eastAsia="Arial Unicode MS" w:hAnsi="Times New Roman" w:cs="Times New Roman"/>
                <w:color w:val="000000"/>
                <w:sz w:val="28"/>
                <w:szCs w:val="28"/>
              </w:rPr>
              <w:t>100</w:t>
            </w:r>
          </w:p>
        </w:tc>
        <w:tc>
          <w:tcPr>
            <w:tcW w:w="1134" w:type="dxa"/>
            <w:shd w:val="clear" w:color="auto" w:fill="auto"/>
            <w:vAlign w:val="center"/>
          </w:tcPr>
          <w:p w:rsidR="00CF09AC" w:rsidRPr="00670789" w:rsidRDefault="00CF09AC" w:rsidP="00585BA3">
            <w:pPr>
              <w:rPr>
                <w:rFonts w:ascii="Times New Roman" w:hAnsi="Times New Roman" w:cs="Times New Roman"/>
                <w:color w:val="000000"/>
                <w:sz w:val="28"/>
                <w:szCs w:val="28"/>
              </w:rPr>
            </w:pPr>
            <w:r w:rsidRPr="00670789">
              <w:rPr>
                <w:rFonts w:ascii="Times New Roman" w:hAnsi="Times New Roman" w:cs="Times New Roman"/>
                <w:color w:val="000000"/>
                <w:sz w:val="28"/>
                <w:szCs w:val="28"/>
              </w:rPr>
              <w:t>100</w:t>
            </w:r>
          </w:p>
        </w:tc>
      </w:tr>
      <w:tr w:rsidR="00CF09AC" w:rsidRPr="0010250A" w:rsidTr="00585BA3">
        <w:trPr>
          <w:trHeight w:val="646"/>
        </w:trPr>
        <w:tc>
          <w:tcPr>
            <w:tcW w:w="5387" w:type="dxa"/>
            <w:vAlign w:val="center"/>
          </w:tcPr>
          <w:p w:rsidR="00CF09AC" w:rsidRPr="00A93148" w:rsidRDefault="00CF09AC" w:rsidP="00585BA3">
            <w:pPr>
              <w:ind w:right="54"/>
              <w:jc w:val="both"/>
              <w:rPr>
                <w:rFonts w:ascii="Times New Roman" w:eastAsia="Arial Unicode MS" w:hAnsi="Times New Roman" w:cs="Times New Roman"/>
                <w:color w:val="000000"/>
                <w:sz w:val="28"/>
                <w:szCs w:val="28"/>
              </w:rPr>
            </w:pPr>
            <w:r w:rsidRPr="00A93148">
              <w:rPr>
                <w:rFonts w:ascii="Times New Roman" w:eastAsia="Arial Unicode MS" w:hAnsi="Times New Roman" w:cs="Times New Roman"/>
                <w:color w:val="000000"/>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w:t>
            </w:r>
          </w:p>
        </w:tc>
        <w:tc>
          <w:tcPr>
            <w:tcW w:w="992" w:type="dxa"/>
            <w:shd w:val="clear" w:color="auto" w:fill="auto"/>
            <w:vAlign w:val="center"/>
          </w:tcPr>
          <w:p w:rsidR="00CF09AC" w:rsidRPr="00A93148"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33</w:t>
            </w:r>
          </w:p>
        </w:tc>
        <w:tc>
          <w:tcPr>
            <w:tcW w:w="993" w:type="dxa"/>
            <w:shd w:val="clear" w:color="auto" w:fill="auto"/>
            <w:vAlign w:val="center"/>
          </w:tcPr>
          <w:p w:rsidR="00CF09AC" w:rsidRPr="00A93148"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33</w:t>
            </w:r>
          </w:p>
        </w:tc>
        <w:tc>
          <w:tcPr>
            <w:tcW w:w="992" w:type="dxa"/>
            <w:shd w:val="clear" w:color="auto" w:fill="auto"/>
            <w:vAlign w:val="center"/>
          </w:tcPr>
          <w:p w:rsidR="00CF09AC" w:rsidRPr="00A93148" w:rsidRDefault="00CF09AC"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28,5</w:t>
            </w:r>
          </w:p>
        </w:tc>
        <w:tc>
          <w:tcPr>
            <w:tcW w:w="1134" w:type="dxa"/>
            <w:shd w:val="clear" w:color="auto" w:fill="auto"/>
            <w:vAlign w:val="center"/>
          </w:tcPr>
          <w:p w:rsidR="00CF09AC" w:rsidRPr="00A93148"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20</w:t>
            </w:r>
          </w:p>
        </w:tc>
        <w:tc>
          <w:tcPr>
            <w:tcW w:w="1134" w:type="dxa"/>
            <w:shd w:val="clear" w:color="auto" w:fill="auto"/>
            <w:vAlign w:val="center"/>
          </w:tcPr>
          <w:p w:rsidR="00CF09AC" w:rsidRPr="00A93148" w:rsidRDefault="00CF09AC" w:rsidP="00585BA3">
            <w:pPr>
              <w:rPr>
                <w:rFonts w:ascii="Times New Roman" w:hAnsi="Times New Roman" w:cs="Times New Roman"/>
                <w:color w:val="000000"/>
                <w:sz w:val="28"/>
                <w:szCs w:val="28"/>
              </w:rPr>
            </w:pPr>
            <w:r>
              <w:rPr>
                <w:rFonts w:ascii="Times New Roman" w:hAnsi="Times New Roman" w:cs="Times New Roman"/>
                <w:color w:val="000000"/>
                <w:sz w:val="28"/>
                <w:szCs w:val="28"/>
              </w:rPr>
              <w:t>15</w:t>
            </w:r>
          </w:p>
        </w:tc>
      </w:tr>
      <w:tr w:rsidR="00CF09AC" w:rsidRPr="0010250A" w:rsidTr="00585BA3">
        <w:trPr>
          <w:trHeight w:val="646"/>
        </w:trPr>
        <w:tc>
          <w:tcPr>
            <w:tcW w:w="5387" w:type="dxa"/>
            <w:vAlign w:val="center"/>
          </w:tcPr>
          <w:p w:rsidR="00CF09AC" w:rsidRPr="006D6006" w:rsidRDefault="00CF09AC" w:rsidP="00585BA3">
            <w:pPr>
              <w:ind w:right="54"/>
              <w:jc w:val="both"/>
              <w:rPr>
                <w:rFonts w:ascii="Times New Roman" w:eastAsia="Arial Unicode MS" w:hAnsi="Times New Roman" w:cs="Times New Roman"/>
                <w:color w:val="000000"/>
                <w:sz w:val="28"/>
                <w:szCs w:val="28"/>
              </w:rPr>
            </w:pPr>
            <w:r w:rsidRPr="006D6006">
              <w:rPr>
                <w:rFonts w:ascii="Times New Roman" w:eastAsia="Arial Unicode MS" w:hAnsi="Times New Roman" w:cs="Times New Roman"/>
                <w:color w:val="000000"/>
                <w:sz w:val="28"/>
                <w:szCs w:val="28"/>
              </w:rPr>
              <w:t>Доля муниципальных организаций культуры, здания которых находятся в аварийном состоянии или требуют капитального ремонта, в общем количестве муниципальных организаций культуры, %</w:t>
            </w:r>
          </w:p>
        </w:tc>
        <w:tc>
          <w:tcPr>
            <w:tcW w:w="992" w:type="dxa"/>
            <w:shd w:val="clear" w:color="auto" w:fill="auto"/>
            <w:vAlign w:val="center"/>
          </w:tcPr>
          <w:p w:rsidR="00CF09AC" w:rsidRPr="006D6006"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993" w:type="dxa"/>
            <w:shd w:val="clear" w:color="auto" w:fill="auto"/>
            <w:vAlign w:val="center"/>
          </w:tcPr>
          <w:p w:rsidR="00CF09AC" w:rsidRPr="006D6006"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992" w:type="dxa"/>
            <w:shd w:val="clear" w:color="auto" w:fill="auto"/>
            <w:vAlign w:val="center"/>
          </w:tcPr>
          <w:p w:rsidR="00CF09AC" w:rsidRPr="006D6006" w:rsidRDefault="00CF09AC" w:rsidP="00585BA3">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shd w:val="clear" w:color="auto" w:fill="auto"/>
            <w:vAlign w:val="center"/>
          </w:tcPr>
          <w:p w:rsidR="00CF09AC" w:rsidRPr="006D6006"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6D6006" w:rsidRDefault="00CF09AC" w:rsidP="00585BA3">
            <w:pP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CF09AC" w:rsidRPr="0010250A" w:rsidTr="00585BA3">
        <w:trPr>
          <w:trHeight w:val="646"/>
        </w:trPr>
        <w:tc>
          <w:tcPr>
            <w:tcW w:w="5387" w:type="dxa"/>
            <w:vAlign w:val="center"/>
          </w:tcPr>
          <w:p w:rsidR="00CF09AC" w:rsidRPr="00C61ABF" w:rsidRDefault="00CF09AC" w:rsidP="00585BA3">
            <w:pPr>
              <w:ind w:right="54"/>
              <w:jc w:val="both"/>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Доля муниципальных дошкольных образовательных организаций, здания которых находятся в аварийном состоянии или требуют капитального ремонта, в общем числе муниципальных дошкольных образовательных организаций, %</w:t>
            </w:r>
          </w:p>
        </w:tc>
        <w:tc>
          <w:tcPr>
            <w:tcW w:w="992"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0</w:t>
            </w:r>
          </w:p>
        </w:tc>
        <w:tc>
          <w:tcPr>
            <w:tcW w:w="993"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0</w:t>
            </w:r>
          </w:p>
        </w:tc>
        <w:tc>
          <w:tcPr>
            <w:tcW w:w="992" w:type="dxa"/>
            <w:shd w:val="clear" w:color="auto" w:fill="auto"/>
            <w:vAlign w:val="center"/>
          </w:tcPr>
          <w:p w:rsidR="00CF09AC" w:rsidRPr="00C61ABF" w:rsidRDefault="00CF09AC" w:rsidP="00585BA3">
            <w:pPr>
              <w:pStyle w:val="ConsPlusNormal"/>
              <w:ind w:firstLine="0"/>
              <w:jc w:val="center"/>
              <w:rPr>
                <w:rFonts w:ascii="Times New Roman" w:hAnsi="Times New Roman" w:cs="Times New Roman"/>
                <w:color w:val="000000"/>
                <w:sz w:val="28"/>
                <w:szCs w:val="28"/>
              </w:rPr>
            </w:pPr>
            <w:r w:rsidRPr="00C61ABF">
              <w:rPr>
                <w:rFonts w:ascii="Times New Roman" w:hAnsi="Times New Roman" w:cs="Times New Roman"/>
                <w:color w:val="000000"/>
                <w:sz w:val="28"/>
                <w:szCs w:val="28"/>
              </w:rPr>
              <w:t>58</w:t>
            </w:r>
          </w:p>
        </w:tc>
        <w:tc>
          <w:tcPr>
            <w:tcW w:w="1134" w:type="dxa"/>
            <w:shd w:val="clear" w:color="auto" w:fill="auto"/>
            <w:vAlign w:val="center"/>
          </w:tcPr>
          <w:p w:rsidR="00CF09AC" w:rsidRPr="00C61ABF" w:rsidRDefault="00CF09AC" w:rsidP="00585BA3">
            <w:pPr>
              <w:ind w:right="54"/>
              <w:rPr>
                <w:rFonts w:ascii="Times New Roman" w:eastAsia="Arial Unicode MS" w:hAnsi="Times New Roman" w:cs="Times New Roman"/>
                <w:color w:val="000000"/>
                <w:sz w:val="28"/>
                <w:szCs w:val="28"/>
              </w:rPr>
            </w:pPr>
            <w:r w:rsidRPr="00C61ABF">
              <w:rPr>
                <w:rFonts w:ascii="Times New Roman" w:eastAsia="Arial Unicode MS" w:hAnsi="Times New Roman" w:cs="Times New Roman"/>
                <w:color w:val="000000"/>
                <w:sz w:val="28"/>
                <w:szCs w:val="28"/>
              </w:rPr>
              <w:t>12</w:t>
            </w:r>
          </w:p>
        </w:tc>
        <w:tc>
          <w:tcPr>
            <w:tcW w:w="1134" w:type="dxa"/>
            <w:shd w:val="clear" w:color="auto" w:fill="auto"/>
            <w:vAlign w:val="center"/>
          </w:tcPr>
          <w:p w:rsidR="00CF09AC" w:rsidRPr="00C61ABF" w:rsidRDefault="00CF09AC" w:rsidP="00585BA3">
            <w:pPr>
              <w:rPr>
                <w:rFonts w:ascii="Times New Roman" w:hAnsi="Times New Roman" w:cs="Times New Roman"/>
                <w:color w:val="000000"/>
                <w:sz w:val="28"/>
                <w:szCs w:val="28"/>
              </w:rPr>
            </w:pPr>
            <w:r w:rsidRPr="00C61ABF">
              <w:rPr>
                <w:rFonts w:ascii="Times New Roman" w:hAnsi="Times New Roman" w:cs="Times New Roman"/>
                <w:color w:val="000000"/>
                <w:sz w:val="28"/>
                <w:szCs w:val="28"/>
              </w:rPr>
              <w:t>0,0</w:t>
            </w:r>
          </w:p>
        </w:tc>
      </w:tr>
      <w:tr w:rsidR="00CF09AC" w:rsidRPr="0010250A" w:rsidTr="00585BA3">
        <w:trPr>
          <w:trHeight w:val="646"/>
        </w:trPr>
        <w:tc>
          <w:tcPr>
            <w:tcW w:w="10632" w:type="dxa"/>
            <w:gridSpan w:val="6"/>
            <w:vAlign w:val="center"/>
          </w:tcPr>
          <w:p w:rsidR="00CF09AC" w:rsidRPr="00CF09AC" w:rsidRDefault="00CF09AC" w:rsidP="00585BA3">
            <w:pPr>
              <w:rPr>
                <w:rFonts w:ascii="Times New Roman" w:hAnsi="Times New Roman" w:cs="Times New Roman"/>
                <w:b/>
                <w:color w:val="000000"/>
                <w:sz w:val="28"/>
                <w:szCs w:val="28"/>
              </w:rPr>
            </w:pPr>
            <w:r w:rsidRPr="00CF09AC">
              <w:rPr>
                <w:rFonts w:ascii="Times New Roman" w:hAnsi="Times New Roman" w:cs="Times New Roman"/>
                <w:b/>
                <w:color w:val="000000"/>
                <w:sz w:val="28"/>
                <w:szCs w:val="28"/>
              </w:rPr>
              <w:t>3. Стратегический приоритет: повышение качества жизни населения, создание комфортной среды для жизни</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 xml:space="preserve">Общая площадь жилых помещений, приходящаяся в среднем на одного жителя, </w:t>
            </w:r>
            <w:r w:rsidRPr="00B13A97">
              <w:rPr>
                <w:rFonts w:ascii="Times New Roman" w:eastAsia="Arial Unicode MS" w:hAnsi="Times New Roman" w:cs="Times New Roman"/>
                <w:color w:val="000000"/>
                <w:sz w:val="28"/>
                <w:szCs w:val="28"/>
              </w:rPr>
              <w:lastRenderedPageBreak/>
              <w:t>— всего</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lastRenderedPageBreak/>
              <w:t>2</w:t>
            </w:r>
            <w:r>
              <w:rPr>
                <w:rFonts w:ascii="Times New Roman" w:eastAsia="Arial Unicode MS" w:hAnsi="Times New Roman" w:cs="Times New Roman"/>
                <w:color w:val="000000"/>
                <w:sz w:val="28"/>
                <w:szCs w:val="28"/>
              </w:rPr>
              <w:t>6</w:t>
            </w:r>
            <w:r w:rsidRPr="00B13A97">
              <w:rPr>
                <w:rFonts w:ascii="Times New Roman" w:eastAsia="Arial Unicode MS" w:hAnsi="Times New Roman" w:cs="Times New Roman"/>
                <w:color w:val="000000"/>
                <w:sz w:val="28"/>
                <w:szCs w:val="28"/>
              </w:rPr>
              <w:t>,4</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26,5</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31,4</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32,5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33,2</w:t>
            </w:r>
          </w:p>
        </w:tc>
      </w:tr>
      <w:tr w:rsidR="00CF09AC" w:rsidRPr="0010250A" w:rsidTr="002263DF">
        <w:trPr>
          <w:trHeight w:val="462"/>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lastRenderedPageBreak/>
              <w:t xml:space="preserve">Площадь земельных участков, предоставленных для строительства, в расчете на 10 тыс. человек населения, - всего, </w:t>
            </w:r>
            <w:proofErr w:type="gramStart"/>
            <w:r w:rsidRPr="00B13A97">
              <w:rPr>
                <w:rFonts w:ascii="Times New Roman" w:eastAsia="Arial Unicode MS" w:hAnsi="Times New Roman" w:cs="Times New Roman"/>
                <w:color w:val="000000"/>
                <w:sz w:val="28"/>
                <w:szCs w:val="28"/>
              </w:rPr>
              <w:t>га</w:t>
            </w:r>
            <w:proofErr w:type="gramEnd"/>
            <w:r w:rsidRPr="00B13A97">
              <w:rPr>
                <w:rFonts w:ascii="Times New Roman" w:eastAsia="Arial Unicode MS" w:hAnsi="Times New Roman" w:cs="Times New Roman"/>
                <w:color w:val="000000"/>
                <w:sz w:val="28"/>
                <w:szCs w:val="28"/>
              </w:rPr>
              <w:t>,  в том числе:</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0,</w:t>
            </w:r>
            <w:r>
              <w:rPr>
                <w:rFonts w:ascii="Times New Roman" w:eastAsia="Arial Unicode MS" w:hAnsi="Times New Roman" w:cs="Times New Roman"/>
                <w:color w:val="000000"/>
                <w:sz w:val="28"/>
                <w:szCs w:val="28"/>
              </w:rPr>
              <w:t>3</w:t>
            </w:r>
            <w:r w:rsidRPr="00B13A97">
              <w:rPr>
                <w:rFonts w:ascii="Times New Roman" w:eastAsia="Arial Unicode MS" w:hAnsi="Times New Roman" w:cs="Times New Roman"/>
                <w:color w:val="000000"/>
                <w:sz w:val="28"/>
                <w:szCs w:val="28"/>
              </w:rPr>
              <w:t>3</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0,5</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0,35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0,3</w:t>
            </w:r>
            <w:r>
              <w:rPr>
                <w:rFonts w:ascii="Times New Roman" w:eastAsia="Arial Unicode MS" w:hAnsi="Times New Roman" w:cs="Times New Roman"/>
                <w:color w:val="000000"/>
                <w:sz w:val="28"/>
                <w:szCs w:val="28"/>
              </w:rPr>
              <w:t>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0,3</w:t>
            </w:r>
            <w:r>
              <w:rPr>
                <w:rFonts w:ascii="Times New Roman" w:eastAsia="Arial Unicode MS" w:hAnsi="Times New Roman" w:cs="Times New Roman"/>
                <w:color w:val="000000"/>
                <w:sz w:val="28"/>
                <w:szCs w:val="28"/>
              </w:rPr>
              <w:t>5</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 xml:space="preserve">земельных участков, предоставленных для жилищного строительства, индивидуального строительства, </w:t>
            </w:r>
            <w:proofErr w:type="gramStart"/>
            <w:r w:rsidRPr="00B13A97">
              <w:rPr>
                <w:rFonts w:ascii="Times New Roman" w:eastAsia="Arial Unicode MS" w:hAnsi="Times New Roman" w:cs="Times New Roman"/>
                <w:color w:val="000000"/>
                <w:sz w:val="28"/>
                <w:szCs w:val="28"/>
              </w:rPr>
              <w:t>га</w:t>
            </w:r>
            <w:proofErr w:type="gramEnd"/>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0,</w:t>
            </w:r>
            <w:r>
              <w:rPr>
                <w:rFonts w:ascii="Times New Roman" w:eastAsia="Arial Unicode MS" w:hAnsi="Times New Roman" w:cs="Times New Roman"/>
                <w:color w:val="000000"/>
                <w:sz w:val="28"/>
                <w:szCs w:val="28"/>
              </w:rPr>
              <w:t>3</w:t>
            </w:r>
            <w:r w:rsidRPr="00B13A97">
              <w:rPr>
                <w:rFonts w:ascii="Times New Roman" w:eastAsia="Arial Unicode MS" w:hAnsi="Times New Roman" w:cs="Times New Roman"/>
                <w:color w:val="000000"/>
                <w:sz w:val="28"/>
                <w:szCs w:val="28"/>
              </w:rPr>
              <w:t>3</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0,5</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0,35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0,3</w:t>
            </w:r>
            <w:r>
              <w:rPr>
                <w:rFonts w:ascii="Times New Roman" w:eastAsia="Arial Unicode MS" w:hAnsi="Times New Roman" w:cs="Times New Roman"/>
                <w:color w:val="000000"/>
                <w:sz w:val="28"/>
                <w:szCs w:val="28"/>
              </w:rPr>
              <w:t>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0,3</w:t>
            </w:r>
            <w:r>
              <w:rPr>
                <w:rFonts w:ascii="Times New Roman" w:eastAsia="Arial Unicode MS" w:hAnsi="Times New Roman" w:cs="Times New Roman"/>
                <w:color w:val="000000"/>
                <w:sz w:val="28"/>
                <w:szCs w:val="28"/>
              </w:rPr>
              <w:t>5</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Наличие в муниципальном районе утвержденной схемы территориального планирования муниципального района, да/нет</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да</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да</w:t>
            </w:r>
          </w:p>
        </w:tc>
        <w:tc>
          <w:tcPr>
            <w:tcW w:w="992" w:type="dxa"/>
            <w:shd w:val="clear" w:color="auto" w:fill="auto"/>
            <w:vAlign w:val="center"/>
          </w:tcPr>
          <w:p w:rsidR="00CF09AC" w:rsidRPr="00B13A97" w:rsidRDefault="00CF09AC" w:rsidP="00585BA3">
            <w:pPr>
              <w:rPr>
                <w:rFonts w:ascii="Times New Roman" w:hAnsi="Times New Roman" w:cs="Times New Roman"/>
                <w:sz w:val="28"/>
                <w:szCs w:val="28"/>
              </w:rPr>
            </w:pPr>
            <w:r w:rsidRPr="00B13A97">
              <w:rPr>
                <w:rFonts w:ascii="Times New Roman" w:eastAsia="Arial Unicode MS" w:hAnsi="Times New Roman" w:cs="Times New Roman"/>
                <w:color w:val="000000"/>
                <w:sz w:val="28"/>
                <w:szCs w:val="28"/>
              </w:rPr>
              <w:t>да</w:t>
            </w:r>
          </w:p>
        </w:tc>
        <w:tc>
          <w:tcPr>
            <w:tcW w:w="1134" w:type="dxa"/>
            <w:shd w:val="clear" w:color="auto" w:fill="auto"/>
            <w:vAlign w:val="center"/>
          </w:tcPr>
          <w:p w:rsidR="00CF09AC" w:rsidRPr="00B13A97" w:rsidRDefault="00CF09AC" w:rsidP="00585BA3">
            <w:pPr>
              <w:rPr>
                <w:rFonts w:ascii="Times New Roman" w:hAnsi="Times New Roman" w:cs="Times New Roman"/>
                <w:sz w:val="28"/>
                <w:szCs w:val="28"/>
              </w:rPr>
            </w:pPr>
            <w:r w:rsidRPr="00B13A97">
              <w:rPr>
                <w:rFonts w:ascii="Times New Roman" w:eastAsia="Arial Unicode MS" w:hAnsi="Times New Roman" w:cs="Times New Roman"/>
                <w:color w:val="000000"/>
                <w:sz w:val="28"/>
                <w:szCs w:val="28"/>
              </w:rPr>
              <w:t>да</w:t>
            </w:r>
          </w:p>
        </w:tc>
        <w:tc>
          <w:tcPr>
            <w:tcW w:w="1134" w:type="dxa"/>
            <w:shd w:val="clear" w:color="auto" w:fill="auto"/>
            <w:vAlign w:val="center"/>
          </w:tcPr>
          <w:p w:rsidR="00CF09AC" w:rsidRPr="00B13A97" w:rsidRDefault="00CF09AC" w:rsidP="00585BA3">
            <w:pPr>
              <w:rPr>
                <w:rFonts w:ascii="Times New Roman" w:hAnsi="Times New Roman" w:cs="Times New Roman"/>
                <w:sz w:val="28"/>
                <w:szCs w:val="28"/>
              </w:rPr>
            </w:pPr>
            <w:r w:rsidRPr="00B13A97">
              <w:rPr>
                <w:rFonts w:ascii="Times New Roman" w:eastAsia="Arial Unicode MS" w:hAnsi="Times New Roman" w:cs="Times New Roman"/>
                <w:color w:val="000000"/>
                <w:sz w:val="28"/>
                <w:szCs w:val="28"/>
              </w:rPr>
              <w:t>да</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proofErr w:type="gramStart"/>
            <w:r w:rsidRPr="00B13A97">
              <w:rPr>
                <w:rFonts w:ascii="Times New Roman" w:eastAsia="Arial Unicode MS" w:hAnsi="Times New Roman" w:cs="Times New Roman"/>
                <w:color w:val="000000"/>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roofErr w:type="gramEnd"/>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2,</w:t>
            </w:r>
            <w:r>
              <w:rPr>
                <w:rFonts w:ascii="Times New Roman" w:eastAsia="Arial Unicode MS" w:hAnsi="Times New Roman" w:cs="Times New Roman"/>
                <w:color w:val="000000"/>
                <w:sz w:val="28"/>
                <w:szCs w:val="28"/>
              </w:rPr>
              <w:t>6</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2,5</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2,</w:t>
            </w:r>
            <w:r>
              <w:rPr>
                <w:rFonts w:ascii="Times New Roman" w:eastAsia="Arial Unicode MS" w:hAnsi="Times New Roman" w:cs="Times New Roman"/>
                <w:color w:val="000000"/>
                <w:sz w:val="28"/>
                <w:szCs w:val="28"/>
              </w:rPr>
              <w:t>6</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2,</w:t>
            </w:r>
            <w:r>
              <w:rPr>
                <w:rFonts w:ascii="Times New Roman" w:eastAsia="Arial Unicode MS" w:hAnsi="Times New Roman" w:cs="Times New Roman"/>
                <w:color w:val="000000"/>
                <w:sz w:val="28"/>
                <w:szCs w:val="28"/>
              </w:rPr>
              <w:t>7</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2,</w:t>
            </w:r>
            <w:r>
              <w:rPr>
                <w:rFonts w:ascii="Times New Roman" w:eastAsia="Arial Unicode MS" w:hAnsi="Times New Roman" w:cs="Times New Roman"/>
                <w:color w:val="000000"/>
                <w:sz w:val="28"/>
                <w:szCs w:val="28"/>
              </w:rPr>
              <w:t>7</w:t>
            </w:r>
          </w:p>
        </w:tc>
      </w:tr>
      <w:tr w:rsidR="00CF09AC" w:rsidRPr="0010250A" w:rsidTr="00585BA3">
        <w:trPr>
          <w:trHeight w:val="646"/>
        </w:trPr>
        <w:tc>
          <w:tcPr>
            <w:tcW w:w="5387" w:type="dxa"/>
          </w:tcPr>
          <w:p w:rsidR="00CF09AC" w:rsidRPr="00B13A97" w:rsidRDefault="00CF09AC" w:rsidP="00585BA3">
            <w:pPr>
              <w:ind w:right="54"/>
              <w:jc w:val="both"/>
              <w:rPr>
                <w:rFonts w:ascii="Times New Roman" w:hAnsi="Times New Roman" w:cs="Times New Roman"/>
                <w:color w:val="000000"/>
                <w:sz w:val="28"/>
                <w:szCs w:val="28"/>
              </w:rPr>
            </w:pPr>
            <w:r w:rsidRPr="00B13A97">
              <w:rPr>
                <w:rFonts w:ascii="Times New Roman" w:eastAsia="Arial Unicode MS" w:hAnsi="Times New Roman" w:cs="Times New Roman"/>
                <w:color w:val="000000"/>
                <w:sz w:val="28"/>
                <w:szCs w:val="28"/>
              </w:rPr>
              <w:t>Доля автомобильных дорог местного значения, не отвечающих нормативным требованиям, в их общей протяженности,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30</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30</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24,5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23</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22,5</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Доля благоустроенных дворовых территорий в рамках мероприятий по повышению комфортности городской среды,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12</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18</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2060"/>
                <w:sz w:val="28"/>
                <w:szCs w:val="28"/>
              </w:rPr>
            </w:pPr>
            <w:r>
              <w:rPr>
                <w:rFonts w:ascii="Times New Roman" w:eastAsia="Arial Unicode MS" w:hAnsi="Times New Roman" w:cs="Times New Roman"/>
                <w:color w:val="002060"/>
                <w:sz w:val="28"/>
                <w:szCs w:val="28"/>
              </w:rPr>
              <w:t>80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100,0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100,0</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Доля участия граждан в механизме реализации мероприятий по благоустройству дворовых территорий в рамках повышения комфортности городской среды,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w:t>
            </w:r>
          </w:p>
        </w:tc>
      </w:tr>
      <w:tr w:rsidR="00CF09AC" w:rsidRPr="0010250A" w:rsidTr="002263DF">
        <w:trPr>
          <w:trHeight w:val="320"/>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lastRenderedPageBreak/>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95</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100</w:t>
            </w:r>
            <w:r w:rsidRPr="00B13A97">
              <w:rPr>
                <w:rFonts w:ascii="Times New Roman" w:eastAsia="Arial Unicode MS" w:hAnsi="Times New Roman" w:cs="Times New Roman"/>
                <w:color w:val="000000"/>
                <w:sz w:val="28"/>
                <w:szCs w:val="28"/>
              </w:rPr>
              <w:t>5</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98</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99</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99</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Доля организаций коммунального комплекса, осуществляющих производство товаров, оказание услуг по водо-, тепл</w:t>
            </w:r>
            <w:proofErr w:type="gramStart"/>
            <w:r w:rsidRPr="00B13A97">
              <w:rPr>
                <w:rFonts w:ascii="Times New Roman" w:eastAsia="Arial Unicode MS" w:hAnsi="Times New Roman" w:cs="Times New Roman"/>
                <w:color w:val="000000"/>
                <w:sz w:val="28"/>
                <w:szCs w:val="28"/>
              </w:rPr>
              <w:t>о-</w:t>
            </w:r>
            <w:proofErr w:type="gramEnd"/>
            <w:r w:rsidRPr="00B13A97">
              <w:rPr>
                <w:rFonts w:ascii="Times New Roman" w:eastAsia="Arial Unicode MS" w:hAnsi="Times New Roman" w:cs="Times New Roman"/>
                <w:color w:val="000000"/>
                <w:sz w:val="28"/>
                <w:szCs w:val="2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w:t>
            </w:r>
            <w:proofErr w:type="gramStart"/>
            <w:r w:rsidRPr="00B13A97">
              <w:rPr>
                <w:rFonts w:ascii="Times New Roman" w:eastAsia="Arial Unicode MS" w:hAnsi="Times New Roman" w:cs="Times New Roman"/>
                <w:color w:val="000000"/>
                <w:sz w:val="28"/>
                <w:szCs w:val="28"/>
              </w:rPr>
              <w:t>осуществляющих</w:t>
            </w:r>
            <w:proofErr w:type="gramEnd"/>
            <w:r w:rsidRPr="00B13A97">
              <w:rPr>
                <w:rFonts w:ascii="Times New Roman" w:eastAsia="Arial Unicode MS" w:hAnsi="Times New Roman" w:cs="Times New Roman"/>
                <w:color w:val="000000"/>
                <w:sz w:val="28"/>
                <w:szCs w:val="28"/>
              </w:rPr>
              <w:t xml:space="preserve"> свою деятельность на территории муниципального района,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Доля многоквартирных домов, расположенных на земельных участках, в отношении которых осуществлен государственный кадастровый учет, %</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89</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90</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95</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Удельная величина потребления энергетических ресурсов в многоквартирных домах:</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электрическая энергия, кВт·</w:t>
            </w:r>
            <w:proofErr w:type="gramStart"/>
            <w:r w:rsidRPr="00B13A97">
              <w:rPr>
                <w:rFonts w:ascii="Times New Roman" w:eastAsia="Arial Unicode MS" w:hAnsi="Times New Roman" w:cs="Times New Roman"/>
                <w:color w:val="000000"/>
                <w:sz w:val="28"/>
                <w:szCs w:val="28"/>
              </w:rPr>
              <w:t>ч</w:t>
            </w:r>
            <w:proofErr w:type="gramEnd"/>
            <w:r w:rsidRPr="00B13A97">
              <w:rPr>
                <w:rFonts w:ascii="Times New Roman" w:eastAsia="Arial Unicode MS" w:hAnsi="Times New Roman" w:cs="Times New Roman"/>
                <w:color w:val="000000"/>
                <w:sz w:val="28"/>
                <w:szCs w:val="28"/>
              </w:rPr>
              <w:t xml:space="preserve"> на 1-го проживающего</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778</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789</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sidRPr="00B13A97">
              <w:rPr>
                <w:rFonts w:ascii="Times New Roman" w:hAnsi="Times New Roman" w:cs="Times New Roman"/>
                <w:sz w:val="28"/>
                <w:szCs w:val="28"/>
              </w:rPr>
              <w:t>700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700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700</w:t>
            </w:r>
          </w:p>
        </w:tc>
      </w:tr>
      <w:tr w:rsidR="00CF09AC" w:rsidRPr="0010250A" w:rsidTr="002263DF">
        <w:trPr>
          <w:trHeight w:val="615"/>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тепловая энергия, Гкал на 1 кв. м общей площади</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0,17</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0,2</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0,14</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0,14</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0,14</w:t>
            </w:r>
          </w:p>
        </w:tc>
      </w:tr>
      <w:tr w:rsidR="00CF09AC" w:rsidRPr="0010250A" w:rsidTr="002263DF">
        <w:trPr>
          <w:trHeight w:val="458"/>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 xml:space="preserve">горячая вода, куб. м на 1-го </w:t>
            </w:r>
            <w:proofErr w:type="gramStart"/>
            <w:r w:rsidRPr="00B13A97">
              <w:rPr>
                <w:rFonts w:ascii="Times New Roman" w:eastAsia="Arial Unicode MS" w:hAnsi="Times New Roman" w:cs="Times New Roman"/>
                <w:color w:val="000000"/>
                <w:sz w:val="28"/>
                <w:szCs w:val="28"/>
              </w:rPr>
              <w:t>проживающего</w:t>
            </w:r>
            <w:proofErr w:type="gramEnd"/>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32</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31</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23</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23</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 xml:space="preserve">холодная вода, куб. м на 1-го </w:t>
            </w:r>
            <w:proofErr w:type="gramStart"/>
            <w:r w:rsidRPr="00B13A97">
              <w:rPr>
                <w:rFonts w:ascii="Times New Roman" w:eastAsia="Arial Unicode MS" w:hAnsi="Times New Roman" w:cs="Times New Roman"/>
                <w:color w:val="000000"/>
                <w:sz w:val="28"/>
                <w:szCs w:val="28"/>
              </w:rPr>
              <w:t>проживающего</w:t>
            </w:r>
            <w:proofErr w:type="gramEnd"/>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39</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38</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33</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33</w:t>
            </w:r>
          </w:p>
        </w:tc>
      </w:tr>
      <w:tr w:rsidR="00CF09AC" w:rsidRPr="0010250A" w:rsidTr="002263DF">
        <w:trPr>
          <w:trHeight w:val="621"/>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 xml:space="preserve">природный газ, куб. м на 1-го </w:t>
            </w:r>
            <w:proofErr w:type="gramStart"/>
            <w:r w:rsidRPr="00B13A97">
              <w:rPr>
                <w:rFonts w:ascii="Times New Roman" w:eastAsia="Arial Unicode MS" w:hAnsi="Times New Roman" w:cs="Times New Roman"/>
                <w:color w:val="000000"/>
                <w:sz w:val="28"/>
                <w:szCs w:val="28"/>
              </w:rPr>
              <w:t>проживающего</w:t>
            </w:r>
            <w:proofErr w:type="gramEnd"/>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760</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760</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680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680</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680</w:t>
            </w: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lastRenderedPageBreak/>
              <w:t>Удельная величина потребления энергетических ресурсов муниципальными бюджетными учреждениями:</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color w:val="FF0000"/>
                <w:sz w:val="28"/>
                <w:szCs w:val="28"/>
              </w:rPr>
            </w:pP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p>
        </w:tc>
      </w:tr>
      <w:tr w:rsidR="00CF09AC" w:rsidRPr="0010250A" w:rsidTr="00585BA3">
        <w:trPr>
          <w:trHeight w:val="646"/>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электрическая энергия, кВт·</w:t>
            </w:r>
            <w:proofErr w:type="gramStart"/>
            <w:r w:rsidRPr="00B13A97">
              <w:rPr>
                <w:rFonts w:ascii="Times New Roman" w:eastAsia="Arial Unicode MS" w:hAnsi="Times New Roman" w:cs="Times New Roman"/>
                <w:color w:val="000000"/>
                <w:sz w:val="28"/>
                <w:szCs w:val="28"/>
              </w:rPr>
              <w:t>ч</w:t>
            </w:r>
            <w:proofErr w:type="gramEnd"/>
            <w:r w:rsidRPr="00B13A97">
              <w:rPr>
                <w:rFonts w:ascii="Times New Roman" w:eastAsia="Arial Unicode MS" w:hAnsi="Times New Roman" w:cs="Times New Roman"/>
                <w:color w:val="000000"/>
                <w:sz w:val="28"/>
                <w:szCs w:val="28"/>
              </w:rPr>
              <w:t>. на 1-го человека (население)</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43</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43</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36</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36</w:t>
            </w:r>
          </w:p>
        </w:tc>
      </w:tr>
      <w:tr w:rsidR="00CF09AC" w:rsidRPr="0010250A" w:rsidTr="002263DF">
        <w:trPr>
          <w:trHeight w:val="603"/>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тепловая энергия, Гкал на 1 кв. м общей площади</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03</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0,3</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0,2</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0,25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0,25</w:t>
            </w:r>
          </w:p>
        </w:tc>
      </w:tr>
      <w:tr w:rsidR="00CF09AC" w:rsidRPr="0010250A" w:rsidTr="002263DF">
        <w:trPr>
          <w:trHeight w:val="587"/>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горячая вода, куб. </w:t>
            </w:r>
            <w:proofErr w:type="gramStart"/>
            <w:r w:rsidRPr="00B13A97">
              <w:rPr>
                <w:rFonts w:ascii="Times New Roman" w:eastAsia="Arial Unicode MS" w:hAnsi="Times New Roman" w:cs="Times New Roman"/>
                <w:color w:val="000000"/>
                <w:sz w:val="28"/>
                <w:szCs w:val="28"/>
              </w:rPr>
              <w:t>м</w:t>
            </w:r>
            <w:proofErr w:type="gramEnd"/>
            <w:r w:rsidRPr="00B13A97">
              <w:rPr>
                <w:rFonts w:ascii="Times New Roman" w:eastAsia="Arial Unicode MS" w:hAnsi="Times New Roman" w:cs="Times New Roman"/>
                <w:color w:val="000000"/>
                <w:sz w:val="28"/>
                <w:szCs w:val="28"/>
              </w:rPr>
              <w:t xml:space="preserve"> на 1-го человека (население)</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0,15</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0,15</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0,1</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0,15</w:t>
            </w:r>
          </w:p>
        </w:tc>
      </w:tr>
      <w:tr w:rsidR="00CF09AC" w:rsidRPr="0010250A" w:rsidTr="002263DF">
        <w:trPr>
          <w:trHeight w:val="585"/>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холодная вода, куб. </w:t>
            </w:r>
            <w:proofErr w:type="gramStart"/>
            <w:r w:rsidRPr="00B13A97">
              <w:rPr>
                <w:rFonts w:ascii="Times New Roman" w:eastAsia="Arial Unicode MS" w:hAnsi="Times New Roman" w:cs="Times New Roman"/>
                <w:color w:val="000000"/>
                <w:sz w:val="28"/>
                <w:szCs w:val="28"/>
              </w:rPr>
              <w:t>м</w:t>
            </w:r>
            <w:proofErr w:type="gramEnd"/>
            <w:r w:rsidRPr="00B13A97">
              <w:rPr>
                <w:rFonts w:ascii="Times New Roman" w:eastAsia="Arial Unicode MS" w:hAnsi="Times New Roman" w:cs="Times New Roman"/>
                <w:color w:val="000000"/>
                <w:sz w:val="28"/>
                <w:szCs w:val="28"/>
              </w:rPr>
              <w:t xml:space="preserve"> на 1-го человека (население)</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2,1</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2,0</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1,5</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1,5</w:t>
            </w:r>
          </w:p>
        </w:tc>
      </w:tr>
      <w:tr w:rsidR="00CF09AC" w:rsidRPr="0010250A" w:rsidTr="002263DF">
        <w:trPr>
          <w:trHeight w:val="569"/>
        </w:trPr>
        <w:tc>
          <w:tcPr>
            <w:tcW w:w="5387" w:type="dxa"/>
          </w:tcPr>
          <w:p w:rsidR="00CF09AC" w:rsidRPr="00B13A97" w:rsidRDefault="00CF09AC" w:rsidP="00585BA3">
            <w:pPr>
              <w:ind w:right="54"/>
              <w:jc w:val="both"/>
              <w:rPr>
                <w:rFonts w:ascii="Times New Roman" w:eastAsia="Arial Unicode MS" w:hAnsi="Times New Roman" w:cs="Times New Roman"/>
                <w:color w:val="000000"/>
                <w:sz w:val="28"/>
                <w:szCs w:val="28"/>
              </w:rPr>
            </w:pPr>
            <w:r w:rsidRPr="00B13A97">
              <w:rPr>
                <w:rFonts w:ascii="Times New Roman" w:eastAsia="Arial Unicode MS" w:hAnsi="Times New Roman" w:cs="Times New Roman"/>
                <w:color w:val="000000"/>
                <w:sz w:val="28"/>
                <w:szCs w:val="28"/>
              </w:rPr>
              <w:t>природный газ, куб. </w:t>
            </w:r>
            <w:proofErr w:type="gramStart"/>
            <w:r w:rsidRPr="00B13A97">
              <w:rPr>
                <w:rFonts w:ascii="Times New Roman" w:eastAsia="Arial Unicode MS" w:hAnsi="Times New Roman" w:cs="Times New Roman"/>
                <w:color w:val="000000"/>
                <w:sz w:val="28"/>
                <w:szCs w:val="28"/>
              </w:rPr>
              <w:t>м</w:t>
            </w:r>
            <w:proofErr w:type="gramEnd"/>
            <w:r w:rsidRPr="00B13A97">
              <w:rPr>
                <w:rFonts w:ascii="Times New Roman" w:eastAsia="Arial Unicode MS" w:hAnsi="Times New Roman" w:cs="Times New Roman"/>
                <w:color w:val="000000"/>
                <w:sz w:val="28"/>
                <w:szCs w:val="28"/>
              </w:rPr>
              <w:t xml:space="preserve"> на 1-го человека (население)</w:t>
            </w:r>
          </w:p>
        </w:tc>
        <w:tc>
          <w:tcPr>
            <w:tcW w:w="992"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5,1</w:t>
            </w:r>
          </w:p>
        </w:tc>
        <w:tc>
          <w:tcPr>
            <w:tcW w:w="993"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5</w:t>
            </w:r>
          </w:p>
        </w:tc>
        <w:tc>
          <w:tcPr>
            <w:tcW w:w="992"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shd w:val="clear" w:color="auto" w:fill="auto"/>
            <w:vAlign w:val="center"/>
          </w:tcPr>
          <w:p w:rsidR="00CF09AC" w:rsidRPr="00B13A9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7</w:t>
            </w:r>
          </w:p>
        </w:tc>
        <w:tc>
          <w:tcPr>
            <w:tcW w:w="1134" w:type="dxa"/>
            <w:shd w:val="clear" w:color="auto" w:fill="auto"/>
            <w:vAlign w:val="center"/>
          </w:tcPr>
          <w:p w:rsidR="00CF09AC" w:rsidRPr="00B13A97" w:rsidRDefault="00CF09AC" w:rsidP="00585BA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w:t>
            </w:r>
          </w:p>
        </w:tc>
      </w:tr>
      <w:tr w:rsidR="00CF09AC" w:rsidRPr="0010250A" w:rsidTr="00585BA3">
        <w:trPr>
          <w:trHeight w:val="646"/>
        </w:trPr>
        <w:tc>
          <w:tcPr>
            <w:tcW w:w="10632" w:type="dxa"/>
            <w:gridSpan w:val="6"/>
          </w:tcPr>
          <w:p w:rsidR="00CF09AC" w:rsidRPr="00CF09AC" w:rsidRDefault="00CF09AC" w:rsidP="00CF09AC">
            <w:pPr>
              <w:pStyle w:val="ConsPlusNormal"/>
              <w:ind w:firstLine="0"/>
              <w:jc w:val="center"/>
              <w:rPr>
                <w:rFonts w:ascii="Times New Roman" w:hAnsi="Times New Roman" w:cs="Times New Roman"/>
                <w:b/>
                <w:sz w:val="28"/>
                <w:szCs w:val="28"/>
              </w:rPr>
            </w:pPr>
            <w:r w:rsidRPr="00CF09AC">
              <w:rPr>
                <w:rFonts w:ascii="Times New Roman" w:hAnsi="Times New Roman" w:cs="Times New Roman"/>
                <w:b/>
                <w:sz w:val="28"/>
                <w:szCs w:val="28"/>
              </w:rPr>
              <w:t>4. Стратегический приоритет: обеспечение и развитие кадрового потенциала Вольского муниципального района</w:t>
            </w:r>
          </w:p>
        </w:tc>
      </w:tr>
      <w:tr w:rsidR="00CF09AC" w:rsidRPr="0010250A" w:rsidTr="00585BA3">
        <w:trPr>
          <w:trHeight w:val="646"/>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 xml:space="preserve">Уровень регистрируемой безработицы </w:t>
            </w:r>
            <w:proofErr w:type="gramStart"/>
            <w:r w:rsidRPr="00D33557">
              <w:rPr>
                <w:rFonts w:ascii="Times New Roman" w:eastAsia="Arial Unicode MS" w:hAnsi="Times New Roman" w:cs="Times New Roman"/>
                <w:color w:val="000000"/>
                <w:sz w:val="28"/>
                <w:szCs w:val="28"/>
              </w:rPr>
              <w:t>в</w:t>
            </w:r>
            <w:proofErr w:type="gramEnd"/>
            <w:r w:rsidRPr="00D33557">
              <w:rPr>
                <w:rFonts w:ascii="Times New Roman" w:eastAsia="Arial Unicode MS" w:hAnsi="Times New Roman" w:cs="Times New Roman"/>
                <w:color w:val="000000"/>
                <w:sz w:val="28"/>
                <w:szCs w:val="28"/>
              </w:rPr>
              <w:t xml:space="preserve"> </w:t>
            </w:r>
            <w:proofErr w:type="gramStart"/>
            <w:r>
              <w:rPr>
                <w:rFonts w:ascii="Times New Roman" w:eastAsia="Arial Unicode MS" w:hAnsi="Times New Roman" w:cs="Times New Roman"/>
                <w:color w:val="000000"/>
                <w:sz w:val="28"/>
                <w:szCs w:val="28"/>
              </w:rPr>
              <w:t>Вольском</w:t>
            </w:r>
            <w:proofErr w:type="gramEnd"/>
            <w:r w:rsidRPr="00D33557">
              <w:rPr>
                <w:rFonts w:ascii="Times New Roman" w:eastAsia="Arial Unicode MS" w:hAnsi="Times New Roman" w:cs="Times New Roman"/>
                <w:color w:val="000000"/>
                <w:sz w:val="28"/>
                <w:szCs w:val="28"/>
              </w:rPr>
              <w:t xml:space="preserve">  муниципальном районе (% от численности трудоспособного населения) </w:t>
            </w:r>
          </w:p>
        </w:tc>
        <w:tc>
          <w:tcPr>
            <w:tcW w:w="992"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1,11</w:t>
            </w:r>
          </w:p>
        </w:tc>
        <w:tc>
          <w:tcPr>
            <w:tcW w:w="993" w:type="dxa"/>
            <w:shd w:val="clear" w:color="auto" w:fill="auto"/>
          </w:tcPr>
          <w:p w:rsidR="00CF09AC" w:rsidRPr="00D33557" w:rsidRDefault="00CF09AC" w:rsidP="00585BA3">
            <w:pPr>
              <w:rPr>
                <w:rFonts w:ascii="Times New Roman" w:hAnsi="Times New Roman" w:cs="Times New Roman"/>
                <w:color w:val="000000"/>
                <w:sz w:val="28"/>
                <w:szCs w:val="28"/>
              </w:rPr>
            </w:pPr>
            <w:r>
              <w:rPr>
                <w:rFonts w:ascii="Times New Roman" w:hAnsi="Times New Roman" w:cs="Times New Roman"/>
                <w:color w:val="000000"/>
                <w:sz w:val="28"/>
                <w:szCs w:val="28"/>
              </w:rPr>
              <w:t>1,17</w:t>
            </w:r>
          </w:p>
        </w:tc>
        <w:tc>
          <w:tcPr>
            <w:tcW w:w="992" w:type="dxa"/>
            <w:shd w:val="clear" w:color="auto" w:fill="auto"/>
          </w:tcPr>
          <w:p w:rsidR="00CF09AC" w:rsidRPr="00D33557" w:rsidRDefault="00CF09AC" w:rsidP="00585BA3">
            <w:pPr>
              <w:rPr>
                <w:rFonts w:ascii="Times New Roman" w:hAnsi="Times New Roman" w:cs="Times New Roman"/>
                <w:color w:val="000000"/>
                <w:sz w:val="28"/>
                <w:szCs w:val="28"/>
              </w:rPr>
            </w:pPr>
            <w:r w:rsidRPr="00D33557">
              <w:rPr>
                <w:rFonts w:ascii="Times New Roman" w:hAnsi="Times New Roman" w:cs="Times New Roman"/>
                <w:color w:val="000000"/>
                <w:sz w:val="28"/>
                <w:szCs w:val="28"/>
              </w:rPr>
              <w:t>0,</w:t>
            </w:r>
            <w:r>
              <w:rPr>
                <w:rFonts w:ascii="Times New Roman" w:hAnsi="Times New Roman" w:cs="Times New Roman"/>
                <w:color w:val="000000"/>
                <w:sz w:val="28"/>
                <w:szCs w:val="28"/>
              </w:rPr>
              <w:t>33</w:t>
            </w:r>
          </w:p>
        </w:tc>
        <w:tc>
          <w:tcPr>
            <w:tcW w:w="1134" w:type="dxa"/>
            <w:shd w:val="clear" w:color="auto" w:fill="auto"/>
          </w:tcPr>
          <w:p w:rsidR="00CF09AC" w:rsidRPr="00D33557" w:rsidRDefault="00CF09AC" w:rsidP="00585BA3">
            <w:pPr>
              <w:rPr>
                <w:rFonts w:ascii="Times New Roman" w:hAnsi="Times New Roman" w:cs="Times New Roman"/>
                <w:color w:val="000000"/>
                <w:sz w:val="28"/>
                <w:szCs w:val="28"/>
              </w:rPr>
            </w:pPr>
            <w:r w:rsidRPr="00D33557">
              <w:rPr>
                <w:rFonts w:ascii="Times New Roman" w:hAnsi="Times New Roman" w:cs="Times New Roman"/>
                <w:color w:val="000000"/>
                <w:sz w:val="28"/>
                <w:szCs w:val="28"/>
              </w:rPr>
              <w:t>0,2</w:t>
            </w:r>
          </w:p>
        </w:tc>
        <w:tc>
          <w:tcPr>
            <w:tcW w:w="1134" w:type="dxa"/>
            <w:shd w:val="clear" w:color="auto" w:fill="auto"/>
          </w:tcPr>
          <w:p w:rsidR="00CF09AC" w:rsidRPr="00D33557" w:rsidRDefault="00CF09AC" w:rsidP="00585BA3">
            <w:pPr>
              <w:rPr>
                <w:rFonts w:ascii="Times New Roman" w:hAnsi="Times New Roman" w:cs="Times New Roman"/>
                <w:color w:val="000000"/>
                <w:sz w:val="28"/>
                <w:szCs w:val="28"/>
              </w:rPr>
            </w:pPr>
            <w:r w:rsidRPr="00D33557">
              <w:rPr>
                <w:rFonts w:ascii="Times New Roman" w:hAnsi="Times New Roman" w:cs="Times New Roman"/>
                <w:color w:val="000000"/>
                <w:sz w:val="28"/>
                <w:szCs w:val="28"/>
              </w:rPr>
              <w:t>0,2</w:t>
            </w:r>
          </w:p>
        </w:tc>
      </w:tr>
      <w:tr w:rsidR="00CF09AC" w:rsidRPr="0010250A" w:rsidTr="002263DF">
        <w:trPr>
          <w:trHeight w:val="369"/>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 xml:space="preserve">Напряженность на рынке труда, чел. </w:t>
            </w:r>
          </w:p>
        </w:tc>
        <w:tc>
          <w:tcPr>
            <w:tcW w:w="992"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0,</w:t>
            </w:r>
            <w:r>
              <w:rPr>
                <w:rFonts w:ascii="Times New Roman" w:eastAsia="Arial Unicode MS" w:hAnsi="Times New Roman" w:cs="Times New Roman"/>
                <w:color w:val="000000"/>
                <w:sz w:val="28"/>
                <w:szCs w:val="28"/>
              </w:rPr>
              <w:t>6</w:t>
            </w:r>
          </w:p>
        </w:tc>
        <w:tc>
          <w:tcPr>
            <w:tcW w:w="993"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0,6</w:t>
            </w:r>
          </w:p>
        </w:tc>
        <w:tc>
          <w:tcPr>
            <w:tcW w:w="992"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0,3</w:t>
            </w:r>
            <w:r>
              <w:rPr>
                <w:rFonts w:ascii="Times New Roman" w:eastAsia="Arial Unicode MS" w:hAnsi="Times New Roman" w:cs="Times New Roman"/>
                <w:color w:val="000000"/>
                <w:sz w:val="28"/>
                <w:szCs w:val="28"/>
              </w:rPr>
              <w:t>8</w:t>
            </w:r>
          </w:p>
        </w:tc>
        <w:tc>
          <w:tcPr>
            <w:tcW w:w="1134"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0,2</w:t>
            </w:r>
          </w:p>
        </w:tc>
        <w:tc>
          <w:tcPr>
            <w:tcW w:w="1134"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0,2</w:t>
            </w:r>
          </w:p>
        </w:tc>
      </w:tr>
      <w:tr w:rsidR="00CF09AC" w:rsidRPr="0010250A" w:rsidTr="00585BA3">
        <w:trPr>
          <w:trHeight w:val="646"/>
        </w:trPr>
        <w:tc>
          <w:tcPr>
            <w:tcW w:w="5387" w:type="dxa"/>
          </w:tcPr>
          <w:p w:rsidR="00CF09AC" w:rsidRPr="00D33557" w:rsidRDefault="00CF09AC" w:rsidP="00585BA3">
            <w:pPr>
              <w:pStyle w:val="aff1"/>
              <w:rPr>
                <w:rFonts w:ascii="Times New Roman" w:hAnsi="Times New Roman" w:cs="Times New Roman"/>
                <w:color w:val="000000"/>
                <w:sz w:val="28"/>
                <w:szCs w:val="28"/>
              </w:rPr>
            </w:pPr>
            <w:r w:rsidRPr="00D33557">
              <w:rPr>
                <w:rFonts w:ascii="Times New Roman" w:hAnsi="Times New Roman" w:cs="Times New Roman"/>
                <w:color w:val="000000"/>
                <w:sz w:val="28"/>
                <w:szCs w:val="28"/>
              </w:rPr>
              <w:t>Численность населения, получившие профориентационные услуги, чел.</w:t>
            </w:r>
            <w:r w:rsidRPr="00D33557">
              <w:rPr>
                <w:rFonts w:ascii="Times New Roman" w:eastAsia="Arial Unicode MS" w:hAnsi="Times New Roman" w:cs="Times New Roman"/>
                <w:color w:val="000000"/>
                <w:sz w:val="28"/>
                <w:szCs w:val="28"/>
              </w:rPr>
              <w:t xml:space="preserve"> </w:t>
            </w:r>
          </w:p>
        </w:tc>
        <w:tc>
          <w:tcPr>
            <w:tcW w:w="992"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177</w:t>
            </w:r>
          </w:p>
        </w:tc>
        <w:tc>
          <w:tcPr>
            <w:tcW w:w="993"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176</w:t>
            </w:r>
          </w:p>
        </w:tc>
        <w:tc>
          <w:tcPr>
            <w:tcW w:w="992"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86</w:t>
            </w:r>
          </w:p>
        </w:tc>
        <w:tc>
          <w:tcPr>
            <w:tcW w:w="1134"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c>
          <w:tcPr>
            <w:tcW w:w="1134" w:type="dxa"/>
            <w:shd w:val="clear" w:color="auto" w:fill="auto"/>
          </w:tcPr>
          <w:p w:rsidR="00CF09AC" w:rsidRPr="00D33557"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r>
      <w:tr w:rsidR="00CF09AC" w:rsidRPr="0010250A" w:rsidTr="00585BA3">
        <w:trPr>
          <w:trHeight w:val="646"/>
        </w:trPr>
        <w:tc>
          <w:tcPr>
            <w:tcW w:w="10632" w:type="dxa"/>
            <w:gridSpan w:val="6"/>
          </w:tcPr>
          <w:p w:rsidR="00CF09AC" w:rsidRPr="00CF09AC" w:rsidRDefault="00CF09AC" w:rsidP="00CF09AC">
            <w:pPr>
              <w:ind w:right="54"/>
              <w:jc w:val="left"/>
              <w:rPr>
                <w:rFonts w:ascii="Times New Roman" w:eastAsia="Arial Unicode MS" w:hAnsi="Times New Roman" w:cs="Times New Roman"/>
                <w:b/>
                <w:color w:val="000000"/>
                <w:sz w:val="28"/>
                <w:szCs w:val="28"/>
              </w:rPr>
            </w:pPr>
            <w:r w:rsidRPr="00CF09AC">
              <w:rPr>
                <w:rFonts w:ascii="Times New Roman" w:eastAsia="Arial Unicode MS" w:hAnsi="Times New Roman" w:cs="Times New Roman"/>
                <w:b/>
                <w:color w:val="000000"/>
                <w:sz w:val="28"/>
                <w:szCs w:val="28"/>
              </w:rPr>
              <w:t>5. Стратегический приоритет: экологическое благополучие</w:t>
            </w:r>
          </w:p>
        </w:tc>
      </w:tr>
      <w:tr w:rsidR="00CF09AC" w:rsidRPr="0010250A" w:rsidTr="00585BA3">
        <w:trPr>
          <w:trHeight w:val="646"/>
        </w:trPr>
        <w:tc>
          <w:tcPr>
            <w:tcW w:w="5387" w:type="dxa"/>
          </w:tcPr>
          <w:p w:rsidR="00CF09AC" w:rsidRPr="00F709C9" w:rsidRDefault="00CF09AC" w:rsidP="00585BA3">
            <w:pPr>
              <w:ind w:right="54"/>
              <w:jc w:val="both"/>
              <w:rPr>
                <w:rFonts w:ascii="Times New Roman" w:hAnsi="Times New Roman" w:cs="Times New Roman"/>
                <w:color w:val="000000"/>
                <w:sz w:val="28"/>
                <w:szCs w:val="28"/>
              </w:rPr>
            </w:pPr>
            <w:r w:rsidRPr="00F709C9">
              <w:rPr>
                <w:rFonts w:ascii="Times New Roman" w:eastAsia="Arial Unicode MS" w:hAnsi="Times New Roman" w:cs="Times New Roman"/>
                <w:color w:val="000000"/>
                <w:sz w:val="28"/>
                <w:szCs w:val="28"/>
              </w:rPr>
              <w:t>Наличие несанкционированных свалок ТКО, ед.</w:t>
            </w:r>
          </w:p>
        </w:tc>
        <w:tc>
          <w:tcPr>
            <w:tcW w:w="992"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sidRPr="00F709C9">
              <w:rPr>
                <w:rFonts w:ascii="Times New Roman" w:eastAsia="Arial Unicode MS" w:hAnsi="Times New Roman" w:cs="Times New Roman"/>
                <w:color w:val="000000"/>
                <w:sz w:val="28"/>
                <w:szCs w:val="28"/>
              </w:rPr>
              <w:t>8</w:t>
            </w:r>
          </w:p>
        </w:tc>
        <w:tc>
          <w:tcPr>
            <w:tcW w:w="993"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w:t>
            </w:r>
          </w:p>
        </w:tc>
        <w:tc>
          <w:tcPr>
            <w:tcW w:w="992"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sidRPr="00F709C9">
              <w:rPr>
                <w:rFonts w:ascii="Times New Roman" w:eastAsia="Arial Unicode MS" w:hAnsi="Times New Roman" w:cs="Times New Roman"/>
                <w:color w:val="000000"/>
                <w:sz w:val="28"/>
                <w:szCs w:val="28"/>
              </w:rPr>
              <w:t>6</w:t>
            </w:r>
          </w:p>
        </w:tc>
        <w:tc>
          <w:tcPr>
            <w:tcW w:w="1134"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4</w:t>
            </w:r>
          </w:p>
        </w:tc>
        <w:tc>
          <w:tcPr>
            <w:tcW w:w="1134"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2</w:t>
            </w:r>
          </w:p>
        </w:tc>
      </w:tr>
      <w:tr w:rsidR="00CF09AC" w:rsidRPr="0010250A" w:rsidTr="002263DF">
        <w:trPr>
          <w:trHeight w:val="912"/>
        </w:trPr>
        <w:tc>
          <w:tcPr>
            <w:tcW w:w="5387" w:type="dxa"/>
          </w:tcPr>
          <w:p w:rsidR="00CF09AC" w:rsidRPr="00F709C9" w:rsidRDefault="00CF09AC" w:rsidP="00585BA3">
            <w:pPr>
              <w:ind w:right="54"/>
              <w:jc w:val="both"/>
              <w:rPr>
                <w:rFonts w:ascii="Times New Roman" w:eastAsia="Arial Unicode MS" w:hAnsi="Times New Roman" w:cs="Times New Roman"/>
                <w:color w:val="000000"/>
                <w:sz w:val="28"/>
                <w:szCs w:val="28"/>
              </w:rPr>
            </w:pPr>
            <w:r w:rsidRPr="00F709C9">
              <w:rPr>
                <w:rFonts w:ascii="Times New Roman" w:eastAsia="Arial Unicode MS" w:hAnsi="Times New Roman" w:cs="Times New Roman"/>
                <w:color w:val="000000"/>
                <w:sz w:val="28"/>
                <w:szCs w:val="28"/>
              </w:rPr>
              <w:t>Доля обустроенных мест накопления ТКО, расположенных в частном секторе города, %</w:t>
            </w:r>
          </w:p>
        </w:tc>
        <w:tc>
          <w:tcPr>
            <w:tcW w:w="992"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sidRPr="00F709C9">
              <w:rPr>
                <w:rFonts w:ascii="Times New Roman" w:eastAsia="Arial Unicode MS" w:hAnsi="Times New Roman" w:cs="Times New Roman"/>
                <w:color w:val="000000"/>
                <w:sz w:val="28"/>
                <w:szCs w:val="28"/>
              </w:rPr>
              <w:t>-</w:t>
            </w:r>
          </w:p>
        </w:tc>
        <w:tc>
          <w:tcPr>
            <w:tcW w:w="993"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sidRPr="00F709C9">
              <w:rPr>
                <w:rFonts w:ascii="Times New Roman" w:eastAsia="Arial Unicode MS" w:hAnsi="Times New Roman" w:cs="Times New Roman"/>
                <w:color w:val="000000"/>
                <w:sz w:val="28"/>
                <w:szCs w:val="28"/>
              </w:rPr>
              <w:t>-</w:t>
            </w:r>
          </w:p>
        </w:tc>
        <w:tc>
          <w:tcPr>
            <w:tcW w:w="992" w:type="dxa"/>
            <w:shd w:val="clear" w:color="auto" w:fill="auto"/>
            <w:vAlign w:val="center"/>
          </w:tcPr>
          <w:p w:rsidR="00CF09AC" w:rsidRPr="00F709C9"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80</w:t>
            </w:r>
          </w:p>
        </w:tc>
        <w:tc>
          <w:tcPr>
            <w:tcW w:w="1134" w:type="dxa"/>
            <w:shd w:val="clear" w:color="auto" w:fill="auto"/>
            <w:vAlign w:val="center"/>
          </w:tcPr>
          <w:p w:rsidR="00CF09AC" w:rsidRPr="000A1EB2" w:rsidRDefault="00CF09AC" w:rsidP="00585BA3">
            <w:pPr>
              <w:ind w:right="54"/>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100</w:t>
            </w:r>
            <w:r w:rsidRPr="000A1EB2">
              <w:rPr>
                <w:rFonts w:ascii="Times New Roman" w:eastAsia="Arial Unicode MS" w:hAnsi="Times New Roman" w:cs="Times New Roman"/>
                <w:color w:val="000000"/>
                <w:sz w:val="28"/>
                <w:szCs w:val="28"/>
              </w:rPr>
              <w:t>,0</w:t>
            </w:r>
          </w:p>
        </w:tc>
        <w:tc>
          <w:tcPr>
            <w:tcW w:w="1134" w:type="dxa"/>
            <w:shd w:val="clear" w:color="auto" w:fill="auto"/>
            <w:vAlign w:val="center"/>
          </w:tcPr>
          <w:p w:rsidR="00CF09AC" w:rsidRPr="000A1EB2" w:rsidRDefault="00CF09AC" w:rsidP="00585BA3">
            <w:pPr>
              <w:ind w:right="54"/>
              <w:rPr>
                <w:rFonts w:ascii="Times New Roman" w:eastAsia="Arial Unicode MS" w:hAnsi="Times New Roman" w:cs="Times New Roman"/>
                <w:color w:val="000000"/>
                <w:sz w:val="28"/>
                <w:szCs w:val="28"/>
              </w:rPr>
            </w:pPr>
            <w:r w:rsidRPr="000A1EB2">
              <w:rPr>
                <w:rFonts w:ascii="Times New Roman" w:eastAsia="Arial Unicode MS" w:hAnsi="Times New Roman" w:cs="Times New Roman"/>
                <w:color w:val="000000"/>
                <w:sz w:val="28"/>
                <w:szCs w:val="28"/>
              </w:rPr>
              <w:t>100,0</w:t>
            </w:r>
          </w:p>
        </w:tc>
      </w:tr>
      <w:tr w:rsidR="00CF09AC" w:rsidRPr="0010250A" w:rsidTr="00585BA3">
        <w:trPr>
          <w:trHeight w:val="646"/>
        </w:trPr>
        <w:tc>
          <w:tcPr>
            <w:tcW w:w="10632" w:type="dxa"/>
            <w:gridSpan w:val="6"/>
          </w:tcPr>
          <w:p w:rsidR="00CF09AC" w:rsidRPr="00CF09AC" w:rsidRDefault="00CF09AC" w:rsidP="00585BA3">
            <w:pPr>
              <w:ind w:right="54"/>
              <w:rPr>
                <w:rFonts w:ascii="Times New Roman" w:eastAsia="Arial Unicode MS" w:hAnsi="Times New Roman" w:cs="Times New Roman"/>
                <w:b/>
                <w:color w:val="000000"/>
                <w:sz w:val="28"/>
                <w:szCs w:val="28"/>
                <w:highlight w:val="yellow"/>
              </w:rPr>
            </w:pPr>
            <w:r w:rsidRPr="00CF09AC">
              <w:rPr>
                <w:rFonts w:ascii="Times New Roman" w:eastAsia="Arial Unicode MS" w:hAnsi="Times New Roman" w:cs="Times New Roman"/>
                <w:b/>
                <w:color w:val="000000"/>
                <w:sz w:val="28"/>
                <w:szCs w:val="28"/>
              </w:rPr>
              <w:t>6. Стратегический приоритет: повышение технологического уровня традиционных отраслей и развитие новых</w:t>
            </w:r>
          </w:p>
        </w:tc>
      </w:tr>
      <w:tr w:rsidR="00CF09AC" w:rsidRPr="0010250A" w:rsidTr="002263DF">
        <w:trPr>
          <w:trHeight w:val="543"/>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Объем инвестиций в основной капитал, млрд. руб.</w:t>
            </w:r>
          </w:p>
        </w:tc>
        <w:tc>
          <w:tcPr>
            <w:tcW w:w="992" w:type="dxa"/>
            <w:shd w:val="clear" w:color="auto" w:fill="auto"/>
            <w:vAlign w:val="center"/>
          </w:tcPr>
          <w:p w:rsidR="00CF09AC" w:rsidRPr="00C01E9C" w:rsidRDefault="00CF09AC" w:rsidP="00585BA3">
            <w:pPr>
              <w:pStyle w:val="ConsPlusNormal"/>
              <w:ind w:firstLine="0"/>
              <w:jc w:val="center"/>
              <w:rPr>
                <w:rFonts w:ascii="Times New Roman" w:eastAsia="Arial Unicode MS" w:hAnsi="Times New Roman" w:cs="Times New Roman"/>
                <w:color w:val="000000"/>
                <w:sz w:val="28"/>
                <w:szCs w:val="28"/>
              </w:rPr>
            </w:pPr>
            <w:r w:rsidRPr="00C01E9C">
              <w:rPr>
                <w:rFonts w:ascii="Times New Roman" w:eastAsia="Arial Unicode MS" w:hAnsi="Times New Roman" w:cs="Times New Roman"/>
                <w:color w:val="000000"/>
                <w:sz w:val="28"/>
                <w:szCs w:val="28"/>
              </w:rPr>
              <w:t>1,0</w:t>
            </w:r>
          </w:p>
        </w:tc>
        <w:tc>
          <w:tcPr>
            <w:tcW w:w="993"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0,7</w:t>
            </w:r>
          </w:p>
        </w:tc>
        <w:tc>
          <w:tcPr>
            <w:tcW w:w="992"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r w:rsidRPr="00721E8A">
              <w:rPr>
                <w:rFonts w:cs="Times New Roman"/>
                <w:color w:val="000000"/>
                <w:sz w:val="28"/>
                <w:szCs w:val="28"/>
              </w:rPr>
              <w:t>2,86</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4,5</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6</w:t>
            </w:r>
          </w:p>
        </w:tc>
      </w:tr>
      <w:tr w:rsidR="00CF09AC" w:rsidRPr="0010250A" w:rsidTr="00585BA3">
        <w:trPr>
          <w:trHeight w:val="646"/>
        </w:trPr>
        <w:tc>
          <w:tcPr>
            <w:tcW w:w="5387" w:type="dxa"/>
          </w:tcPr>
          <w:p w:rsidR="00CF09AC" w:rsidRPr="00D33557" w:rsidRDefault="00CF09AC" w:rsidP="00585BA3">
            <w:pPr>
              <w:ind w:right="54"/>
              <w:jc w:val="both"/>
              <w:rPr>
                <w:rFonts w:ascii="Times New Roman" w:hAnsi="Times New Roman" w:cs="Times New Roman"/>
                <w:color w:val="000000"/>
                <w:sz w:val="28"/>
                <w:szCs w:val="28"/>
              </w:rPr>
            </w:pPr>
            <w:r w:rsidRPr="00D33557">
              <w:rPr>
                <w:rFonts w:ascii="Times New Roman" w:eastAsia="Arial Unicode MS" w:hAnsi="Times New Roman" w:cs="Times New Roman"/>
                <w:color w:val="000000"/>
                <w:sz w:val="28"/>
                <w:szCs w:val="28"/>
              </w:rPr>
              <w:t>Объем отгруженных товаров собственного производства (ОКВЭД В, С, Д, Е), млрд. руб.</w:t>
            </w:r>
          </w:p>
        </w:tc>
        <w:tc>
          <w:tcPr>
            <w:tcW w:w="992" w:type="dxa"/>
            <w:shd w:val="clear" w:color="auto" w:fill="auto"/>
            <w:vAlign w:val="center"/>
          </w:tcPr>
          <w:p w:rsidR="00CF09AC" w:rsidRPr="00B83A19" w:rsidRDefault="00CF09AC" w:rsidP="00585BA3">
            <w:pPr>
              <w:pStyle w:val="ConsPlusNormal"/>
              <w:ind w:firstLine="0"/>
              <w:jc w:val="center"/>
              <w:rPr>
                <w:rFonts w:ascii="Times New Roman" w:eastAsia="Arial Unicode MS" w:hAnsi="Times New Roman" w:cs="Times New Roman"/>
                <w:color w:val="000000"/>
                <w:sz w:val="28"/>
                <w:szCs w:val="28"/>
                <w:highlight w:val="yellow"/>
              </w:rPr>
            </w:pPr>
            <w:r w:rsidRPr="00B83A19">
              <w:rPr>
                <w:rFonts w:ascii="Times New Roman" w:eastAsia="Arial Unicode MS" w:hAnsi="Times New Roman" w:cs="Times New Roman"/>
                <w:color w:val="000000"/>
                <w:sz w:val="28"/>
                <w:szCs w:val="28"/>
              </w:rPr>
              <w:t>1</w:t>
            </w:r>
            <w:r>
              <w:rPr>
                <w:rFonts w:ascii="Times New Roman" w:eastAsia="Arial Unicode MS" w:hAnsi="Times New Roman" w:cs="Times New Roman"/>
                <w:color w:val="000000"/>
                <w:sz w:val="28"/>
                <w:szCs w:val="28"/>
              </w:rPr>
              <w:t>1</w:t>
            </w:r>
            <w:r w:rsidRPr="00B83A19">
              <w:rPr>
                <w:rFonts w:ascii="Times New Roman" w:eastAsia="Arial Unicode MS" w:hAnsi="Times New Roman" w:cs="Times New Roman"/>
                <w:color w:val="000000"/>
                <w:sz w:val="28"/>
                <w:szCs w:val="28"/>
              </w:rPr>
              <w:t>,6</w:t>
            </w:r>
          </w:p>
        </w:tc>
        <w:tc>
          <w:tcPr>
            <w:tcW w:w="993" w:type="dxa"/>
            <w:shd w:val="clear" w:color="auto" w:fill="auto"/>
            <w:vAlign w:val="center"/>
          </w:tcPr>
          <w:p w:rsidR="00CF09AC" w:rsidRPr="00B83A19" w:rsidRDefault="00CF09AC" w:rsidP="00585BA3">
            <w:pPr>
              <w:pStyle w:val="afd"/>
              <w:jc w:val="center"/>
              <w:rPr>
                <w:rFonts w:cs="Times New Roman"/>
                <w:color w:val="000000"/>
                <w:sz w:val="28"/>
                <w:szCs w:val="28"/>
              </w:rPr>
            </w:pPr>
            <w:r>
              <w:rPr>
                <w:rFonts w:cs="Times New Roman"/>
                <w:color w:val="000000"/>
                <w:sz w:val="28"/>
                <w:szCs w:val="28"/>
              </w:rPr>
              <w:t>10</w:t>
            </w:r>
          </w:p>
        </w:tc>
        <w:tc>
          <w:tcPr>
            <w:tcW w:w="992" w:type="dxa"/>
            <w:shd w:val="clear" w:color="auto" w:fill="auto"/>
            <w:vAlign w:val="center"/>
          </w:tcPr>
          <w:p w:rsidR="00CF09AC" w:rsidRPr="00B83A19" w:rsidRDefault="00CF09AC" w:rsidP="00585BA3">
            <w:pPr>
              <w:pStyle w:val="afd"/>
              <w:jc w:val="center"/>
              <w:rPr>
                <w:rFonts w:cs="Times New Roman"/>
                <w:color w:val="000000"/>
                <w:sz w:val="28"/>
                <w:szCs w:val="28"/>
              </w:rPr>
            </w:pPr>
            <w:r w:rsidRPr="00B83A19">
              <w:rPr>
                <w:rFonts w:cs="Times New Roman"/>
                <w:color w:val="000000"/>
                <w:sz w:val="28"/>
                <w:szCs w:val="28"/>
              </w:rPr>
              <w:t>23,8</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40</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50</w:t>
            </w:r>
          </w:p>
        </w:tc>
      </w:tr>
      <w:tr w:rsidR="00CF09AC" w:rsidRPr="0010250A" w:rsidTr="00F1078C">
        <w:trPr>
          <w:trHeight w:val="361"/>
        </w:trPr>
        <w:tc>
          <w:tcPr>
            <w:tcW w:w="5387" w:type="dxa"/>
          </w:tcPr>
          <w:p w:rsidR="00CF09AC" w:rsidRPr="00D33557" w:rsidRDefault="00CF09AC" w:rsidP="00585BA3">
            <w:pPr>
              <w:ind w:right="54"/>
              <w:jc w:val="both"/>
              <w:rPr>
                <w:rFonts w:ascii="Times New Roman" w:hAnsi="Times New Roman" w:cs="Times New Roman"/>
                <w:sz w:val="28"/>
                <w:szCs w:val="28"/>
              </w:rPr>
            </w:pPr>
            <w:r w:rsidRPr="00D33557">
              <w:rPr>
                <w:rFonts w:ascii="Times New Roman" w:eastAsia="Arial Unicode MS" w:hAnsi="Times New Roman" w:cs="Times New Roman"/>
                <w:color w:val="000000"/>
                <w:sz w:val="28"/>
                <w:szCs w:val="28"/>
              </w:rPr>
              <w:lastRenderedPageBreak/>
              <w:t>Индекс промышленного производства, %</w:t>
            </w:r>
          </w:p>
        </w:tc>
        <w:tc>
          <w:tcPr>
            <w:tcW w:w="992" w:type="dxa"/>
            <w:shd w:val="clear" w:color="auto" w:fill="auto"/>
            <w:vAlign w:val="center"/>
          </w:tcPr>
          <w:p w:rsidR="00CF09AC" w:rsidRPr="00B83A19" w:rsidRDefault="00CF09AC" w:rsidP="00585BA3">
            <w:pPr>
              <w:pStyle w:val="ConsPlusNormal"/>
              <w:ind w:firstLine="0"/>
              <w:jc w:val="center"/>
              <w:rPr>
                <w:rFonts w:ascii="Times New Roman" w:eastAsia="Arial Unicode MS" w:hAnsi="Times New Roman" w:cs="Times New Roman"/>
                <w:color w:val="000000"/>
                <w:sz w:val="28"/>
                <w:szCs w:val="28"/>
                <w:highlight w:val="yellow"/>
              </w:rPr>
            </w:pPr>
            <w:r w:rsidRPr="00B83A19">
              <w:rPr>
                <w:rFonts w:ascii="Times New Roman" w:eastAsia="Arial Unicode MS" w:hAnsi="Times New Roman" w:cs="Times New Roman"/>
                <w:color w:val="000000"/>
                <w:sz w:val="28"/>
                <w:szCs w:val="28"/>
              </w:rPr>
              <w:t>98</w:t>
            </w:r>
          </w:p>
        </w:tc>
        <w:tc>
          <w:tcPr>
            <w:tcW w:w="993" w:type="dxa"/>
            <w:shd w:val="clear" w:color="auto" w:fill="auto"/>
            <w:vAlign w:val="center"/>
          </w:tcPr>
          <w:p w:rsidR="00CF09AC" w:rsidRPr="00B83A19" w:rsidRDefault="00CF09AC" w:rsidP="00585BA3">
            <w:pPr>
              <w:pStyle w:val="afd"/>
              <w:jc w:val="center"/>
              <w:rPr>
                <w:rFonts w:cs="Times New Roman"/>
                <w:color w:val="000000"/>
                <w:sz w:val="28"/>
                <w:szCs w:val="28"/>
              </w:rPr>
            </w:pPr>
            <w:r>
              <w:rPr>
                <w:rFonts w:cs="Times New Roman"/>
                <w:color w:val="000000"/>
                <w:sz w:val="28"/>
                <w:szCs w:val="28"/>
              </w:rPr>
              <w:t>92,6</w:t>
            </w:r>
          </w:p>
        </w:tc>
        <w:tc>
          <w:tcPr>
            <w:tcW w:w="992" w:type="dxa"/>
            <w:shd w:val="clear" w:color="auto" w:fill="auto"/>
            <w:vAlign w:val="center"/>
          </w:tcPr>
          <w:p w:rsidR="00CF09AC" w:rsidRPr="00B83A19" w:rsidRDefault="00CF09AC" w:rsidP="00585BA3">
            <w:pPr>
              <w:pStyle w:val="afd"/>
              <w:jc w:val="center"/>
              <w:rPr>
                <w:rFonts w:cs="Times New Roman"/>
                <w:color w:val="000000"/>
                <w:sz w:val="28"/>
                <w:szCs w:val="28"/>
              </w:rPr>
            </w:pPr>
            <w:r>
              <w:rPr>
                <w:rFonts w:cs="Times New Roman"/>
                <w:color w:val="000000"/>
                <w:sz w:val="28"/>
                <w:szCs w:val="28"/>
              </w:rPr>
              <w:t>94,9</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102</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102</w:t>
            </w:r>
          </w:p>
        </w:tc>
      </w:tr>
      <w:tr w:rsidR="00CF09AC" w:rsidRPr="0010250A" w:rsidTr="002263DF">
        <w:trPr>
          <w:trHeight w:val="320"/>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Число субъектов малого и среднего предпринимательства в расчете на 10 тыс. человек населения, единиц</w:t>
            </w:r>
          </w:p>
        </w:tc>
        <w:tc>
          <w:tcPr>
            <w:tcW w:w="992" w:type="dxa"/>
            <w:shd w:val="clear" w:color="auto" w:fill="auto"/>
            <w:vAlign w:val="center"/>
          </w:tcPr>
          <w:p w:rsidR="00CF09AC" w:rsidRPr="00C01E9C" w:rsidRDefault="00CF09AC" w:rsidP="00585BA3">
            <w:pPr>
              <w:pStyle w:val="ConsPlusNormal"/>
              <w:ind w:firstLine="0"/>
              <w:jc w:val="center"/>
              <w:rPr>
                <w:rFonts w:ascii="Times New Roman" w:eastAsia="Arial Unicode MS" w:hAnsi="Times New Roman" w:cs="Times New Roman"/>
                <w:color w:val="000000"/>
                <w:sz w:val="28"/>
                <w:szCs w:val="28"/>
              </w:rPr>
            </w:pPr>
            <w:r w:rsidRPr="00C01E9C">
              <w:rPr>
                <w:rFonts w:ascii="Times New Roman" w:eastAsia="Arial Unicode MS" w:hAnsi="Times New Roman" w:cs="Times New Roman"/>
                <w:color w:val="000000"/>
                <w:sz w:val="28"/>
                <w:szCs w:val="28"/>
              </w:rPr>
              <w:t>224</w:t>
            </w:r>
          </w:p>
        </w:tc>
        <w:tc>
          <w:tcPr>
            <w:tcW w:w="993"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265,5</w:t>
            </w:r>
          </w:p>
        </w:tc>
        <w:tc>
          <w:tcPr>
            <w:tcW w:w="992"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233,7</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250</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250</w:t>
            </w:r>
          </w:p>
        </w:tc>
      </w:tr>
      <w:tr w:rsidR="00CF09AC" w:rsidRPr="0010250A" w:rsidTr="002263DF">
        <w:trPr>
          <w:trHeight w:val="627"/>
        </w:trPr>
        <w:tc>
          <w:tcPr>
            <w:tcW w:w="5387" w:type="dxa"/>
            <w:vAlign w:val="center"/>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 xml:space="preserve">Доля прибыльных сельскохозяйственных </w:t>
            </w:r>
            <w:proofErr w:type="gramStart"/>
            <w:r w:rsidRPr="00D33557">
              <w:rPr>
                <w:rFonts w:ascii="Times New Roman" w:eastAsia="Arial Unicode MS" w:hAnsi="Times New Roman" w:cs="Times New Roman"/>
                <w:color w:val="000000"/>
                <w:sz w:val="28"/>
                <w:szCs w:val="28"/>
              </w:rPr>
              <w:t>организаций</w:t>
            </w:r>
            <w:proofErr w:type="gramEnd"/>
            <w:r w:rsidRPr="00D33557">
              <w:rPr>
                <w:rFonts w:ascii="Times New Roman" w:eastAsia="Arial Unicode MS" w:hAnsi="Times New Roman" w:cs="Times New Roman"/>
                <w:color w:val="000000"/>
                <w:sz w:val="28"/>
                <w:szCs w:val="28"/>
              </w:rPr>
              <w:t xml:space="preserve"> в общем их числе, %</w:t>
            </w:r>
          </w:p>
        </w:tc>
        <w:tc>
          <w:tcPr>
            <w:tcW w:w="992" w:type="dxa"/>
            <w:shd w:val="clear" w:color="auto" w:fill="auto"/>
            <w:vAlign w:val="center"/>
          </w:tcPr>
          <w:p w:rsidR="00CF09AC" w:rsidRPr="00C01E9C" w:rsidRDefault="00CF09AC" w:rsidP="00585BA3">
            <w:pPr>
              <w:pStyle w:val="ConsPlusNormal"/>
              <w:ind w:firstLine="0"/>
              <w:jc w:val="center"/>
              <w:rPr>
                <w:rFonts w:ascii="Times New Roman" w:eastAsia="Arial Unicode MS" w:hAnsi="Times New Roman" w:cs="Times New Roman"/>
                <w:color w:val="000000"/>
                <w:sz w:val="28"/>
                <w:szCs w:val="28"/>
              </w:rPr>
            </w:pPr>
            <w:r w:rsidRPr="00C01E9C">
              <w:rPr>
                <w:rFonts w:ascii="Times New Roman" w:eastAsia="Arial Unicode MS" w:hAnsi="Times New Roman" w:cs="Times New Roman"/>
                <w:color w:val="000000"/>
                <w:sz w:val="28"/>
                <w:szCs w:val="28"/>
              </w:rPr>
              <w:t>89</w:t>
            </w:r>
          </w:p>
        </w:tc>
        <w:tc>
          <w:tcPr>
            <w:tcW w:w="993"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78</w:t>
            </w:r>
          </w:p>
        </w:tc>
        <w:tc>
          <w:tcPr>
            <w:tcW w:w="992" w:type="dxa"/>
            <w:shd w:val="clear" w:color="auto" w:fill="auto"/>
            <w:vAlign w:val="center"/>
          </w:tcPr>
          <w:p w:rsidR="00CF09AC" w:rsidRPr="00C01E9C" w:rsidRDefault="00CF09AC" w:rsidP="00585BA3">
            <w:pPr>
              <w:pStyle w:val="afd"/>
              <w:jc w:val="center"/>
              <w:rPr>
                <w:rFonts w:cs="Times New Roman"/>
                <w:color w:val="000000"/>
                <w:sz w:val="28"/>
                <w:szCs w:val="28"/>
              </w:rPr>
            </w:pPr>
            <w:r w:rsidRPr="00C01E9C">
              <w:rPr>
                <w:rFonts w:cs="Times New Roman"/>
                <w:color w:val="000000"/>
                <w:sz w:val="28"/>
                <w:szCs w:val="28"/>
              </w:rPr>
              <w:t>7</w:t>
            </w:r>
            <w:r>
              <w:rPr>
                <w:rFonts w:cs="Times New Roman"/>
                <w:color w:val="000000"/>
                <w:sz w:val="28"/>
                <w:szCs w:val="28"/>
              </w:rPr>
              <w:t>8</w:t>
            </w:r>
          </w:p>
        </w:tc>
        <w:tc>
          <w:tcPr>
            <w:tcW w:w="1134" w:type="dxa"/>
            <w:shd w:val="clear" w:color="auto" w:fill="auto"/>
            <w:vAlign w:val="center"/>
          </w:tcPr>
          <w:p w:rsidR="00CF09AC" w:rsidRPr="00C01E9C" w:rsidRDefault="00CF09AC" w:rsidP="00585BA3">
            <w:pPr>
              <w:pStyle w:val="afd"/>
              <w:jc w:val="center"/>
              <w:rPr>
                <w:rFonts w:cs="Times New Roman"/>
                <w:color w:val="000000"/>
                <w:sz w:val="28"/>
                <w:szCs w:val="28"/>
              </w:rPr>
            </w:pPr>
            <w:r>
              <w:rPr>
                <w:rFonts w:cs="Times New Roman"/>
                <w:color w:val="000000"/>
                <w:sz w:val="28"/>
                <w:szCs w:val="28"/>
              </w:rPr>
              <w:t>9</w:t>
            </w:r>
            <w:r w:rsidRPr="00C01E9C">
              <w:rPr>
                <w:rFonts w:cs="Times New Roman"/>
                <w:color w:val="000000"/>
                <w:sz w:val="28"/>
                <w:szCs w:val="28"/>
              </w:rPr>
              <w:t>0,0</w:t>
            </w:r>
          </w:p>
        </w:tc>
        <w:tc>
          <w:tcPr>
            <w:tcW w:w="1134" w:type="dxa"/>
            <w:shd w:val="clear" w:color="auto" w:fill="auto"/>
            <w:vAlign w:val="center"/>
          </w:tcPr>
          <w:p w:rsidR="00CF09AC" w:rsidRPr="00C01E9C" w:rsidRDefault="00CF09AC" w:rsidP="00585BA3">
            <w:pPr>
              <w:rPr>
                <w:rFonts w:ascii="Times New Roman" w:hAnsi="Times New Roman" w:cs="Times New Roman"/>
                <w:color w:val="000000"/>
                <w:sz w:val="28"/>
                <w:szCs w:val="28"/>
              </w:rPr>
            </w:pPr>
            <w:r w:rsidRPr="00C01E9C">
              <w:rPr>
                <w:rFonts w:ascii="Times New Roman" w:hAnsi="Times New Roman" w:cs="Times New Roman"/>
                <w:color w:val="000000"/>
                <w:sz w:val="28"/>
                <w:szCs w:val="28"/>
              </w:rPr>
              <w:t>100,0</w:t>
            </w:r>
          </w:p>
        </w:tc>
      </w:tr>
      <w:tr w:rsidR="00CF09AC" w:rsidRPr="0010250A" w:rsidTr="00F1078C">
        <w:trPr>
          <w:trHeight w:val="307"/>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Объем производства сельскохозяйственной продукции, тыс. тонн, в том числе:</w:t>
            </w:r>
          </w:p>
        </w:tc>
        <w:tc>
          <w:tcPr>
            <w:tcW w:w="992" w:type="dxa"/>
            <w:shd w:val="clear" w:color="auto" w:fill="auto"/>
            <w:vAlign w:val="center"/>
          </w:tcPr>
          <w:p w:rsidR="00CF09AC" w:rsidRPr="00B83A19" w:rsidRDefault="00CF09AC" w:rsidP="00585BA3">
            <w:pPr>
              <w:pStyle w:val="ConsPlusNormal"/>
              <w:ind w:firstLine="0"/>
              <w:jc w:val="center"/>
              <w:rPr>
                <w:rFonts w:ascii="Times New Roman" w:eastAsia="Arial Unicode MS" w:hAnsi="Times New Roman" w:cs="Times New Roman"/>
                <w:color w:val="000000"/>
                <w:sz w:val="28"/>
                <w:szCs w:val="28"/>
                <w:highlight w:val="yellow"/>
              </w:rPr>
            </w:pPr>
          </w:p>
        </w:tc>
        <w:tc>
          <w:tcPr>
            <w:tcW w:w="993"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992"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1134"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1134" w:type="dxa"/>
            <w:shd w:val="clear" w:color="auto" w:fill="auto"/>
          </w:tcPr>
          <w:p w:rsidR="00CF09AC" w:rsidRPr="00B83A19" w:rsidRDefault="00CF09AC" w:rsidP="00585BA3">
            <w:pPr>
              <w:rPr>
                <w:rFonts w:ascii="Times New Roman" w:hAnsi="Times New Roman" w:cs="Times New Roman"/>
                <w:color w:val="000000"/>
                <w:sz w:val="28"/>
                <w:szCs w:val="28"/>
                <w:highlight w:val="yellow"/>
              </w:rPr>
            </w:pPr>
          </w:p>
        </w:tc>
      </w:tr>
      <w:tr w:rsidR="00CF09AC" w:rsidRPr="0010250A" w:rsidTr="002263DF">
        <w:trPr>
          <w:trHeight w:val="443"/>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Зерно (в весе после доработки)</w:t>
            </w:r>
          </w:p>
        </w:tc>
        <w:tc>
          <w:tcPr>
            <w:tcW w:w="992" w:type="dxa"/>
            <w:shd w:val="clear" w:color="auto" w:fill="auto"/>
            <w:vAlign w:val="center"/>
          </w:tcPr>
          <w:p w:rsidR="00CF09AC" w:rsidRPr="00AE7B84" w:rsidRDefault="00CF09AC" w:rsidP="00585BA3">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33,8</w:t>
            </w:r>
          </w:p>
        </w:tc>
        <w:tc>
          <w:tcPr>
            <w:tcW w:w="993" w:type="dxa"/>
            <w:shd w:val="clear" w:color="auto" w:fill="auto"/>
            <w:vAlign w:val="center"/>
          </w:tcPr>
          <w:p w:rsidR="00CF09AC" w:rsidRPr="00AE7B84" w:rsidRDefault="00CF09AC" w:rsidP="00585BA3">
            <w:pPr>
              <w:pStyle w:val="afd"/>
              <w:jc w:val="center"/>
              <w:rPr>
                <w:rFonts w:cs="Times New Roman"/>
                <w:color w:val="000000"/>
                <w:sz w:val="28"/>
                <w:szCs w:val="28"/>
              </w:rPr>
            </w:pPr>
            <w:r w:rsidRPr="00AE7B84">
              <w:rPr>
                <w:rFonts w:cs="Times New Roman"/>
                <w:color w:val="000000"/>
                <w:sz w:val="28"/>
                <w:szCs w:val="28"/>
              </w:rPr>
              <w:t>32,6</w:t>
            </w:r>
          </w:p>
        </w:tc>
        <w:tc>
          <w:tcPr>
            <w:tcW w:w="992" w:type="dxa"/>
            <w:shd w:val="clear" w:color="auto" w:fill="auto"/>
            <w:vAlign w:val="center"/>
          </w:tcPr>
          <w:p w:rsidR="00CF09AC" w:rsidRPr="00AE7B84" w:rsidRDefault="00CF09AC" w:rsidP="00585BA3">
            <w:pPr>
              <w:pStyle w:val="afd"/>
              <w:jc w:val="center"/>
              <w:rPr>
                <w:rFonts w:cs="Times New Roman"/>
                <w:color w:val="000000"/>
                <w:sz w:val="28"/>
                <w:szCs w:val="28"/>
              </w:rPr>
            </w:pPr>
            <w:r w:rsidRPr="00AE7B84">
              <w:rPr>
                <w:rFonts w:cs="Times New Roman"/>
                <w:color w:val="000000"/>
                <w:sz w:val="28"/>
                <w:szCs w:val="28"/>
              </w:rPr>
              <w:t>77,8</w:t>
            </w:r>
          </w:p>
        </w:tc>
        <w:tc>
          <w:tcPr>
            <w:tcW w:w="1134" w:type="dxa"/>
            <w:shd w:val="clear" w:color="auto" w:fill="auto"/>
            <w:vAlign w:val="center"/>
          </w:tcPr>
          <w:p w:rsidR="00CF09AC" w:rsidRPr="00AE7B84" w:rsidRDefault="00CF09AC" w:rsidP="00585BA3">
            <w:pPr>
              <w:pStyle w:val="afd"/>
              <w:jc w:val="center"/>
              <w:rPr>
                <w:rFonts w:cs="Times New Roman"/>
                <w:color w:val="000000"/>
                <w:sz w:val="28"/>
                <w:szCs w:val="28"/>
              </w:rPr>
            </w:pPr>
            <w:r>
              <w:rPr>
                <w:rFonts w:cs="Times New Roman"/>
                <w:color w:val="000000"/>
                <w:sz w:val="28"/>
                <w:szCs w:val="28"/>
              </w:rPr>
              <w:t>8</w:t>
            </w:r>
            <w:r w:rsidRPr="00AE7B84">
              <w:rPr>
                <w:rFonts w:cs="Times New Roman"/>
                <w:color w:val="000000"/>
                <w:sz w:val="28"/>
                <w:szCs w:val="28"/>
              </w:rPr>
              <w:t>0</w:t>
            </w:r>
          </w:p>
        </w:tc>
        <w:tc>
          <w:tcPr>
            <w:tcW w:w="1134" w:type="dxa"/>
            <w:shd w:val="clear" w:color="auto" w:fill="auto"/>
          </w:tcPr>
          <w:p w:rsidR="00CF09AC" w:rsidRPr="00AE7B84" w:rsidRDefault="00CF09AC" w:rsidP="00585BA3">
            <w:pPr>
              <w:rPr>
                <w:rFonts w:ascii="Times New Roman" w:hAnsi="Times New Roman" w:cs="Times New Roman"/>
                <w:color w:val="000000"/>
                <w:sz w:val="28"/>
                <w:szCs w:val="28"/>
              </w:rPr>
            </w:pPr>
            <w:r>
              <w:rPr>
                <w:rFonts w:ascii="Times New Roman" w:hAnsi="Times New Roman" w:cs="Times New Roman"/>
                <w:color w:val="000000"/>
                <w:sz w:val="28"/>
                <w:szCs w:val="28"/>
              </w:rPr>
              <w:t>85</w:t>
            </w:r>
          </w:p>
        </w:tc>
      </w:tr>
      <w:tr w:rsidR="00CF09AC" w:rsidRPr="0010250A" w:rsidTr="002263DF">
        <w:trPr>
          <w:trHeight w:val="339"/>
        </w:trPr>
        <w:tc>
          <w:tcPr>
            <w:tcW w:w="5387" w:type="dxa"/>
          </w:tcPr>
          <w:p w:rsidR="00CF09AC" w:rsidRPr="00D33557" w:rsidRDefault="00CF09AC" w:rsidP="001E4E17">
            <w:pPr>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Подсолнечник</w:t>
            </w:r>
          </w:p>
        </w:tc>
        <w:tc>
          <w:tcPr>
            <w:tcW w:w="992" w:type="dxa"/>
            <w:shd w:val="clear" w:color="auto" w:fill="auto"/>
            <w:vAlign w:val="center"/>
          </w:tcPr>
          <w:p w:rsidR="00CF09AC" w:rsidRPr="00AE7B84" w:rsidRDefault="00CF09AC" w:rsidP="001E4E17">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40,6</w:t>
            </w:r>
          </w:p>
        </w:tc>
        <w:tc>
          <w:tcPr>
            <w:tcW w:w="993"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35,4</w:t>
            </w:r>
          </w:p>
        </w:tc>
        <w:tc>
          <w:tcPr>
            <w:tcW w:w="992"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36,2</w:t>
            </w:r>
          </w:p>
        </w:tc>
        <w:tc>
          <w:tcPr>
            <w:tcW w:w="1134" w:type="dxa"/>
            <w:shd w:val="clear" w:color="auto" w:fill="auto"/>
            <w:vAlign w:val="center"/>
          </w:tcPr>
          <w:p w:rsidR="00CF09AC" w:rsidRPr="00AE7B84" w:rsidRDefault="00CF09AC" w:rsidP="001E4E17">
            <w:pPr>
              <w:pStyle w:val="afd"/>
              <w:jc w:val="center"/>
              <w:rPr>
                <w:rFonts w:cs="Times New Roman"/>
                <w:color w:val="000000"/>
                <w:sz w:val="28"/>
                <w:szCs w:val="28"/>
              </w:rPr>
            </w:pPr>
            <w:r>
              <w:rPr>
                <w:rFonts w:cs="Times New Roman"/>
                <w:color w:val="000000"/>
                <w:sz w:val="28"/>
                <w:szCs w:val="28"/>
              </w:rPr>
              <w:t>45</w:t>
            </w:r>
          </w:p>
        </w:tc>
        <w:tc>
          <w:tcPr>
            <w:tcW w:w="1134" w:type="dxa"/>
            <w:shd w:val="clear" w:color="auto" w:fill="auto"/>
          </w:tcPr>
          <w:p w:rsidR="00CF09AC" w:rsidRPr="00AE7B84" w:rsidRDefault="00CF09AC" w:rsidP="001E4E17">
            <w:pPr>
              <w:rPr>
                <w:rFonts w:ascii="Times New Roman" w:hAnsi="Times New Roman" w:cs="Times New Roman"/>
                <w:color w:val="000000"/>
                <w:sz w:val="28"/>
                <w:szCs w:val="28"/>
              </w:rPr>
            </w:pPr>
            <w:r>
              <w:rPr>
                <w:rFonts w:ascii="Times New Roman" w:hAnsi="Times New Roman" w:cs="Times New Roman"/>
                <w:color w:val="000000"/>
                <w:sz w:val="28"/>
                <w:szCs w:val="28"/>
              </w:rPr>
              <w:t>5</w:t>
            </w:r>
            <w:r w:rsidRPr="00AE7B84">
              <w:rPr>
                <w:rFonts w:ascii="Times New Roman" w:hAnsi="Times New Roman" w:cs="Times New Roman"/>
                <w:color w:val="000000"/>
                <w:sz w:val="28"/>
                <w:szCs w:val="28"/>
              </w:rPr>
              <w:t>0</w:t>
            </w:r>
          </w:p>
        </w:tc>
      </w:tr>
      <w:tr w:rsidR="00CF09AC" w:rsidRPr="0010250A" w:rsidTr="002263DF">
        <w:trPr>
          <w:trHeight w:val="361"/>
        </w:trPr>
        <w:tc>
          <w:tcPr>
            <w:tcW w:w="5387" w:type="dxa"/>
          </w:tcPr>
          <w:p w:rsidR="00CF09AC" w:rsidRPr="00D33557" w:rsidRDefault="00CF09AC" w:rsidP="001E4E17">
            <w:pPr>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Овощи</w:t>
            </w:r>
          </w:p>
        </w:tc>
        <w:tc>
          <w:tcPr>
            <w:tcW w:w="992" w:type="dxa"/>
            <w:shd w:val="clear" w:color="auto" w:fill="auto"/>
            <w:vAlign w:val="center"/>
          </w:tcPr>
          <w:p w:rsidR="00CF09AC" w:rsidRPr="00AE7B84" w:rsidRDefault="00CF09AC" w:rsidP="001E4E17">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9,</w:t>
            </w:r>
            <w:r>
              <w:rPr>
                <w:rFonts w:ascii="Times New Roman" w:eastAsia="Arial Unicode MS" w:hAnsi="Times New Roman" w:cs="Times New Roman"/>
                <w:color w:val="000000"/>
                <w:sz w:val="28"/>
                <w:szCs w:val="28"/>
              </w:rPr>
              <w:t>8</w:t>
            </w:r>
          </w:p>
        </w:tc>
        <w:tc>
          <w:tcPr>
            <w:tcW w:w="993"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9,5</w:t>
            </w:r>
          </w:p>
        </w:tc>
        <w:tc>
          <w:tcPr>
            <w:tcW w:w="992"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6,2</w:t>
            </w:r>
          </w:p>
        </w:tc>
        <w:tc>
          <w:tcPr>
            <w:tcW w:w="1134" w:type="dxa"/>
            <w:shd w:val="clear" w:color="auto" w:fill="auto"/>
            <w:vAlign w:val="center"/>
          </w:tcPr>
          <w:p w:rsidR="00CF09AC" w:rsidRPr="00AE7B84" w:rsidRDefault="00CF09AC" w:rsidP="001E4E17">
            <w:pPr>
              <w:pStyle w:val="afd"/>
              <w:jc w:val="center"/>
              <w:rPr>
                <w:rFonts w:cs="Times New Roman"/>
                <w:color w:val="000000"/>
                <w:sz w:val="28"/>
                <w:szCs w:val="28"/>
              </w:rPr>
            </w:pPr>
            <w:r>
              <w:rPr>
                <w:rFonts w:cs="Times New Roman"/>
                <w:color w:val="000000"/>
                <w:sz w:val="28"/>
                <w:szCs w:val="28"/>
              </w:rPr>
              <w:t>8</w:t>
            </w:r>
          </w:p>
        </w:tc>
        <w:tc>
          <w:tcPr>
            <w:tcW w:w="1134" w:type="dxa"/>
            <w:shd w:val="clear" w:color="auto" w:fill="auto"/>
          </w:tcPr>
          <w:p w:rsidR="00CF09AC" w:rsidRPr="00AE7B84" w:rsidRDefault="00CF09AC" w:rsidP="001E4E17">
            <w:pPr>
              <w:rPr>
                <w:rFonts w:ascii="Times New Roman" w:hAnsi="Times New Roman" w:cs="Times New Roman"/>
                <w:color w:val="000000"/>
                <w:sz w:val="28"/>
                <w:szCs w:val="28"/>
              </w:rPr>
            </w:pPr>
            <w:r w:rsidRPr="00AE7B84">
              <w:rPr>
                <w:rFonts w:ascii="Times New Roman" w:hAnsi="Times New Roman" w:cs="Times New Roman"/>
                <w:color w:val="000000"/>
                <w:sz w:val="28"/>
                <w:szCs w:val="28"/>
              </w:rPr>
              <w:t>10</w:t>
            </w:r>
          </w:p>
        </w:tc>
      </w:tr>
      <w:tr w:rsidR="00CF09AC" w:rsidRPr="0010250A" w:rsidTr="002263DF">
        <w:trPr>
          <w:trHeight w:val="341"/>
        </w:trPr>
        <w:tc>
          <w:tcPr>
            <w:tcW w:w="5387" w:type="dxa"/>
          </w:tcPr>
          <w:p w:rsidR="00CF09AC" w:rsidRPr="00D33557" w:rsidRDefault="00CF09AC" w:rsidP="001E4E17">
            <w:pPr>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Картофель</w:t>
            </w:r>
          </w:p>
        </w:tc>
        <w:tc>
          <w:tcPr>
            <w:tcW w:w="992" w:type="dxa"/>
            <w:shd w:val="clear" w:color="auto" w:fill="auto"/>
            <w:vAlign w:val="center"/>
          </w:tcPr>
          <w:p w:rsidR="00CF09AC" w:rsidRPr="00AE7B84" w:rsidRDefault="00CF09AC" w:rsidP="001E4E17">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3,4</w:t>
            </w:r>
          </w:p>
        </w:tc>
        <w:tc>
          <w:tcPr>
            <w:tcW w:w="993"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3</w:t>
            </w:r>
            <w:r>
              <w:rPr>
                <w:rFonts w:cs="Times New Roman"/>
                <w:color w:val="000000"/>
                <w:sz w:val="28"/>
                <w:szCs w:val="28"/>
              </w:rPr>
              <w:t>,8</w:t>
            </w:r>
          </w:p>
        </w:tc>
        <w:tc>
          <w:tcPr>
            <w:tcW w:w="992"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3,6</w:t>
            </w:r>
          </w:p>
        </w:tc>
        <w:tc>
          <w:tcPr>
            <w:tcW w:w="1134"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4</w:t>
            </w:r>
          </w:p>
        </w:tc>
        <w:tc>
          <w:tcPr>
            <w:tcW w:w="1134" w:type="dxa"/>
            <w:shd w:val="clear" w:color="auto" w:fill="auto"/>
          </w:tcPr>
          <w:p w:rsidR="00CF09AC" w:rsidRPr="00AE7B84" w:rsidRDefault="00CF09AC" w:rsidP="001E4E17">
            <w:pPr>
              <w:rPr>
                <w:rFonts w:ascii="Times New Roman" w:hAnsi="Times New Roman" w:cs="Times New Roman"/>
                <w:color w:val="000000"/>
                <w:sz w:val="28"/>
                <w:szCs w:val="28"/>
              </w:rPr>
            </w:pPr>
            <w:r w:rsidRPr="00AE7B84">
              <w:rPr>
                <w:rFonts w:ascii="Times New Roman" w:hAnsi="Times New Roman" w:cs="Times New Roman"/>
                <w:color w:val="000000"/>
                <w:sz w:val="28"/>
                <w:szCs w:val="28"/>
              </w:rPr>
              <w:t>5</w:t>
            </w:r>
          </w:p>
        </w:tc>
      </w:tr>
      <w:tr w:rsidR="00CF09AC" w:rsidRPr="0010250A" w:rsidTr="001E4E17">
        <w:trPr>
          <w:trHeight w:val="349"/>
        </w:trPr>
        <w:tc>
          <w:tcPr>
            <w:tcW w:w="5387" w:type="dxa"/>
          </w:tcPr>
          <w:p w:rsidR="00CF09AC" w:rsidRPr="00D33557" w:rsidRDefault="00CF09AC" w:rsidP="001E4E17">
            <w:pPr>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Мясо</w:t>
            </w:r>
          </w:p>
        </w:tc>
        <w:tc>
          <w:tcPr>
            <w:tcW w:w="992" w:type="dxa"/>
            <w:shd w:val="clear" w:color="auto" w:fill="auto"/>
            <w:vAlign w:val="center"/>
          </w:tcPr>
          <w:p w:rsidR="00CF09AC" w:rsidRPr="00AE7B84" w:rsidRDefault="00CF09AC" w:rsidP="001E4E17">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2,1</w:t>
            </w:r>
          </w:p>
        </w:tc>
        <w:tc>
          <w:tcPr>
            <w:tcW w:w="993"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2,1</w:t>
            </w:r>
          </w:p>
        </w:tc>
        <w:tc>
          <w:tcPr>
            <w:tcW w:w="992"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2,1</w:t>
            </w:r>
          </w:p>
        </w:tc>
        <w:tc>
          <w:tcPr>
            <w:tcW w:w="1134"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2,5</w:t>
            </w:r>
          </w:p>
        </w:tc>
        <w:tc>
          <w:tcPr>
            <w:tcW w:w="1134" w:type="dxa"/>
            <w:shd w:val="clear" w:color="auto" w:fill="auto"/>
          </w:tcPr>
          <w:p w:rsidR="00CF09AC" w:rsidRPr="00AE7B84" w:rsidRDefault="00CF09AC" w:rsidP="001E4E17">
            <w:pP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CF09AC" w:rsidRPr="0010250A" w:rsidTr="001E4E17">
        <w:trPr>
          <w:trHeight w:val="357"/>
        </w:trPr>
        <w:tc>
          <w:tcPr>
            <w:tcW w:w="5387" w:type="dxa"/>
          </w:tcPr>
          <w:p w:rsidR="00CF09AC" w:rsidRPr="00D33557" w:rsidRDefault="00CF09AC" w:rsidP="001E4E17">
            <w:pPr>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Молоко</w:t>
            </w:r>
          </w:p>
        </w:tc>
        <w:tc>
          <w:tcPr>
            <w:tcW w:w="992" w:type="dxa"/>
            <w:shd w:val="clear" w:color="auto" w:fill="auto"/>
            <w:vAlign w:val="center"/>
          </w:tcPr>
          <w:p w:rsidR="00CF09AC" w:rsidRPr="00AE7B84" w:rsidRDefault="00CF09AC" w:rsidP="001E4E17">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13,2</w:t>
            </w:r>
          </w:p>
        </w:tc>
        <w:tc>
          <w:tcPr>
            <w:tcW w:w="993"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13,</w:t>
            </w:r>
            <w:r>
              <w:rPr>
                <w:rFonts w:cs="Times New Roman"/>
                <w:color w:val="000000"/>
                <w:sz w:val="28"/>
                <w:szCs w:val="28"/>
              </w:rPr>
              <w:t>5</w:t>
            </w:r>
          </w:p>
        </w:tc>
        <w:tc>
          <w:tcPr>
            <w:tcW w:w="992" w:type="dxa"/>
            <w:shd w:val="clear" w:color="auto" w:fill="auto"/>
            <w:vAlign w:val="center"/>
          </w:tcPr>
          <w:p w:rsidR="00CF09AC" w:rsidRPr="00AE7B84" w:rsidRDefault="00CF09AC" w:rsidP="001E4E17">
            <w:pPr>
              <w:pStyle w:val="afd"/>
              <w:jc w:val="center"/>
              <w:rPr>
                <w:rFonts w:cs="Times New Roman"/>
                <w:color w:val="000000"/>
                <w:sz w:val="28"/>
                <w:szCs w:val="28"/>
              </w:rPr>
            </w:pPr>
            <w:r>
              <w:rPr>
                <w:rFonts w:cs="Times New Roman"/>
                <w:color w:val="000000"/>
                <w:sz w:val="28"/>
                <w:szCs w:val="28"/>
              </w:rPr>
              <w:t>11,3</w:t>
            </w:r>
          </w:p>
        </w:tc>
        <w:tc>
          <w:tcPr>
            <w:tcW w:w="1134"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1</w:t>
            </w:r>
            <w:r>
              <w:rPr>
                <w:rFonts w:cs="Times New Roman"/>
                <w:color w:val="000000"/>
                <w:sz w:val="28"/>
                <w:szCs w:val="28"/>
              </w:rPr>
              <w:t>2</w:t>
            </w:r>
          </w:p>
        </w:tc>
        <w:tc>
          <w:tcPr>
            <w:tcW w:w="1134" w:type="dxa"/>
            <w:shd w:val="clear" w:color="auto" w:fill="auto"/>
          </w:tcPr>
          <w:p w:rsidR="00CF09AC" w:rsidRPr="00AE7B84" w:rsidRDefault="00CF09AC" w:rsidP="001E4E17">
            <w:pPr>
              <w:rPr>
                <w:rFonts w:ascii="Times New Roman" w:hAnsi="Times New Roman" w:cs="Times New Roman"/>
                <w:color w:val="000000"/>
                <w:sz w:val="28"/>
                <w:szCs w:val="28"/>
              </w:rPr>
            </w:pPr>
            <w:r>
              <w:rPr>
                <w:rFonts w:ascii="Times New Roman" w:hAnsi="Times New Roman" w:cs="Times New Roman"/>
                <w:color w:val="000000"/>
                <w:sz w:val="28"/>
                <w:szCs w:val="28"/>
              </w:rPr>
              <w:t>13</w:t>
            </w:r>
          </w:p>
        </w:tc>
      </w:tr>
      <w:tr w:rsidR="00CF09AC" w:rsidRPr="0010250A" w:rsidTr="001E4E17">
        <w:trPr>
          <w:trHeight w:val="351"/>
        </w:trPr>
        <w:tc>
          <w:tcPr>
            <w:tcW w:w="5387" w:type="dxa"/>
          </w:tcPr>
          <w:p w:rsidR="00CF09AC" w:rsidRPr="00D33557" w:rsidRDefault="00CF09AC" w:rsidP="001E4E17">
            <w:pPr>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 xml:space="preserve">Яйцо, </w:t>
            </w:r>
            <w:r>
              <w:rPr>
                <w:rFonts w:ascii="Times New Roman" w:eastAsia="Arial Unicode MS" w:hAnsi="Times New Roman" w:cs="Times New Roman"/>
                <w:color w:val="000000"/>
                <w:sz w:val="28"/>
                <w:szCs w:val="28"/>
              </w:rPr>
              <w:t>млн</w:t>
            </w:r>
            <w:r w:rsidRPr="00D33557">
              <w:rPr>
                <w:rFonts w:ascii="Times New Roman" w:eastAsia="Arial Unicode MS" w:hAnsi="Times New Roman" w:cs="Times New Roman"/>
                <w:color w:val="000000"/>
                <w:sz w:val="28"/>
                <w:szCs w:val="28"/>
              </w:rPr>
              <w:t>. шт.</w:t>
            </w:r>
          </w:p>
        </w:tc>
        <w:tc>
          <w:tcPr>
            <w:tcW w:w="992" w:type="dxa"/>
            <w:shd w:val="clear" w:color="auto" w:fill="auto"/>
            <w:vAlign w:val="center"/>
          </w:tcPr>
          <w:p w:rsidR="00CF09AC" w:rsidRPr="00AE7B84" w:rsidRDefault="00CF09AC" w:rsidP="001E4E17">
            <w:pPr>
              <w:pStyle w:val="ConsPlusNormal"/>
              <w:ind w:firstLine="0"/>
              <w:jc w:val="center"/>
              <w:rPr>
                <w:rFonts w:ascii="Times New Roman" w:eastAsia="Arial Unicode MS" w:hAnsi="Times New Roman" w:cs="Times New Roman"/>
                <w:color w:val="000000"/>
                <w:sz w:val="28"/>
                <w:szCs w:val="28"/>
              </w:rPr>
            </w:pPr>
            <w:r w:rsidRPr="00AE7B84">
              <w:rPr>
                <w:rFonts w:ascii="Times New Roman" w:eastAsia="Arial Unicode MS" w:hAnsi="Times New Roman" w:cs="Times New Roman"/>
                <w:color w:val="000000"/>
                <w:sz w:val="28"/>
                <w:szCs w:val="28"/>
              </w:rPr>
              <w:t>7</w:t>
            </w:r>
          </w:p>
        </w:tc>
        <w:tc>
          <w:tcPr>
            <w:tcW w:w="993"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6,</w:t>
            </w:r>
            <w:r>
              <w:rPr>
                <w:rFonts w:cs="Times New Roman"/>
                <w:color w:val="000000"/>
                <w:sz w:val="28"/>
                <w:szCs w:val="28"/>
              </w:rPr>
              <w:t>8</w:t>
            </w:r>
          </w:p>
        </w:tc>
        <w:tc>
          <w:tcPr>
            <w:tcW w:w="992" w:type="dxa"/>
            <w:shd w:val="clear" w:color="auto" w:fill="auto"/>
            <w:vAlign w:val="center"/>
          </w:tcPr>
          <w:p w:rsidR="00CF09AC" w:rsidRPr="00AE7B84" w:rsidRDefault="00CF09AC" w:rsidP="001E4E17">
            <w:pPr>
              <w:pStyle w:val="afd"/>
              <w:jc w:val="center"/>
              <w:rPr>
                <w:rFonts w:cs="Times New Roman"/>
                <w:color w:val="000000"/>
                <w:sz w:val="28"/>
                <w:szCs w:val="28"/>
              </w:rPr>
            </w:pPr>
            <w:r w:rsidRPr="00AE7B84">
              <w:rPr>
                <w:rFonts w:cs="Times New Roman"/>
                <w:color w:val="000000"/>
                <w:sz w:val="28"/>
                <w:szCs w:val="28"/>
              </w:rPr>
              <w:t>6,4</w:t>
            </w:r>
          </w:p>
        </w:tc>
        <w:tc>
          <w:tcPr>
            <w:tcW w:w="1134" w:type="dxa"/>
            <w:shd w:val="clear" w:color="auto" w:fill="auto"/>
            <w:vAlign w:val="center"/>
          </w:tcPr>
          <w:p w:rsidR="00CF09AC" w:rsidRPr="00AE7B84" w:rsidRDefault="00CF09AC" w:rsidP="001E4E17">
            <w:pPr>
              <w:pStyle w:val="afd"/>
              <w:jc w:val="center"/>
              <w:rPr>
                <w:rFonts w:cs="Times New Roman"/>
                <w:color w:val="000000"/>
                <w:sz w:val="28"/>
                <w:szCs w:val="28"/>
              </w:rPr>
            </w:pPr>
            <w:r>
              <w:rPr>
                <w:rFonts w:cs="Times New Roman"/>
                <w:color w:val="000000"/>
                <w:sz w:val="28"/>
                <w:szCs w:val="28"/>
              </w:rPr>
              <w:t>6,6</w:t>
            </w:r>
          </w:p>
        </w:tc>
        <w:tc>
          <w:tcPr>
            <w:tcW w:w="1134" w:type="dxa"/>
            <w:shd w:val="clear" w:color="auto" w:fill="auto"/>
          </w:tcPr>
          <w:p w:rsidR="00CF09AC" w:rsidRPr="00AE7B84" w:rsidRDefault="00CF09AC" w:rsidP="001E4E17">
            <w:pPr>
              <w:rPr>
                <w:rFonts w:ascii="Times New Roman" w:hAnsi="Times New Roman" w:cs="Times New Roman"/>
                <w:color w:val="000000"/>
                <w:sz w:val="28"/>
                <w:szCs w:val="28"/>
              </w:rPr>
            </w:pPr>
            <w:r w:rsidRPr="00AE7B84">
              <w:rPr>
                <w:rFonts w:ascii="Times New Roman" w:hAnsi="Times New Roman" w:cs="Times New Roman"/>
                <w:color w:val="000000"/>
                <w:sz w:val="28"/>
                <w:szCs w:val="28"/>
              </w:rPr>
              <w:t>7,</w:t>
            </w:r>
            <w:r>
              <w:rPr>
                <w:rFonts w:ascii="Times New Roman" w:hAnsi="Times New Roman" w:cs="Times New Roman"/>
                <w:color w:val="000000"/>
                <w:sz w:val="28"/>
                <w:szCs w:val="28"/>
              </w:rPr>
              <w:t>2</w:t>
            </w:r>
          </w:p>
        </w:tc>
      </w:tr>
      <w:tr w:rsidR="00CF09AC" w:rsidRPr="0010250A" w:rsidTr="002263DF">
        <w:trPr>
          <w:trHeight w:val="642"/>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Поголовье сельскохозяйственных животных, тыс. голов:</w:t>
            </w:r>
          </w:p>
        </w:tc>
        <w:tc>
          <w:tcPr>
            <w:tcW w:w="992" w:type="dxa"/>
            <w:shd w:val="clear" w:color="auto" w:fill="auto"/>
            <w:vAlign w:val="center"/>
          </w:tcPr>
          <w:p w:rsidR="00CF09AC" w:rsidRPr="00B83A19" w:rsidRDefault="00CF09AC" w:rsidP="00585BA3">
            <w:pPr>
              <w:pStyle w:val="ConsPlusNormal"/>
              <w:ind w:firstLine="0"/>
              <w:jc w:val="center"/>
              <w:rPr>
                <w:rFonts w:ascii="Times New Roman" w:eastAsia="Arial Unicode MS" w:hAnsi="Times New Roman" w:cs="Times New Roman"/>
                <w:color w:val="000000"/>
                <w:sz w:val="28"/>
                <w:szCs w:val="28"/>
                <w:highlight w:val="yellow"/>
              </w:rPr>
            </w:pPr>
          </w:p>
        </w:tc>
        <w:tc>
          <w:tcPr>
            <w:tcW w:w="993"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992"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1134"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1134" w:type="dxa"/>
            <w:shd w:val="clear" w:color="auto" w:fill="auto"/>
          </w:tcPr>
          <w:p w:rsidR="00CF09AC" w:rsidRPr="00B83A19" w:rsidRDefault="00CF09AC" w:rsidP="00585BA3">
            <w:pPr>
              <w:rPr>
                <w:rFonts w:ascii="Times New Roman" w:hAnsi="Times New Roman" w:cs="Times New Roman"/>
                <w:color w:val="000000"/>
                <w:sz w:val="28"/>
                <w:szCs w:val="28"/>
                <w:highlight w:val="yellow"/>
              </w:rPr>
            </w:pPr>
          </w:p>
        </w:tc>
      </w:tr>
      <w:tr w:rsidR="00CF09AC" w:rsidRPr="0010250A" w:rsidTr="002263DF">
        <w:trPr>
          <w:trHeight w:val="343"/>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Крупный рогатый скот</w:t>
            </w:r>
          </w:p>
        </w:tc>
        <w:tc>
          <w:tcPr>
            <w:tcW w:w="992" w:type="dxa"/>
            <w:shd w:val="clear" w:color="auto" w:fill="auto"/>
            <w:vAlign w:val="center"/>
          </w:tcPr>
          <w:p w:rsidR="00CF09AC" w:rsidRPr="00E83F16" w:rsidRDefault="00CF09AC" w:rsidP="00585BA3">
            <w:pPr>
              <w:pStyle w:val="ConsPlusNormal"/>
              <w:ind w:firstLine="0"/>
              <w:jc w:val="center"/>
              <w:rPr>
                <w:rFonts w:ascii="Times New Roman" w:eastAsia="Arial Unicode MS" w:hAnsi="Times New Roman" w:cs="Times New Roman"/>
                <w:color w:val="000000"/>
                <w:sz w:val="28"/>
                <w:szCs w:val="28"/>
              </w:rPr>
            </w:pPr>
            <w:r w:rsidRPr="00E83F16">
              <w:rPr>
                <w:rFonts w:ascii="Times New Roman" w:eastAsia="Arial Unicode MS" w:hAnsi="Times New Roman" w:cs="Times New Roman"/>
                <w:color w:val="000000"/>
                <w:sz w:val="28"/>
                <w:szCs w:val="28"/>
              </w:rPr>
              <w:t>10,1</w:t>
            </w:r>
          </w:p>
        </w:tc>
        <w:tc>
          <w:tcPr>
            <w:tcW w:w="993"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10,6</w:t>
            </w:r>
          </w:p>
        </w:tc>
        <w:tc>
          <w:tcPr>
            <w:tcW w:w="992"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8,9</w:t>
            </w:r>
          </w:p>
        </w:tc>
        <w:tc>
          <w:tcPr>
            <w:tcW w:w="1134"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9</w:t>
            </w:r>
          </w:p>
        </w:tc>
        <w:tc>
          <w:tcPr>
            <w:tcW w:w="1134" w:type="dxa"/>
            <w:shd w:val="clear" w:color="auto" w:fill="auto"/>
          </w:tcPr>
          <w:p w:rsidR="00CF09AC" w:rsidRPr="00E83F16" w:rsidRDefault="00CF09AC" w:rsidP="00585BA3">
            <w:pPr>
              <w:rPr>
                <w:rFonts w:ascii="Times New Roman" w:hAnsi="Times New Roman" w:cs="Times New Roman"/>
                <w:color w:val="000000"/>
                <w:sz w:val="28"/>
                <w:szCs w:val="28"/>
              </w:rPr>
            </w:pPr>
            <w:r w:rsidRPr="00E83F16">
              <w:rPr>
                <w:rFonts w:ascii="Times New Roman" w:hAnsi="Times New Roman" w:cs="Times New Roman"/>
                <w:color w:val="000000"/>
                <w:sz w:val="28"/>
                <w:szCs w:val="28"/>
              </w:rPr>
              <w:t>10</w:t>
            </w:r>
          </w:p>
        </w:tc>
      </w:tr>
      <w:tr w:rsidR="00CF09AC" w:rsidRPr="0010250A" w:rsidTr="002263DF">
        <w:trPr>
          <w:trHeight w:val="365"/>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 xml:space="preserve"> в т.ч. коровы</w:t>
            </w:r>
          </w:p>
        </w:tc>
        <w:tc>
          <w:tcPr>
            <w:tcW w:w="992" w:type="dxa"/>
            <w:shd w:val="clear" w:color="auto" w:fill="auto"/>
            <w:vAlign w:val="center"/>
          </w:tcPr>
          <w:p w:rsidR="00CF09AC" w:rsidRPr="00E83F16" w:rsidRDefault="00CF09AC" w:rsidP="00585BA3">
            <w:pPr>
              <w:pStyle w:val="ConsPlusNormal"/>
              <w:ind w:firstLine="0"/>
              <w:jc w:val="center"/>
              <w:rPr>
                <w:rFonts w:ascii="Times New Roman" w:eastAsia="Arial Unicode MS" w:hAnsi="Times New Roman" w:cs="Times New Roman"/>
                <w:color w:val="000000"/>
                <w:sz w:val="28"/>
                <w:szCs w:val="28"/>
              </w:rPr>
            </w:pPr>
            <w:r w:rsidRPr="00E83F16">
              <w:rPr>
                <w:rFonts w:ascii="Times New Roman" w:eastAsia="Arial Unicode MS" w:hAnsi="Times New Roman" w:cs="Times New Roman"/>
                <w:color w:val="000000"/>
                <w:sz w:val="28"/>
                <w:szCs w:val="28"/>
              </w:rPr>
              <w:t>4,3</w:t>
            </w:r>
          </w:p>
        </w:tc>
        <w:tc>
          <w:tcPr>
            <w:tcW w:w="993"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4,3</w:t>
            </w:r>
          </w:p>
        </w:tc>
        <w:tc>
          <w:tcPr>
            <w:tcW w:w="992"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3,7</w:t>
            </w:r>
          </w:p>
        </w:tc>
        <w:tc>
          <w:tcPr>
            <w:tcW w:w="1134"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3,8</w:t>
            </w:r>
          </w:p>
        </w:tc>
        <w:tc>
          <w:tcPr>
            <w:tcW w:w="1134" w:type="dxa"/>
            <w:shd w:val="clear" w:color="auto" w:fill="auto"/>
          </w:tcPr>
          <w:p w:rsidR="00CF09AC" w:rsidRPr="00E83F16" w:rsidRDefault="00CF09AC" w:rsidP="00585BA3">
            <w:pPr>
              <w:rPr>
                <w:rFonts w:ascii="Times New Roman" w:hAnsi="Times New Roman" w:cs="Times New Roman"/>
                <w:color w:val="000000"/>
                <w:sz w:val="28"/>
                <w:szCs w:val="28"/>
              </w:rPr>
            </w:pPr>
            <w:r w:rsidRPr="00E83F16">
              <w:rPr>
                <w:rFonts w:ascii="Times New Roman" w:hAnsi="Times New Roman" w:cs="Times New Roman"/>
                <w:color w:val="000000"/>
                <w:sz w:val="28"/>
                <w:szCs w:val="28"/>
              </w:rPr>
              <w:t>4,5</w:t>
            </w:r>
          </w:p>
        </w:tc>
      </w:tr>
      <w:tr w:rsidR="00CF09AC" w:rsidRPr="0010250A" w:rsidTr="002263DF">
        <w:trPr>
          <w:trHeight w:val="359"/>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Свиньи</w:t>
            </w:r>
          </w:p>
        </w:tc>
        <w:tc>
          <w:tcPr>
            <w:tcW w:w="992" w:type="dxa"/>
            <w:shd w:val="clear" w:color="auto" w:fill="auto"/>
            <w:vAlign w:val="center"/>
          </w:tcPr>
          <w:p w:rsidR="00CF09AC" w:rsidRPr="00E83F16" w:rsidRDefault="00CF09AC" w:rsidP="00585BA3">
            <w:pPr>
              <w:pStyle w:val="ConsPlusNormal"/>
              <w:ind w:firstLine="0"/>
              <w:jc w:val="center"/>
              <w:rPr>
                <w:rFonts w:ascii="Times New Roman" w:eastAsia="Arial Unicode MS" w:hAnsi="Times New Roman" w:cs="Times New Roman"/>
                <w:color w:val="000000"/>
                <w:sz w:val="28"/>
                <w:szCs w:val="28"/>
              </w:rPr>
            </w:pPr>
            <w:r w:rsidRPr="00E83F16">
              <w:rPr>
                <w:rFonts w:ascii="Times New Roman" w:eastAsia="Arial Unicode MS" w:hAnsi="Times New Roman" w:cs="Times New Roman"/>
                <w:color w:val="000000"/>
                <w:sz w:val="28"/>
                <w:szCs w:val="28"/>
              </w:rPr>
              <w:t>1,7</w:t>
            </w:r>
          </w:p>
        </w:tc>
        <w:tc>
          <w:tcPr>
            <w:tcW w:w="993"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1,9</w:t>
            </w:r>
          </w:p>
        </w:tc>
        <w:tc>
          <w:tcPr>
            <w:tcW w:w="992"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1,8</w:t>
            </w:r>
          </w:p>
        </w:tc>
        <w:tc>
          <w:tcPr>
            <w:tcW w:w="1134"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2</w:t>
            </w:r>
          </w:p>
        </w:tc>
        <w:tc>
          <w:tcPr>
            <w:tcW w:w="1134" w:type="dxa"/>
            <w:shd w:val="clear" w:color="auto" w:fill="auto"/>
          </w:tcPr>
          <w:p w:rsidR="00CF09AC" w:rsidRPr="00E83F16" w:rsidRDefault="00CF09AC" w:rsidP="00585BA3">
            <w:pPr>
              <w:rPr>
                <w:rFonts w:ascii="Times New Roman" w:hAnsi="Times New Roman" w:cs="Times New Roman"/>
                <w:color w:val="000000"/>
                <w:sz w:val="28"/>
                <w:szCs w:val="28"/>
              </w:rPr>
            </w:pPr>
            <w:r w:rsidRPr="00E83F16">
              <w:rPr>
                <w:rFonts w:ascii="Times New Roman" w:hAnsi="Times New Roman" w:cs="Times New Roman"/>
                <w:color w:val="000000"/>
                <w:sz w:val="28"/>
                <w:szCs w:val="28"/>
              </w:rPr>
              <w:t>2,2</w:t>
            </w:r>
          </w:p>
        </w:tc>
      </w:tr>
      <w:tr w:rsidR="00CF09AC" w:rsidRPr="0010250A" w:rsidTr="002263DF">
        <w:trPr>
          <w:trHeight w:val="339"/>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Овцы, козы</w:t>
            </w:r>
          </w:p>
        </w:tc>
        <w:tc>
          <w:tcPr>
            <w:tcW w:w="992" w:type="dxa"/>
            <w:shd w:val="clear" w:color="auto" w:fill="auto"/>
            <w:vAlign w:val="center"/>
          </w:tcPr>
          <w:p w:rsidR="00CF09AC" w:rsidRPr="00E83F16" w:rsidRDefault="00CF09AC" w:rsidP="00585BA3">
            <w:pPr>
              <w:pStyle w:val="ConsPlusNormal"/>
              <w:ind w:firstLine="0"/>
              <w:jc w:val="center"/>
              <w:rPr>
                <w:rFonts w:ascii="Times New Roman" w:eastAsia="Arial Unicode MS" w:hAnsi="Times New Roman" w:cs="Times New Roman"/>
                <w:color w:val="000000"/>
                <w:sz w:val="28"/>
                <w:szCs w:val="28"/>
              </w:rPr>
            </w:pPr>
            <w:r w:rsidRPr="00E83F16">
              <w:rPr>
                <w:rFonts w:ascii="Times New Roman" w:eastAsia="Arial Unicode MS" w:hAnsi="Times New Roman" w:cs="Times New Roman"/>
                <w:color w:val="000000"/>
                <w:sz w:val="28"/>
                <w:szCs w:val="28"/>
              </w:rPr>
              <w:t>7,8</w:t>
            </w:r>
          </w:p>
        </w:tc>
        <w:tc>
          <w:tcPr>
            <w:tcW w:w="993"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7,6</w:t>
            </w:r>
          </w:p>
        </w:tc>
        <w:tc>
          <w:tcPr>
            <w:tcW w:w="992"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7,8</w:t>
            </w:r>
          </w:p>
        </w:tc>
        <w:tc>
          <w:tcPr>
            <w:tcW w:w="1134"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8</w:t>
            </w:r>
          </w:p>
        </w:tc>
        <w:tc>
          <w:tcPr>
            <w:tcW w:w="1134" w:type="dxa"/>
            <w:shd w:val="clear" w:color="auto" w:fill="auto"/>
          </w:tcPr>
          <w:p w:rsidR="00CF09AC" w:rsidRPr="00E83F16" w:rsidRDefault="00CF09AC" w:rsidP="00585BA3">
            <w:pPr>
              <w:rPr>
                <w:rFonts w:ascii="Times New Roman" w:hAnsi="Times New Roman" w:cs="Times New Roman"/>
                <w:color w:val="000000"/>
                <w:sz w:val="28"/>
                <w:szCs w:val="28"/>
              </w:rPr>
            </w:pPr>
            <w:r w:rsidRPr="00E83F16">
              <w:rPr>
                <w:rFonts w:ascii="Times New Roman" w:hAnsi="Times New Roman" w:cs="Times New Roman"/>
                <w:color w:val="000000"/>
                <w:sz w:val="28"/>
                <w:szCs w:val="28"/>
              </w:rPr>
              <w:t>8,5</w:t>
            </w:r>
          </w:p>
        </w:tc>
      </w:tr>
      <w:tr w:rsidR="00CF09AC" w:rsidRPr="0010250A" w:rsidTr="002263DF">
        <w:trPr>
          <w:trHeight w:val="361"/>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Птица</w:t>
            </w:r>
          </w:p>
        </w:tc>
        <w:tc>
          <w:tcPr>
            <w:tcW w:w="992" w:type="dxa"/>
            <w:shd w:val="clear" w:color="auto" w:fill="auto"/>
            <w:vAlign w:val="center"/>
          </w:tcPr>
          <w:p w:rsidR="00CF09AC" w:rsidRPr="00E83F16" w:rsidRDefault="00CF09AC" w:rsidP="00585BA3">
            <w:pPr>
              <w:pStyle w:val="ConsPlusNormal"/>
              <w:ind w:firstLine="0"/>
              <w:jc w:val="center"/>
              <w:rPr>
                <w:rFonts w:ascii="Times New Roman" w:eastAsia="Arial Unicode MS" w:hAnsi="Times New Roman" w:cs="Times New Roman"/>
                <w:color w:val="000000"/>
                <w:sz w:val="28"/>
                <w:szCs w:val="28"/>
              </w:rPr>
            </w:pPr>
            <w:r w:rsidRPr="00E83F16">
              <w:rPr>
                <w:rFonts w:ascii="Times New Roman" w:eastAsia="Arial Unicode MS" w:hAnsi="Times New Roman" w:cs="Times New Roman"/>
                <w:color w:val="000000"/>
                <w:sz w:val="28"/>
                <w:szCs w:val="28"/>
              </w:rPr>
              <w:t>44,3</w:t>
            </w:r>
          </w:p>
        </w:tc>
        <w:tc>
          <w:tcPr>
            <w:tcW w:w="993"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46,2</w:t>
            </w:r>
          </w:p>
        </w:tc>
        <w:tc>
          <w:tcPr>
            <w:tcW w:w="992"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40</w:t>
            </w:r>
          </w:p>
        </w:tc>
        <w:tc>
          <w:tcPr>
            <w:tcW w:w="1134" w:type="dxa"/>
            <w:shd w:val="clear" w:color="auto" w:fill="auto"/>
            <w:vAlign w:val="center"/>
          </w:tcPr>
          <w:p w:rsidR="00CF09AC" w:rsidRPr="00E83F16" w:rsidRDefault="00CF09AC" w:rsidP="00585BA3">
            <w:pPr>
              <w:pStyle w:val="afd"/>
              <w:jc w:val="center"/>
              <w:rPr>
                <w:rFonts w:cs="Times New Roman"/>
                <w:color w:val="000000"/>
                <w:sz w:val="28"/>
                <w:szCs w:val="28"/>
              </w:rPr>
            </w:pPr>
            <w:r w:rsidRPr="00E83F16">
              <w:rPr>
                <w:rFonts w:cs="Times New Roman"/>
                <w:color w:val="000000"/>
                <w:sz w:val="28"/>
                <w:szCs w:val="28"/>
              </w:rPr>
              <w:t>42</w:t>
            </w:r>
          </w:p>
        </w:tc>
        <w:tc>
          <w:tcPr>
            <w:tcW w:w="1134" w:type="dxa"/>
            <w:shd w:val="clear" w:color="auto" w:fill="auto"/>
          </w:tcPr>
          <w:p w:rsidR="00CF09AC" w:rsidRPr="00E83F16" w:rsidRDefault="00CF09AC" w:rsidP="00585BA3">
            <w:pPr>
              <w:rPr>
                <w:rFonts w:ascii="Times New Roman" w:hAnsi="Times New Roman" w:cs="Times New Roman"/>
                <w:color w:val="000000"/>
                <w:sz w:val="28"/>
                <w:szCs w:val="28"/>
              </w:rPr>
            </w:pPr>
            <w:r w:rsidRPr="00E83F16">
              <w:rPr>
                <w:rFonts w:ascii="Times New Roman" w:hAnsi="Times New Roman" w:cs="Times New Roman"/>
                <w:color w:val="000000"/>
                <w:sz w:val="28"/>
                <w:szCs w:val="28"/>
              </w:rPr>
              <w:t>45</w:t>
            </w:r>
          </w:p>
        </w:tc>
      </w:tr>
      <w:tr w:rsidR="00CF09AC" w:rsidRPr="0010250A" w:rsidTr="002263DF">
        <w:trPr>
          <w:trHeight w:val="1204"/>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Объем производства продукции предприятиями пищевой перерабатывающей промышленности,  тонн, в том числе:</w:t>
            </w:r>
          </w:p>
        </w:tc>
        <w:tc>
          <w:tcPr>
            <w:tcW w:w="992" w:type="dxa"/>
            <w:shd w:val="clear" w:color="auto" w:fill="auto"/>
            <w:vAlign w:val="center"/>
          </w:tcPr>
          <w:p w:rsidR="00CF09AC" w:rsidRPr="00B83A19" w:rsidRDefault="00CF09AC" w:rsidP="00585BA3">
            <w:pPr>
              <w:pStyle w:val="ConsPlusNormal"/>
              <w:ind w:firstLine="0"/>
              <w:jc w:val="center"/>
              <w:rPr>
                <w:rFonts w:ascii="Times New Roman" w:eastAsia="Arial Unicode MS" w:hAnsi="Times New Roman" w:cs="Times New Roman"/>
                <w:color w:val="000000"/>
                <w:sz w:val="28"/>
                <w:szCs w:val="28"/>
                <w:highlight w:val="yellow"/>
              </w:rPr>
            </w:pPr>
          </w:p>
        </w:tc>
        <w:tc>
          <w:tcPr>
            <w:tcW w:w="993"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992"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1134"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c>
          <w:tcPr>
            <w:tcW w:w="1134" w:type="dxa"/>
            <w:shd w:val="clear" w:color="auto" w:fill="auto"/>
            <w:vAlign w:val="center"/>
          </w:tcPr>
          <w:p w:rsidR="00CF09AC" w:rsidRPr="00B83A19" w:rsidRDefault="00CF09AC" w:rsidP="00585BA3">
            <w:pPr>
              <w:pStyle w:val="afd"/>
              <w:jc w:val="center"/>
              <w:rPr>
                <w:rFonts w:cs="Times New Roman"/>
                <w:color w:val="000000"/>
                <w:sz w:val="28"/>
                <w:szCs w:val="28"/>
                <w:highlight w:val="yellow"/>
              </w:rPr>
            </w:pPr>
          </w:p>
        </w:tc>
      </w:tr>
      <w:tr w:rsidR="00CF09AC" w:rsidRPr="0010250A" w:rsidTr="002263DF">
        <w:trPr>
          <w:trHeight w:val="419"/>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Хлеб и хлебобулочные изделия</w:t>
            </w:r>
          </w:p>
        </w:tc>
        <w:tc>
          <w:tcPr>
            <w:tcW w:w="992" w:type="dxa"/>
            <w:shd w:val="clear" w:color="auto" w:fill="auto"/>
            <w:vAlign w:val="center"/>
          </w:tcPr>
          <w:p w:rsidR="00CF09AC" w:rsidRPr="00313383" w:rsidRDefault="00CF09AC" w:rsidP="00585BA3">
            <w:pPr>
              <w:pStyle w:val="ConsPlusNormal"/>
              <w:ind w:firstLine="0"/>
              <w:jc w:val="center"/>
              <w:rPr>
                <w:rFonts w:ascii="Times New Roman" w:eastAsia="Arial Unicode MS" w:hAnsi="Times New Roman" w:cs="Times New Roman"/>
                <w:color w:val="000000"/>
                <w:sz w:val="28"/>
                <w:szCs w:val="28"/>
              </w:rPr>
            </w:pPr>
            <w:r w:rsidRPr="00313383">
              <w:rPr>
                <w:rFonts w:ascii="Times New Roman" w:eastAsia="Arial Unicode MS" w:hAnsi="Times New Roman" w:cs="Times New Roman"/>
                <w:color w:val="000000"/>
                <w:sz w:val="28"/>
                <w:szCs w:val="28"/>
              </w:rPr>
              <w:t>901,1</w:t>
            </w:r>
          </w:p>
        </w:tc>
        <w:tc>
          <w:tcPr>
            <w:tcW w:w="993" w:type="dxa"/>
            <w:shd w:val="clear" w:color="auto" w:fill="auto"/>
            <w:vAlign w:val="center"/>
          </w:tcPr>
          <w:p w:rsidR="00CF09AC" w:rsidRPr="00313383" w:rsidRDefault="00CF09AC" w:rsidP="00585BA3">
            <w:pPr>
              <w:pStyle w:val="afd"/>
              <w:jc w:val="center"/>
              <w:rPr>
                <w:rFonts w:cs="Times New Roman"/>
                <w:color w:val="000000"/>
                <w:sz w:val="28"/>
                <w:szCs w:val="28"/>
              </w:rPr>
            </w:pPr>
            <w:r w:rsidRPr="00313383">
              <w:rPr>
                <w:rFonts w:cs="Times New Roman"/>
                <w:color w:val="000000"/>
                <w:sz w:val="28"/>
                <w:szCs w:val="28"/>
              </w:rPr>
              <w:t>1162,4</w:t>
            </w:r>
          </w:p>
        </w:tc>
        <w:tc>
          <w:tcPr>
            <w:tcW w:w="992" w:type="dxa"/>
            <w:shd w:val="clear" w:color="auto" w:fill="auto"/>
            <w:vAlign w:val="center"/>
          </w:tcPr>
          <w:p w:rsidR="00CF09AC" w:rsidRPr="00313383" w:rsidRDefault="00CF09AC" w:rsidP="00585BA3">
            <w:pPr>
              <w:rPr>
                <w:rFonts w:ascii="Times New Roman" w:hAnsi="Times New Roman" w:cs="Times New Roman"/>
                <w:color w:val="000000"/>
                <w:sz w:val="28"/>
                <w:szCs w:val="28"/>
              </w:rPr>
            </w:pPr>
            <w:r w:rsidRPr="00313383">
              <w:rPr>
                <w:rFonts w:ascii="Times New Roman" w:hAnsi="Times New Roman" w:cs="Times New Roman"/>
                <w:color w:val="000000"/>
                <w:sz w:val="28"/>
                <w:szCs w:val="28"/>
              </w:rPr>
              <w:t>165,1</w:t>
            </w:r>
          </w:p>
        </w:tc>
        <w:tc>
          <w:tcPr>
            <w:tcW w:w="1134" w:type="dxa"/>
            <w:shd w:val="clear" w:color="auto" w:fill="auto"/>
            <w:vAlign w:val="center"/>
          </w:tcPr>
          <w:p w:rsidR="00CF09AC" w:rsidRPr="00313383" w:rsidRDefault="00CF09AC" w:rsidP="00585BA3">
            <w:pPr>
              <w:pStyle w:val="afd"/>
              <w:jc w:val="center"/>
              <w:rPr>
                <w:rFonts w:cs="Times New Roman"/>
                <w:color w:val="000000"/>
                <w:sz w:val="28"/>
                <w:szCs w:val="28"/>
              </w:rPr>
            </w:pPr>
            <w:r w:rsidRPr="00313383">
              <w:rPr>
                <w:rFonts w:cs="Times New Roman"/>
                <w:color w:val="000000"/>
                <w:sz w:val="28"/>
                <w:szCs w:val="28"/>
              </w:rPr>
              <w:t>168</w:t>
            </w:r>
          </w:p>
        </w:tc>
        <w:tc>
          <w:tcPr>
            <w:tcW w:w="1134" w:type="dxa"/>
            <w:shd w:val="clear" w:color="auto" w:fill="auto"/>
            <w:vAlign w:val="bottom"/>
          </w:tcPr>
          <w:p w:rsidR="00CF09AC" w:rsidRPr="00313383" w:rsidRDefault="00CF09AC" w:rsidP="00585BA3">
            <w:pPr>
              <w:rPr>
                <w:rFonts w:ascii="Times New Roman" w:hAnsi="Times New Roman" w:cs="Times New Roman"/>
                <w:color w:val="000000"/>
                <w:sz w:val="28"/>
                <w:szCs w:val="28"/>
              </w:rPr>
            </w:pPr>
            <w:r w:rsidRPr="00313383">
              <w:rPr>
                <w:rFonts w:ascii="Times New Roman" w:hAnsi="Times New Roman" w:cs="Times New Roman"/>
                <w:color w:val="000000"/>
                <w:sz w:val="28"/>
                <w:szCs w:val="28"/>
              </w:rPr>
              <w:t>170</w:t>
            </w:r>
          </w:p>
        </w:tc>
      </w:tr>
      <w:tr w:rsidR="00CF09AC" w:rsidRPr="0010250A" w:rsidTr="002263DF">
        <w:trPr>
          <w:trHeight w:val="485"/>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Цельномолочная продукция</w:t>
            </w:r>
          </w:p>
        </w:tc>
        <w:tc>
          <w:tcPr>
            <w:tcW w:w="992" w:type="dxa"/>
            <w:shd w:val="clear" w:color="auto" w:fill="auto"/>
            <w:vAlign w:val="center"/>
          </w:tcPr>
          <w:p w:rsidR="00CF09AC" w:rsidRPr="00E67C1C" w:rsidRDefault="00CF09AC" w:rsidP="00585BA3">
            <w:pPr>
              <w:pStyle w:val="ConsPlusNormal"/>
              <w:ind w:firstLine="0"/>
              <w:jc w:val="center"/>
              <w:rPr>
                <w:rFonts w:ascii="Times New Roman" w:eastAsia="Arial Unicode MS" w:hAnsi="Times New Roman" w:cs="Times New Roman"/>
                <w:color w:val="000000"/>
                <w:sz w:val="28"/>
                <w:szCs w:val="28"/>
              </w:rPr>
            </w:pPr>
            <w:r w:rsidRPr="00E67C1C">
              <w:rPr>
                <w:rFonts w:ascii="Times New Roman" w:eastAsia="Arial Unicode MS" w:hAnsi="Times New Roman" w:cs="Times New Roman"/>
                <w:color w:val="000000"/>
                <w:sz w:val="28"/>
                <w:szCs w:val="28"/>
              </w:rPr>
              <w:t>7730</w:t>
            </w:r>
          </w:p>
        </w:tc>
        <w:tc>
          <w:tcPr>
            <w:tcW w:w="993" w:type="dxa"/>
            <w:shd w:val="clear" w:color="auto" w:fill="auto"/>
            <w:vAlign w:val="center"/>
          </w:tcPr>
          <w:p w:rsidR="00CF09AC" w:rsidRPr="00E67C1C" w:rsidRDefault="00CF09AC" w:rsidP="00585BA3">
            <w:pPr>
              <w:pStyle w:val="afd"/>
              <w:jc w:val="center"/>
              <w:rPr>
                <w:rFonts w:cs="Times New Roman"/>
                <w:color w:val="000000"/>
                <w:sz w:val="28"/>
                <w:szCs w:val="28"/>
              </w:rPr>
            </w:pPr>
            <w:r w:rsidRPr="00E67C1C">
              <w:rPr>
                <w:rFonts w:cs="Times New Roman"/>
                <w:color w:val="000000"/>
                <w:sz w:val="28"/>
                <w:szCs w:val="28"/>
              </w:rPr>
              <w:t>7647</w:t>
            </w:r>
          </w:p>
        </w:tc>
        <w:tc>
          <w:tcPr>
            <w:tcW w:w="992" w:type="dxa"/>
            <w:shd w:val="clear" w:color="auto" w:fill="auto"/>
            <w:vAlign w:val="center"/>
          </w:tcPr>
          <w:p w:rsidR="00CF09AC" w:rsidRPr="00E67C1C" w:rsidRDefault="00CF09AC" w:rsidP="00585BA3">
            <w:pPr>
              <w:rPr>
                <w:rFonts w:ascii="Times New Roman" w:hAnsi="Times New Roman" w:cs="Times New Roman"/>
                <w:color w:val="000000"/>
                <w:sz w:val="28"/>
                <w:szCs w:val="28"/>
              </w:rPr>
            </w:pPr>
            <w:r w:rsidRPr="00E67C1C">
              <w:rPr>
                <w:rFonts w:ascii="Times New Roman" w:hAnsi="Times New Roman" w:cs="Times New Roman"/>
                <w:color w:val="000000"/>
                <w:sz w:val="28"/>
                <w:szCs w:val="28"/>
              </w:rPr>
              <w:t>11130</w:t>
            </w:r>
          </w:p>
        </w:tc>
        <w:tc>
          <w:tcPr>
            <w:tcW w:w="1134" w:type="dxa"/>
            <w:shd w:val="clear" w:color="auto" w:fill="auto"/>
            <w:vAlign w:val="center"/>
          </w:tcPr>
          <w:p w:rsidR="00CF09AC" w:rsidRPr="00E67C1C" w:rsidRDefault="00CF09AC" w:rsidP="00585BA3">
            <w:pPr>
              <w:pStyle w:val="afd"/>
              <w:jc w:val="center"/>
              <w:rPr>
                <w:rFonts w:cs="Times New Roman"/>
                <w:color w:val="000000"/>
                <w:sz w:val="28"/>
                <w:szCs w:val="28"/>
              </w:rPr>
            </w:pPr>
            <w:r w:rsidRPr="00E67C1C">
              <w:rPr>
                <w:rFonts w:cs="Times New Roman"/>
                <w:color w:val="000000"/>
                <w:sz w:val="28"/>
                <w:szCs w:val="28"/>
              </w:rPr>
              <w:t>11200</w:t>
            </w:r>
          </w:p>
        </w:tc>
        <w:tc>
          <w:tcPr>
            <w:tcW w:w="1134" w:type="dxa"/>
            <w:shd w:val="clear" w:color="auto" w:fill="auto"/>
            <w:vAlign w:val="bottom"/>
          </w:tcPr>
          <w:p w:rsidR="00CF09AC" w:rsidRPr="00E67C1C" w:rsidRDefault="00CF09AC" w:rsidP="00585BA3">
            <w:pPr>
              <w:rPr>
                <w:rFonts w:ascii="Times New Roman" w:hAnsi="Times New Roman" w:cs="Times New Roman"/>
                <w:color w:val="000000"/>
                <w:sz w:val="28"/>
                <w:szCs w:val="28"/>
              </w:rPr>
            </w:pPr>
            <w:r w:rsidRPr="00E67C1C">
              <w:rPr>
                <w:rFonts w:ascii="Times New Roman" w:hAnsi="Times New Roman" w:cs="Times New Roman"/>
                <w:color w:val="000000"/>
                <w:sz w:val="28"/>
                <w:szCs w:val="28"/>
              </w:rPr>
              <w:t>11500</w:t>
            </w:r>
          </w:p>
        </w:tc>
      </w:tr>
      <w:tr w:rsidR="00CF09AC" w:rsidRPr="0010250A" w:rsidTr="002263DF">
        <w:trPr>
          <w:trHeight w:val="353"/>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t>Масло сливочное</w:t>
            </w:r>
          </w:p>
        </w:tc>
        <w:tc>
          <w:tcPr>
            <w:tcW w:w="992" w:type="dxa"/>
            <w:shd w:val="clear" w:color="auto" w:fill="auto"/>
            <w:vAlign w:val="center"/>
          </w:tcPr>
          <w:p w:rsidR="00CF09AC" w:rsidRPr="00E67C1C" w:rsidRDefault="00CF09AC" w:rsidP="00585BA3">
            <w:pPr>
              <w:pStyle w:val="ConsPlusNormal"/>
              <w:ind w:firstLine="0"/>
              <w:jc w:val="center"/>
              <w:rPr>
                <w:rFonts w:ascii="Times New Roman" w:eastAsia="Arial Unicode MS" w:hAnsi="Times New Roman" w:cs="Times New Roman"/>
                <w:color w:val="000000"/>
                <w:sz w:val="28"/>
                <w:szCs w:val="28"/>
              </w:rPr>
            </w:pPr>
            <w:r w:rsidRPr="00E67C1C">
              <w:rPr>
                <w:rFonts w:ascii="Times New Roman" w:eastAsia="Arial Unicode MS" w:hAnsi="Times New Roman" w:cs="Times New Roman"/>
                <w:color w:val="000000"/>
                <w:sz w:val="28"/>
                <w:szCs w:val="28"/>
              </w:rPr>
              <w:t>133</w:t>
            </w:r>
          </w:p>
        </w:tc>
        <w:tc>
          <w:tcPr>
            <w:tcW w:w="993" w:type="dxa"/>
            <w:shd w:val="clear" w:color="auto" w:fill="auto"/>
            <w:vAlign w:val="center"/>
          </w:tcPr>
          <w:p w:rsidR="00CF09AC" w:rsidRPr="00E67C1C" w:rsidRDefault="00CF09AC" w:rsidP="00585BA3">
            <w:pPr>
              <w:pStyle w:val="afd"/>
              <w:jc w:val="center"/>
              <w:rPr>
                <w:rFonts w:cs="Times New Roman"/>
                <w:color w:val="000000"/>
                <w:sz w:val="28"/>
                <w:szCs w:val="28"/>
              </w:rPr>
            </w:pPr>
            <w:r w:rsidRPr="00E67C1C">
              <w:rPr>
                <w:rFonts w:cs="Times New Roman"/>
                <w:color w:val="000000"/>
                <w:sz w:val="28"/>
                <w:szCs w:val="28"/>
              </w:rPr>
              <w:t>111,3</w:t>
            </w:r>
          </w:p>
        </w:tc>
        <w:tc>
          <w:tcPr>
            <w:tcW w:w="992" w:type="dxa"/>
            <w:shd w:val="clear" w:color="auto" w:fill="auto"/>
            <w:vAlign w:val="center"/>
          </w:tcPr>
          <w:p w:rsidR="00CF09AC" w:rsidRPr="00E67C1C" w:rsidRDefault="00CF09AC" w:rsidP="00585BA3">
            <w:pPr>
              <w:rPr>
                <w:rFonts w:ascii="Times New Roman" w:hAnsi="Times New Roman" w:cs="Times New Roman"/>
                <w:color w:val="000000"/>
                <w:sz w:val="28"/>
                <w:szCs w:val="28"/>
              </w:rPr>
            </w:pPr>
            <w:r w:rsidRPr="00E67C1C">
              <w:rPr>
                <w:rFonts w:ascii="Times New Roman" w:hAnsi="Times New Roman" w:cs="Times New Roman"/>
                <w:color w:val="000000"/>
                <w:sz w:val="28"/>
                <w:szCs w:val="28"/>
              </w:rPr>
              <w:t>250</w:t>
            </w:r>
          </w:p>
        </w:tc>
        <w:tc>
          <w:tcPr>
            <w:tcW w:w="1134" w:type="dxa"/>
            <w:shd w:val="clear" w:color="auto" w:fill="auto"/>
            <w:vAlign w:val="center"/>
          </w:tcPr>
          <w:p w:rsidR="00CF09AC" w:rsidRPr="00E67C1C" w:rsidRDefault="00CF09AC" w:rsidP="00585BA3">
            <w:pPr>
              <w:pStyle w:val="afd"/>
              <w:jc w:val="center"/>
              <w:rPr>
                <w:rFonts w:cs="Times New Roman"/>
                <w:color w:val="000000"/>
                <w:sz w:val="28"/>
                <w:szCs w:val="28"/>
              </w:rPr>
            </w:pPr>
            <w:r w:rsidRPr="00E67C1C">
              <w:rPr>
                <w:rFonts w:cs="Times New Roman"/>
                <w:color w:val="000000"/>
                <w:sz w:val="28"/>
                <w:szCs w:val="28"/>
              </w:rPr>
              <w:t>270</w:t>
            </w:r>
          </w:p>
        </w:tc>
        <w:tc>
          <w:tcPr>
            <w:tcW w:w="1134" w:type="dxa"/>
            <w:shd w:val="clear" w:color="auto" w:fill="auto"/>
            <w:vAlign w:val="bottom"/>
          </w:tcPr>
          <w:p w:rsidR="00CF09AC" w:rsidRPr="00E67C1C" w:rsidRDefault="00CF09AC" w:rsidP="00585BA3">
            <w:pPr>
              <w:rPr>
                <w:rFonts w:ascii="Times New Roman" w:hAnsi="Times New Roman" w:cs="Times New Roman"/>
                <w:color w:val="000000"/>
                <w:sz w:val="28"/>
                <w:szCs w:val="28"/>
              </w:rPr>
            </w:pPr>
            <w:r w:rsidRPr="00E67C1C">
              <w:rPr>
                <w:rFonts w:ascii="Times New Roman" w:hAnsi="Times New Roman" w:cs="Times New Roman"/>
                <w:color w:val="000000"/>
                <w:sz w:val="28"/>
                <w:szCs w:val="28"/>
              </w:rPr>
              <w:t>300</w:t>
            </w:r>
          </w:p>
        </w:tc>
      </w:tr>
      <w:tr w:rsidR="00CF09AC" w:rsidRPr="0010250A" w:rsidTr="002263DF">
        <w:trPr>
          <w:trHeight w:val="361"/>
        </w:trPr>
        <w:tc>
          <w:tcPr>
            <w:tcW w:w="5387" w:type="dxa"/>
          </w:tcPr>
          <w:p w:rsidR="00CF09AC" w:rsidRPr="00D33557" w:rsidRDefault="00CF09AC" w:rsidP="00585BA3">
            <w:pPr>
              <w:ind w:right="54"/>
              <w:jc w:val="both"/>
              <w:rPr>
                <w:rFonts w:ascii="Times New Roman" w:eastAsia="Arial Unicode MS" w:hAnsi="Times New Roman" w:cs="Times New Roman"/>
                <w:color w:val="000000"/>
                <w:sz w:val="28"/>
                <w:szCs w:val="28"/>
              </w:rPr>
            </w:pPr>
            <w:r w:rsidRPr="00D33557">
              <w:rPr>
                <w:rFonts w:ascii="Times New Roman" w:eastAsia="Arial Unicode MS" w:hAnsi="Times New Roman" w:cs="Times New Roman"/>
                <w:color w:val="000000"/>
                <w:sz w:val="28"/>
                <w:szCs w:val="28"/>
              </w:rPr>
              <w:lastRenderedPageBreak/>
              <w:t>Масло растительное</w:t>
            </w:r>
          </w:p>
        </w:tc>
        <w:tc>
          <w:tcPr>
            <w:tcW w:w="992" w:type="dxa"/>
            <w:shd w:val="clear" w:color="auto" w:fill="auto"/>
            <w:vAlign w:val="center"/>
          </w:tcPr>
          <w:p w:rsidR="00CF09AC" w:rsidRPr="00E67C1C" w:rsidRDefault="00CF09AC" w:rsidP="00585BA3">
            <w:pPr>
              <w:pStyle w:val="ConsPlusNormal"/>
              <w:ind w:firstLine="0"/>
              <w:jc w:val="center"/>
              <w:rPr>
                <w:rFonts w:ascii="Times New Roman" w:eastAsia="Arial Unicode MS" w:hAnsi="Times New Roman" w:cs="Times New Roman"/>
                <w:color w:val="000000"/>
                <w:sz w:val="28"/>
                <w:szCs w:val="28"/>
              </w:rPr>
            </w:pPr>
            <w:r w:rsidRPr="00E67C1C">
              <w:rPr>
                <w:rFonts w:ascii="Times New Roman" w:eastAsia="Arial Unicode MS" w:hAnsi="Times New Roman" w:cs="Times New Roman"/>
                <w:color w:val="000000"/>
                <w:sz w:val="28"/>
                <w:szCs w:val="28"/>
              </w:rPr>
              <w:t>3020</w:t>
            </w:r>
          </w:p>
        </w:tc>
        <w:tc>
          <w:tcPr>
            <w:tcW w:w="993" w:type="dxa"/>
            <w:shd w:val="clear" w:color="auto" w:fill="auto"/>
            <w:vAlign w:val="center"/>
          </w:tcPr>
          <w:p w:rsidR="00CF09AC" w:rsidRPr="00E67C1C" w:rsidRDefault="00CF09AC" w:rsidP="00585BA3">
            <w:pPr>
              <w:pStyle w:val="afd"/>
              <w:jc w:val="center"/>
              <w:rPr>
                <w:rFonts w:cs="Times New Roman"/>
                <w:color w:val="000000"/>
                <w:sz w:val="28"/>
                <w:szCs w:val="28"/>
              </w:rPr>
            </w:pPr>
            <w:r w:rsidRPr="00E67C1C">
              <w:rPr>
                <w:rFonts w:cs="Times New Roman"/>
                <w:color w:val="000000"/>
                <w:sz w:val="28"/>
                <w:szCs w:val="28"/>
              </w:rPr>
              <w:t>3400</w:t>
            </w:r>
          </w:p>
        </w:tc>
        <w:tc>
          <w:tcPr>
            <w:tcW w:w="992" w:type="dxa"/>
            <w:shd w:val="clear" w:color="auto" w:fill="auto"/>
            <w:vAlign w:val="center"/>
          </w:tcPr>
          <w:p w:rsidR="00CF09AC" w:rsidRPr="00E67C1C" w:rsidRDefault="00CF09AC" w:rsidP="00585BA3">
            <w:pPr>
              <w:rPr>
                <w:rFonts w:ascii="Times New Roman" w:hAnsi="Times New Roman" w:cs="Times New Roman"/>
                <w:color w:val="000000"/>
                <w:sz w:val="28"/>
                <w:szCs w:val="28"/>
              </w:rPr>
            </w:pPr>
            <w:r w:rsidRPr="00E67C1C">
              <w:rPr>
                <w:rFonts w:ascii="Times New Roman" w:hAnsi="Times New Roman" w:cs="Times New Roman"/>
                <w:color w:val="000000"/>
                <w:sz w:val="28"/>
                <w:szCs w:val="28"/>
              </w:rPr>
              <w:t>-</w:t>
            </w:r>
          </w:p>
        </w:tc>
        <w:tc>
          <w:tcPr>
            <w:tcW w:w="1134" w:type="dxa"/>
            <w:shd w:val="clear" w:color="auto" w:fill="auto"/>
            <w:vAlign w:val="center"/>
          </w:tcPr>
          <w:p w:rsidR="00CF09AC" w:rsidRPr="00E67C1C" w:rsidRDefault="00CF09AC" w:rsidP="00585BA3">
            <w:pPr>
              <w:pStyle w:val="afd"/>
              <w:jc w:val="center"/>
              <w:rPr>
                <w:rFonts w:cs="Times New Roman"/>
                <w:color w:val="000000"/>
                <w:sz w:val="28"/>
                <w:szCs w:val="28"/>
              </w:rPr>
            </w:pPr>
            <w:r w:rsidRPr="00E67C1C">
              <w:rPr>
                <w:rFonts w:cs="Times New Roman"/>
                <w:color w:val="000000"/>
                <w:sz w:val="28"/>
                <w:szCs w:val="28"/>
              </w:rPr>
              <w:t>-</w:t>
            </w:r>
          </w:p>
        </w:tc>
        <w:tc>
          <w:tcPr>
            <w:tcW w:w="1134" w:type="dxa"/>
            <w:shd w:val="clear" w:color="auto" w:fill="auto"/>
            <w:vAlign w:val="bottom"/>
          </w:tcPr>
          <w:p w:rsidR="00CF09AC" w:rsidRPr="00E67C1C" w:rsidRDefault="00CF09AC" w:rsidP="00585BA3">
            <w:pPr>
              <w:rPr>
                <w:rFonts w:ascii="Times New Roman" w:hAnsi="Times New Roman" w:cs="Times New Roman"/>
                <w:color w:val="000000"/>
                <w:sz w:val="28"/>
                <w:szCs w:val="28"/>
              </w:rPr>
            </w:pPr>
            <w:r w:rsidRPr="00E67C1C">
              <w:rPr>
                <w:rFonts w:ascii="Times New Roman" w:hAnsi="Times New Roman" w:cs="Times New Roman"/>
                <w:color w:val="000000"/>
                <w:sz w:val="28"/>
                <w:szCs w:val="28"/>
              </w:rPr>
              <w:t>-</w:t>
            </w:r>
          </w:p>
        </w:tc>
      </w:tr>
      <w:tr w:rsidR="00CF09AC" w:rsidRPr="0010250A" w:rsidTr="00585BA3">
        <w:trPr>
          <w:trHeight w:val="646"/>
        </w:trPr>
        <w:tc>
          <w:tcPr>
            <w:tcW w:w="5387" w:type="dxa"/>
          </w:tcPr>
          <w:p w:rsidR="00CF09AC" w:rsidRPr="003E312D" w:rsidRDefault="00CF09AC" w:rsidP="00585BA3">
            <w:pPr>
              <w:ind w:right="54"/>
              <w:jc w:val="both"/>
              <w:rPr>
                <w:rFonts w:ascii="Times New Roman" w:hAnsi="Times New Roman" w:cs="Times New Roman"/>
                <w:color w:val="000000"/>
                <w:sz w:val="28"/>
                <w:szCs w:val="28"/>
              </w:rPr>
            </w:pPr>
            <w:r w:rsidRPr="003E312D">
              <w:rPr>
                <w:rFonts w:ascii="Times New Roman" w:eastAsia="Arial Unicode MS" w:hAnsi="Times New Roman" w:cs="Times New Roman"/>
                <w:color w:val="000000"/>
                <w:sz w:val="28"/>
                <w:szCs w:val="28"/>
              </w:rPr>
              <w:t>Число туристов, приезжающих в Вольский муниципальный район, человек</w:t>
            </w:r>
          </w:p>
        </w:tc>
        <w:tc>
          <w:tcPr>
            <w:tcW w:w="992" w:type="dxa"/>
            <w:shd w:val="clear" w:color="auto" w:fill="auto"/>
            <w:vAlign w:val="center"/>
          </w:tcPr>
          <w:p w:rsidR="00CF09AC" w:rsidRPr="003E312D" w:rsidRDefault="00CF09AC" w:rsidP="00585BA3">
            <w:pPr>
              <w:pStyle w:val="ConsPlusNormal"/>
              <w:ind w:firstLine="0"/>
              <w:jc w:val="center"/>
              <w:rPr>
                <w:rFonts w:ascii="Times New Roman" w:hAnsi="Times New Roman" w:cs="Times New Roman"/>
                <w:sz w:val="28"/>
                <w:szCs w:val="28"/>
              </w:rPr>
            </w:pPr>
            <w:r w:rsidRPr="003E312D">
              <w:rPr>
                <w:rFonts w:ascii="Times New Roman" w:eastAsia="Arial Unicode MS" w:hAnsi="Times New Roman" w:cs="Times New Roman"/>
                <w:color w:val="000000"/>
                <w:sz w:val="28"/>
                <w:szCs w:val="28"/>
              </w:rPr>
              <w:t>48000</w:t>
            </w:r>
          </w:p>
        </w:tc>
        <w:tc>
          <w:tcPr>
            <w:tcW w:w="993" w:type="dxa"/>
            <w:shd w:val="clear" w:color="auto" w:fill="auto"/>
            <w:vAlign w:val="center"/>
          </w:tcPr>
          <w:p w:rsidR="00CF09AC" w:rsidRPr="003E312D" w:rsidRDefault="00CF09AC" w:rsidP="00585BA3">
            <w:pPr>
              <w:pStyle w:val="afd"/>
              <w:jc w:val="center"/>
              <w:rPr>
                <w:rFonts w:cs="Times New Roman"/>
                <w:sz w:val="28"/>
                <w:szCs w:val="28"/>
              </w:rPr>
            </w:pPr>
            <w:r w:rsidRPr="003E312D">
              <w:rPr>
                <w:rFonts w:cs="Times New Roman"/>
                <w:color w:val="000000"/>
                <w:sz w:val="28"/>
                <w:szCs w:val="28"/>
              </w:rPr>
              <w:t>53000</w:t>
            </w:r>
          </w:p>
        </w:tc>
        <w:tc>
          <w:tcPr>
            <w:tcW w:w="992" w:type="dxa"/>
            <w:shd w:val="clear" w:color="auto" w:fill="auto"/>
            <w:vAlign w:val="center"/>
          </w:tcPr>
          <w:p w:rsidR="00CF09AC" w:rsidRPr="003E312D" w:rsidRDefault="00CF09AC" w:rsidP="00585BA3">
            <w:pPr>
              <w:pStyle w:val="afd"/>
              <w:snapToGrid w:val="0"/>
              <w:jc w:val="center"/>
              <w:rPr>
                <w:rFonts w:cs="Times New Roman"/>
                <w:color w:val="000000"/>
                <w:sz w:val="28"/>
                <w:szCs w:val="28"/>
              </w:rPr>
            </w:pPr>
            <w:r w:rsidRPr="003E312D">
              <w:rPr>
                <w:rFonts w:cs="Times New Roman"/>
                <w:color w:val="000000"/>
                <w:sz w:val="28"/>
                <w:szCs w:val="28"/>
              </w:rPr>
              <w:t>57000</w:t>
            </w:r>
          </w:p>
        </w:tc>
        <w:tc>
          <w:tcPr>
            <w:tcW w:w="1134" w:type="dxa"/>
            <w:shd w:val="clear" w:color="auto" w:fill="auto"/>
            <w:vAlign w:val="center"/>
          </w:tcPr>
          <w:p w:rsidR="00CF09AC" w:rsidRPr="003E312D" w:rsidRDefault="00CF09AC" w:rsidP="00585BA3">
            <w:pPr>
              <w:pStyle w:val="afd"/>
              <w:jc w:val="center"/>
              <w:rPr>
                <w:rFonts w:cs="Times New Roman"/>
                <w:sz w:val="28"/>
                <w:szCs w:val="28"/>
              </w:rPr>
            </w:pPr>
            <w:r w:rsidRPr="003E312D">
              <w:rPr>
                <w:rFonts w:cs="Times New Roman"/>
                <w:color w:val="000000"/>
                <w:sz w:val="28"/>
                <w:szCs w:val="28"/>
              </w:rPr>
              <w:t>65000</w:t>
            </w:r>
          </w:p>
        </w:tc>
        <w:tc>
          <w:tcPr>
            <w:tcW w:w="1134" w:type="dxa"/>
            <w:shd w:val="clear" w:color="auto" w:fill="auto"/>
            <w:vAlign w:val="center"/>
          </w:tcPr>
          <w:p w:rsidR="00CF09AC" w:rsidRPr="003E312D" w:rsidRDefault="00CF09AC" w:rsidP="00585BA3">
            <w:pPr>
              <w:pStyle w:val="afd"/>
              <w:snapToGrid w:val="0"/>
              <w:jc w:val="center"/>
              <w:rPr>
                <w:rFonts w:cs="Times New Roman"/>
                <w:color w:val="000000"/>
                <w:sz w:val="28"/>
                <w:szCs w:val="28"/>
              </w:rPr>
            </w:pPr>
            <w:r w:rsidRPr="003E312D">
              <w:rPr>
                <w:rFonts w:cs="Times New Roman"/>
                <w:color w:val="000000"/>
                <w:sz w:val="28"/>
                <w:szCs w:val="28"/>
              </w:rPr>
              <w:t>70 000</w:t>
            </w:r>
          </w:p>
        </w:tc>
      </w:tr>
      <w:tr w:rsidR="00CF09AC" w:rsidRPr="0010250A" w:rsidTr="002263DF">
        <w:trPr>
          <w:trHeight w:val="461"/>
        </w:trPr>
        <w:tc>
          <w:tcPr>
            <w:tcW w:w="5387" w:type="dxa"/>
          </w:tcPr>
          <w:p w:rsidR="00CF09AC" w:rsidRPr="00D33557" w:rsidRDefault="00CF09AC" w:rsidP="00585BA3">
            <w:pPr>
              <w:ind w:right="54"/>
              <w:jc w:val="both"/>
              <w:rPr>
                <w:rFonts w:ascii="Times New Roman" w:hAnsi="Times New Roman" w:cs="Times New Roman"/>
                <w:color w:val="000000"/>
                <w:sz w:val="28"/>
                <w:szCs w:val="28"/>
              </w:rPr>
            </w:pPr>
            <w:r w:rsidRPr="00D33557">
              <w:rPr>
                <w:rFonts w:ascii="Times New Roman" w:eastAsia="Arial Unicode MS" w:hAnsi="Times New Roman" w:cs="Times New Roman"/>
                <w:color w:val="000000"/>
                <w:sz w:val="28"/>
                <w:szCs w:val="28"/>
              </w:rPr>
              <w:t xml:space="preserve">Оборот розничной торговли, млн. руб. </w:t>
            </w:r>
          </w:p>
        </w:tc>
        <w:tc>
          <w:tcPr>
            <w:tcW w:w="992" w:type="dxa"/>
            <w:shd w:val="clear" w:color="auto" w:fill="auto"/>
            <w:vAlign w:val="center"/>
          </w:tcPr>
          <w:p w:rsidR="00CF09AC" w:rsidRPr="008A4083" w:rsidRDefault="00CF09AC" w:rsidP="00585BA3">
            <w:pPr>
              <w:pStyle w:val="ConsPlusNormal"/>
              <w:ind w:firstLine="0"/>
              <w:jc w:val="center"/>
              <w:rPr>
                <w:rFonts w:ascii="Times New Roman" w:eastAsia="Arial Unicode MS" w:hAnsi="Times New Roman" w:cs="Times New Roman"/>
                <w:color w:val="000000"/>
                <w:sz w:val="28"/>
                <w:szCs w:val="28"/>
              </w:rPr>
            </w:pPr>
            <w:r w:rsidRPr="008A4083">
              <w:rPr>
                <w:rFonts w:ascii="Times New Roman" w:eastAsia="Arial Unicode MS" w:hAnsi="Times New Roman" w:cs="Times New Roman"/>
                <w:color w:val="000000"/>
                <w:sz w:val="28"/>
                <w:szCs w:val="28"/>
              </w:rPr>
              <w:t>6976,3</w:t>
            </w:r>
          </w:p>
        </w:tc>
        <w:tc>
          <w:tcPr>
            <w:tcW w:w="993" w:type="dxa"/>
            <w:shd w:val="clear" w:color="auto" w:fill="auto"/>
            <w:vAlign w:val="center"/>
          </w:tcPr>
          <w:p w:rsidR="00CF09AC" w:rsidRPr="008A4083" w:rsidRDefault="00CF09AC" w:rsidP="00585BA3">
            <w:pPr>
              <w:pStyle w:val="afd"/>
              <w:jc w:val="center"/>
              <w:rPr>
                <w:rFonts w:cs="Times New Roman"/>
                <w:color w:val="000000"/>
                <w:sz w:val="28"/>
                <w:szCs w:val="28"/>
              </w:rPr>
            </w:pPr>
            <w:r w:rsidRPr="008A4083">
              <w:rPr>
                <w:rFonts w:cs="Times New Roman"/>
                <w:color w:val="000000"/>
                <w:sz w:val="28"/>
                <w:szCs w:val="28"/>
              </w:rPr>
              <w:t>7469,5</w:t>
            </w:r>
          </w:p>
        </w:tc>
        <w:tc>
          <w:tcPr>
            <w:tcW w:w="992" w:type="dxa"/>
            <w:shd w:val="clear" w:color="auto" w:fill="auto"/>
            <w:vAlign w:val="center"/>
          </w:tcPr>
          <w:p w:rsidR="00CF09AC" w:rsidRPr="002E303E" w:rsidRDefault="00CF09AC" w:rsidP="00585BA3">
            <w:pPr>
              <w:pStyle w:val="afd"/>
              <w:jc w:val="center"/>
              <w:rPr>
                <w:rFonts w:cs="Times New Roman"/>
                <w:color w:val="000000"/>
                <w:highlight w:val="yellow"/>
              </w:rPr>
            </w:pPr>
            <w:r w:rsidRPr="002E303E">
              <w:rPr>
                <w:rFonts w:cs="Times New Roman"/>
                <w:color w:val="000000"/>
              </w:rPr>
              <w:t>12891,8</w:t>
            </w:r>
          </w:p>
        </w:tc>
        <w:tc>
          <w:tcPr>
            <w:tcW w:w="1134" w:type="dxa"/>
            <w:shd w:val="clear" w:color="auto" w:fill="auto"/>
            <w:vAlign w:val="center"/>
          </w:tcPr>
          <w:p w:rsidR="00CF09AC" w:rsidRPr="008A4083" w:rsidRDefault="00CF09AC" w:rsidP="00585BA3">
            <w:pPr>
              <w:pStyle w:val="afd"/>
              <w:jc w:val="center"/>
              <w:rPr>
                <w:rFonts w:cs="Times New Roman"/>
                <w:color w:val="000000"/>
                <w:sz w:val="28"/>
                <w:szCs w:val="28"/>
              </w:rPr>
            </w:pPr>
            <w:r w:rsidRPr="008A4083">
              <w:rPr>
                <w:rFonts w:cs="Times New Roman"/>
                <w:color w:val="000000"/>
                <w:sz w:val="28"/>
                <w:szCs w:val="28"/>
              </w:rPr>
              <w:t>18000</w:t>
            </w:r>
          </w:p>
        </w:tc>
        <w:tc>
          <w:tcPr>
            <w:tcW w:w="1134" w:type="dxa"/>
            <w:shd w:val="clear" w:color="auto" w:fill="auto"/>
            <w:vAlign w:val="center"/>
          </w:tcPr>
          <w:p w:rsidR="00CF09AC" w:rsidRPr="008A4083" w:rsidRDefault="00CF09AC" w:rsidP="00585BA3">
            <w:pPr>
              <w:pStyle w:val="afd"/>
              <w:jc w:val="center"/>
              <w:rPr>
                <w:rFonts w:cs="Times New Roman"/>
                <w:color w:val="000000"/>
                <w:sz w:val="28"/>
                <w:szCs w:val="28"/>
              </w:rPr>
            </w:pPr>
            <w:r w:rsidRPr="008A4083">
              <w:rPr>
                <w:rFonts w:cs="Times New Roman"/>
                <w:color w:val="000000"/>
                <w:sz w:val="28"/>
                <w:szCs w:val="28"/>
              </w:rPr>
              <w:t>24000</w:t>
            </w:r>
          </w:p>
        </w:tc>
      </w:tr>
      <w:tr w:rsidR="00CF09AC" w:rsidRPr="0010250A" w:rsidTr="00F1078C">
        <w:trPr>
          <w:trHeight w:val="448"/>
        </w:trPr>
        <w:tc>
          <w:tcPr>
            <w:tcW w:w="10632" w:type="dxa"/>
            <w:gridSpan w:val="6"/>
          </w:tcPr>
          <w:p w:rsidR="00CF09AC" w:rsidRPr="00CF09AC" w:rsidRDefault="00CF09AC" w:rsidP="00585BA3">
            <w:pPr>
              <w:pStyle w:val="afd"/>
              <w:jc w:val="center"/>
              <w:rPr>
                <w:rFonts w:cs="Times New Roman"/>
                <w:b/>
                <w:color w:val="000000"/>
                <w:sz w:val="28"/>
                <w:szCs w:val="28"/>
              </w:rPr>
            </w:pPr>
            <w:r w:rsidRPr="00CF09AC">
              <w:rPr>
                <w:rFonts w:cs="Times New Roman"/>
                <w:b/>
                <w:color w:val="000000"/>
                <w:sz w:val="28"/>
                <w:szCs w:val="28"/>
              </w:rPr>
              <w:t>7. Стратегический приоритет: цифровая трансформация государственного и муниципального управления, экономики и социальной сферы, обеспечение устойчивости бюджетной системы</w:t>
            </w:r>
          </w:p>
        </w:tc>
      </w:tr>
      <w:tr w:rsidR="00D10989" w:rsidRPr="0010250A" w:rsidTr="00585BA3">
        <w:trPr>
          <w:trHeight w:val="646"/>
        </w:trPr>
        <w:tc>
          <w:tcPr>
            <w:tcW w:w="5387" w:type="dxa"/>
          </w:tcPr>
          <w:p w:rsidR="00D10989" w:rsidRPr="00716F77" w:rsidRDefault="00D10989" w:rsidP="002263DF">
            <w:pPr>
              <w:jc w:val="both"/>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70</w:t>
            </w:r>
          </w:p>
        </w:tc>
        <w:tc>
          <w:tcPr>
            <w:tcW w:w="993" w:type="dxa"/>
            <w:shd w:val="clear" w:color="auto" w:fill="auto"/>
            <w:vAlign w:val="center"/>
          </w:tcPr>
          <w:p w:rsidR="00D10989" w:rsidRPr="00716F77" w:rsidRDefault="00D10989" w:rsidP="00585BA3">
            <w:pPr>
              <w:pStyle w:val="afd"/>
              <w:jc w:val="center"/>
              <w:rPr>
                <w:rFonts w:cs="Times New Roman"/>
                <w:color w:val="000000"/>
                <w:sz w:val="28"/>
                <w:szCs w:val="28"/>
              </w:rPr>
            </w:pPr>
            <w:r w:rsidRPr="00716F77">
              <w:rPr>
                <w:rFonts w:cs="Times New Roman"/>
                <w:color w:val="000000"/>
                <w:sz w:val="28"/>
                <w:szCs w:val="28"/>
              </w:rPr>
              <w:t>45,9</w:t>
            </w:r>
          </w:p>
        </w:tc>
        <w:tc>
          <w:tcPr>
            <w:tcW w:w="992" w:type="dxa"/>
            <w:shd w:val="clear" w:color="auto" w:fill="auto"/>
            <w:vAlign w:val="center"/>
          </w:tcPr>
          <w:p w:rsidR="00D10989" w:rsidRPr="00716F77" w:rsidRDefault="00D10989" w:rsidP="00585BA3">
            <w:pPr>
              <w:pStyle w:val="afd"/>
              <w:jc w:val="center"/>
              <w:rPr>
                <w:rFonts w:cs="Times New Roman"/>
                <w:color w:val="000000"/>
                <w:sz w:val="28"/>
                <w:szCs w:val="28"/>
              </w:rPr>
            </w:pPr>
            <w:r w:rsidRPr="00716F77">
              <w:rPr>
                <w:rFonts w:cs="Times New Roman"/>
                <w:color w:val="000000"/>
                <w:sz w:val="28"/>
                <w:szCs w:val="28"/>
              </w:rPr>
              <w:t>70,8</w:t>
            </w:r>
          </w:p>
        </w:tc>
        <w:tc>
          <w:tcPr>
            <w:tcW w:w="1134" w:type="dxa"/>
            <w:shd w:val="clear" w:color="auto" w:fill="auto"/>
            <w:vAlign w:val="center"/>
          </w:tcPr>
          <w:p w:rsidR="00D10989" w:rsidRPr="00716F77" w:rsidRDefault="00D10989" w:rsidP="00585BA3">
            <w:pPr>
              <w:pStyle w:val="afd"/>
              <w:jc w:val="center"/>
              <w:rPr>
                <w:rFonts w:cs="Times New Roman"/>
                <w:color w:val="000000"/>
                <w:sz w:val="28"/>
                <w:szCs w:val="28"/>
              </w:rPr>
            </w:pPr>
          </w:p>
        </w:tc>
        <w:tc>
          <w:tcPr>
            <w:tcW w:w="1134" w:type="dxa"/>
            <w:shd w:val="clear" w:color="auto" w:fill="auto"/>
            <w:vAlign w:val="center"/>
          </w:tcPr>
          <w:p w:rsidR="00D10989" w:rsidRPr="00716F77" w:rsidRDefault="00D10989" w:rsidP="00585BA3">
            <w:pPr>
              <w:pStyle w:val="afd"/>
              <w:jc w:val="center"/>
              <w:rPr>
                <w:rFonts w:cs="Times New Roman"/>
                <w:color w:val="000000"/>
                <w:sz w:val="28"/>
                <w:szCs w:val="28"/>
              </w:rPr>
            </w:pPr>
          </w:p>
        </w:tc>
      </w:tr>
      <w:tr w:rsidR="00D10989" w:rsidRPr="0010250A" w:rsidTr="002263DF">
        <w:trPr>
          <w:trHeight w:val="2224"/>
        </w:trPr>
        <w:tc>
          <w:tcPr>
            <w:tcW w:w="5387" w:type="dxa"/>
          </w:tcPr>
          <w:p w:rsidR="00D10989" w:rsidRPr="00716F77" w:rsidRDefault="00D10989" w:rsidP="002263DF">
            <w:pPr>
              <w:jc w:val="both"/>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w:t>
            </w:r>
          </w:p>
        </w:tc>
        <w:tc>
          <w:tcPr>
            <w:tcW w:w="993" w:type="dxa"/>
            <w:shd w:val="clear" w:color="auto" w:fill="auto"/>
            <w:vAlign w:val="center"/>
          </w:tcPr>
          <w:p w:rsidR="00D10989" w:rsidRPr="00716F77" w:rsidRDefault="00D10989" w:rsidP="00585BA3">
            <w:pPr>
              <w:pStyle w:val="afd"/>
              <w:jc w:val="center"/>
              <w:rPr>
                <w:rFonts w:cs="Times New Roman"/>
                <w:color w:val="000000"/>
                <w:sz w:val="28"/>
                <w:szCs w:val="28"/>
              </w:rPr>
            </w:pPr>
            <w:r w:rsidRPr="00716F77">
              <w:rPr>
                <w:rFonts w:cs="Times New Roman"/>
                <w:color w:val="000000"/>
                <w:sz w:val="28"/>
                <w:szCs w:val="28"/>
              </w:rPr>
              <w:t>0</w:t>
            </w:r>
          </w:p>
        </w:tc>
        <w:tc>
          <w:tcPr>
            <w:tcW w:w="992" w:type="dxa"/>
            <w:shd w:val="clear" w:color="auto" w:fill="auto"/>
            <w:vAlign w:val="center"/>
          </w:tcPr>
          <w:p w:rsidR="00D10989" w:rsidRPr="00716F77" w:rsidRDefault="00D10989" w:rsidP="00585BA3">
            <w:pPr>
              <w:pStyle w:val="afd"/>
              <w:jc w:val="center"/>
              <w:rPr>
                <w:rFonts w:cs="Times New Roman"/>
                <w:color w:val="000000"/>
                <w:sz w:val="28"/>
                <w:szCs w:val="28"/>
              </w:rPr>
            </w:pPr>
            <w:r w:rsidRPr="00716F77">
              <w:rPr>
                <w:rFonts w:cs="Times New Roman"/>
                <w:color w:val="000000"/>
                <w:sz w:val="28"/>
                <w:szCs w:val="28"/>
              </w:rPr>
              <w:t>0</w:t>
            </w:r>
          </w:p>
        </w:tc>
        <w:tc>
          <w:tcPr>
            <w:tcW w:w="1134" w:type="dxa"/>
            <w:shd w:val="clear" w:color="auto" w:fill="auto"/>
            <w:vAlign w:val="center"/>
          </w:tcPr>
          <w:p w:rsidR="00D10989" w:rsidRPr="00716F77" w:rsidRDefault="00D10989" w:rsidP="00585BA3">
            <w:pPr>
              <w:pStyle w:val="afd"/>
              <w:jc w:val="center"/>
              <w:rPr>
                <w:rFonts w:cs="Times New Roman"/>
                <w:color w:val="000000"/>
                <w:sz w:val="28"/>
                <w:szCs w:val="28"/>
              </w:rPr>
            </w:pPr>
            <w:r w:rsidRPr="00716F77">
              <w:rPr>
                <w:rFonts w:cs="Times New Roman"/>
                <w:color w:val="000000"/>
                <w:sz w:val="28"/>
                <w:szCs w:val="28"/>
              </w:rPr>
              <w:t>0</w:t>
            </w:r>
          </w:p>
        </w:tc>
        <w:tc>
          <w:tcPr>
            <w:tcW w:w="1134" w:type="dxa"/>
            <w:shd w:val="clear" w:color="auto" w:fill="auto"/>
            <w:vAlign w:val="center"/>
          </w:tcPr>
          <w:p w:rsidR="00D10989" w:rsidRPr="00716F77" w:rsidRDefault="00D10989" w:rsidP="00585BA3">
            <w:pPr>
              <w:pStyle w:val="afd"/>
              <w:jc w:val="center"/>
              <w:rPr>
                <w:rFonts w:cs="Times New Roman"/>
                <w:color w:val="000000"/>
                <w:sz w:val="28"/>
                <w:szCs w:val="28"/>
              </w:rPr>
            </w:pPr>
            <w:r w:rsidRPr="00716F77">
              <w:rPr>
                <w:rFonts w:cs="Times New Roman"/>
                <w:color w:val="000000"/>
                <w:sz w:val="28"/>
                <w:szCs w:val="28"/>
              </w:rPr>
              <w:t>0</w:t>
            </w:r>
          </w:p>
        </w:tc>
      </w:tr>
      <w:tr w:rsidR="00D10989" w:rsidRPr="0010250A" w:rsidTr="00585BA3">
        <w:trPr>
          <w:trHeight w:val="646"/>
        </w:trPr>
        <w:tc>
          <w:tcPr>
            <w:tcW w:w="5387" w:type="dxa"/>
          </w:tcPr>
          <w:p w:rsidR="00D10989" w:rsidRPr="00716F77" w:rsidRDefault="00D10989" w:rsidP="002263DF">
            <w:pPr>
              <w:jc w:val="both"/>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Объем не завершенного в установленные сроки строительства, осуществляемого за счет средств бюджета муниципального района, тыс. руб.</w:t>
            </w:r>
          </w:p>
        </w:tc>
        <w:tc>
          <w:tcPr>
            <w:tcW w:w="992" w:type="dxa"/>
            <w:shd w:val="clear" w:color="auto" w:fill="auto"/>
            <w:vAlign w:val="center"/>
          </w:tcPr>
          <w:p w:rsidR="00D10989" w:rsidRPr="00716F77" w:rsidRDefault="00D10989" w:rsidP="00585BA3">
            <w:pPr>
              <w:shd w:val="clear" w:color="auto" w:fill="FFFFFF"/>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993" w:type="dxa"/>
            <w:shd w:val="clear" w:color="auto" w:fill="auto"/>
            <w:vAlign w:val="center"/>
          </w:tcPr>
          <w:p w:rsidR="00D10989" w:rsidRPr="00716F77" w:rsidRDefault="00D10989" w:rsidP="00585BA3">
            <w:pPr>
              <w:shd w:val="clear" w:color="auto" w:fill="FFFFFF"/>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1134" w:type="dxa"/>
            <w:shd w:val="clear" w:color="auto" w:fill="auto"/>
            <w:vAlign w:val="center"/>
          </w:tcPr>
          <w:p w:rsidR="00D10989" w:rsidRPr="00716F77" w:rsidRDefault="00D10989" w:rsidP="00585BA3">
            <w:pPr>
              <w:shd w:val="clear" w:color="auto" w:fill="FFFFFF"/>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1134" w:type="dxa"/>
            <w:shd w:val="clear" w:color="auto" w:fill="auto"/>
            <w:vAlign w:val="center"/>
          </w:tcPr>
          <w:p w:rsidR="00D10989" w:rsidRPr="00716F77" w:rsidRDefault="00D10989" w:rsidP="00585BA3">
            <w:pPr>
              <w:shd w:val="clear" w:color="auto" w:fill="FFFFFF"/>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r>
      <w:tr w:rsidR="00D10989" w:rsidRPr="0010250A" w:rsidTr="00585BA3">
        <w:trPr>
          <w:trHeight w:val="646"/>
        </w:trPr>
        <w:tc>
          <w:tcPr>
            <w:tcW w:w="5387" w:type="dxa"/>
          </w:tcPr>
          <w:p w:rsidR="00D10989" w:rsidRPr="00716F77" w:rsidRDefault="00D10989" w:rsidP="002263DF">
            <w:pPr>
              <w:jc w:val="both"/>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w:t>
            </w:r>
          </w:p>
        </w:tc>
        <w:tc>
          <w:tcPr>
            <w:tcW w:w="993"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1134"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c>
          <w:tcPr>
            <w:tcW w:w="1134"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0,0</w:t>
            </w:r>
          </w:p>
        </w:tc>
      </w:tr>
      <w:tr w:rsidR="00D10989" w:rsidRPr="0010250A" w:rsidTr="00585BA3">
        <w:trPr>
          <w:trHeight w:val="646"/>
        </w:trPr>
        <w:tc>
          <w:tcPr>
            <w:tcW w:w="5387" w:type="dxa"/>
          </w:tcPr>
          <w:p w:rsidR="00D10989" w:rsidRPr="00716F77" w:rsidRDefault="00D10989" w:rsidP="002263DF">
            <w:pPr>
              <w:jc w:val="both"/>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52,8</w:t>
            </w:r>
          </w:p>
        </w:tc>
        <w:tc>
          <w:tcPr>
            <w:tcW w:w="993"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53,9</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74</w:t>
            </w:r>
          </w:p>
        </w:tc>
        <w:tc>
          <w:tcPr>
            <w:tcW w:w="1134"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80</w:t>
            </w:r>
          </w:p>
        </w:tc>
        <w:tc>
          <w:tcPr>
            <w:tcW w:w="1134"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85</w:t>
            </w:r>
          </w:p>
        </w:tc>
      </w:tr>
      <w:tr w:rsidR="00D10989" w:rsidRPr="0010250A" w:rsidTr="00585BA3">
        <w:trPr>
          <w:trHeight w:val="646"/>
        </w:trPr>
        <w:tc>
          <w:tcPr>
            <w:tcW w:w="5387" w:type="dxa"/>
          </w:tcPr>
          <w:p w:rsidR="00D10989" w:rsidRPr="009616FF" w:rsidRDefault="00D10989" w:rsidP="002263DF">
            <w:pPr>
              <w:jc w:val="both"/>
              <w:rPr>
                <w:rFonts w:ascii="Times New Roman" w:eastAsia="Arial Unicode MS" w:hAnsi="Times New Roman" w:cs="Times New Roman"/>
                <w:color w:val="000000"/>
                <w:sz w:val="28"/>
                <w:szCs w:val="28"/>
                <w:highlight w:val="yellow"/>
              </w:rPr>
            </w:pPr>
            <w:r w:rsidRPr="00716F77">
              <w:rPr>
                <w:rFonts w:ascii="Times New Roman" w:eastAsia="Arial Unicode MS" w:hAnsi="Times New Roman" w:cs="Times New Roman"/>
                <w:color w:val="000000"/>
                <w:sz w:val="28"/>
                <w:szCs w:val="28"/>
              </w:rPr>
              <w:t xml:space="preserve">Удовлетворенность населения деятельностью органов местного самоуправления муниципального района, </w:t>
            </w:r>
            <w:r w:rsidRPr="00716F77">
              <w:rPr>
                <w:rFonts w:ascii="Times New Roman" w:eastAsia="Arial Unicode MS" w:hAnsi="Times New Roman" w:cs="Times New Roman"/>
                <w:color w:val="000000"/>
                <w:sz w:val="28"/>
                <w:szCs w:val="28"/>
              </w:rPr>
              <w:lastRenderedPageBreak/>
              <w:t>% от числа опрошенных</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lastRenderedPageBreak/>
              <w:t>68</w:t>
            </w:r>
          </w:p>
        </w:tc>
        <w:tc>
          <w:tcPr>
            <w:tcW w:w="993"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69</w:t>
            </w:r>
          </w:p>
        </w:tc>
        <w:tc>
          <w:tcPr>
            <w:tcW w:w="992"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73</w:t>
            </w:r>
          </w:p>
        </w:tc>
        <w:tc>
          <w:tcPr>
            <w:tcW w:w="1134"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000000"/>
                <w:sz w:val="28"/>
                <w:szCs w:val="28"/>
              </w:rPr>
            </w:pPr>
            <w:r w:rsidRPr="00716F77">
              <w:rPr>
                <w:rFonts w:ascii="Times New Roman" w:eastAsia="Arial Unicode MS" w:hAnsi="Times New Roman" w:cs="Times New Roman"/>
                <w:color w:val="000000"/>
                <w:sz w:val="28"/>
                <w:szCs w:val="28"/>
              </w:rPr>
              <w:t>74</w:t>
            </w:r>
          </w:p>
        </w:tc>
        <w:tc>
          <w:tcPr>
            <w:tcW w:w="1134" w:type="dxa"/>
            <w:shd w:val="clear" w:color="auto" w:fill="auto"/>
            <w:vAlign w:val="center"/>
          </w:tcPr>
          <w:p w:rsidR="00D10989" w:rsidRPr="00716F77" w:rsidRDefault="00D10989" w:rsidP="00585BA3">
            <w:pPr>
              <w:pStyle w:val="ConsPlusNormal"/>
              <w:ind w:firstLine="0"/>
              <w:jc w:val="center"/>
              <w:rPr>
                <w:rFonts w:ascii="Times New Roman" w:eastAsia="Arial Unicode MS" w:hAnsi="Times New Roman" w:cs="Times New Roman"/>
                <w:color w:val="FFFFFF" w:themeColor="background1"/>
                <w:sz w:val="28"/>
                <w:szCs w:val="28"/>
              </w:rPr>
            </w:pPr>
            <w:r w:rsidRPr="00716F77">
              <w:rPr>
                <w:rFonts w:ascii="Times New Roman" w:eastAsia="Arial Unicode MS" w:hAnsi="Times New Roman" w:cs="Times New Roman"/>
                <w:color w:val="000000"/>
                <w:sz w:val="28"/>
                <w:szCs w:val="28"/>
              </w:rPr>
              <w:t>75</w:t>
            </w:r>
          </w:p>
        </w:tc>
      </w:tr>
      <w:tr w:rsidR="00D10989" w:rsidRPr="0010250A" w:rsidTr="002263DF">
        <w:trPr>
          <w:trHeight w:val="320"/>
        </w:trPr>
        <w:tc>
          <w:tcPr>
            <w:tcW w:w="5387" w:type="dxa"/>
          </w:tcPr>
          <w:p w:rsidR="00D10989" w:rsidRPr="00BD61A6" w:rsidRDefault="00D10989" w:rsidP="00585BA3">
            <w:pPr>
              <w:ind w:right="54"/>
              <w:jc w:val="both"/>
              <w:rPr>
                <w:rFonts w:ascii="Times New Roman" w:eastAsia="Arial Unicode MS" w:hAnsi="Times New Roman" w:cs="Times New Roman"/>
                <w:color w:val="000000"/>
                <w:sz w:val="28"/>
                <w:szCs w:val="28"/>
              </w:rPr>
            </w:pPr>
            <w:r w:rsidRPr="00BD61A6">
              <w:rPr>
                <w:rFonts w:ascii="Times New Roman" w:eastAsia="Arial Unicode MS" w:hAnsi="Times New Roman" w:cs="Times New Roman"/>
                <w:color w:val="000000"/>
                <w:sz w:val="28"/>
                <w:szCs w:val="28"/>
              </w:rPr>
              <w:lastRenderedPageBreak/>
              <w:t>Количество массовых социально значимых государственных (в рамках переданных полномочий) и муниципальных услуг, предоставляемых в электронной форме, ед.</w:t>
            </w:r>
          </w:p>
        </w:tc>
        <w:tc>
          <w:tcPr>
            <w:tcW w:w="992" w:type="dxa"/>
            <w:shd w:val="clear" w:color="auto" w:fill="auto"/>
            <w:vAlign w:val="center"/>
          </w:tcPr>
          <w:p w:rsidR="00D10989" w:rsidRPr="00BD61A6" w:rsidRDefault="00D10989" w:rsidP="00585BA3">
            <w:pPr>
              <w:rPr>
                <w:rFonts w:ascii="Times New Roman" w:eastAsia="Arial Unicode MS" w:hAnsi="Times New Roman" w:cs="Times New Roman"/>
                <w:color w:val="000000"/>
                <w:sz w:val="28"/>
                <w:szCs w:val="28"/>
              </w:rPr>
            </w:pPr>
            <w:r w:rsidRPr="00BD61A6">
              <w:rPr>
                <w:rFonts w:ascii="Times New Roman" w:eastAsia="Arial Unicode MS" w:hAnsi="Times New Roman" w:cs="Times New Roman"/>
                <w:color w:val="000000"/>
                <w:sz w:val="28"/>
                <w:szCs w:val="28"/>
              </w:rPr>
              <w:t>-</w:t>
            </w:r>
          </w:p>
        </w:tc>
        <w:tc>
          <w:tcPr>
            <w:tcW w:w="993" w:type="dxa"/>
            <w:shd w:val="clear" w:color="auto" w:fill="auto"/>
            <w:vAlign w:val="center"/>
          </w:tcPr>
          <w:p w:rsidR="00D10989" w:rsidRPr="00BD61A6" w:rsidRDefault="00D10989" w:rsidP="00585BA3">
            <w:pPr>
              <w:rPr>
                <w:rFonts w:ascii="Times New Roman" w:eastAsia="Arial Unicode MS" w:hAnsi="Times New Roman" w:cs="Times New Roman"/>
                <w:color w:val="000000"/>
                <w:sz w:val="28"/>
                <w:szCs w:val="28"/>
              </w:rPr>
            </w:pPr>
            <w:r w:rsidRPr="00BD61A6">
              <w:rPr>
                <w:rFonts w:ascii="Times New Roman" w:eastAsia="Arial Unicode MS" w:hAnsi="Times New Roman" w:cs="Times New Roman"/>
                <w:color w:val="000000"/>
                <w:sz w:val="28"/>
                <w:szCs w:val="28"/>
              </w:rPr>
              <w:t>-</w:t>
            </w:r>
          </w:p>
        </w:tc>
        <w:tc>
          <w:tcPr>
            <w:tcW w:w="992" w:type="dxa"/>
            <w:shd w:val="clear" w:color="auto" w:fill="auto"/>
            <w:vAlign w:val="center"/>
          </w:tcPr>
          <w:p w:rsidR="00D10989" w:rsidRPr="00BD61A6" w:rsidRDefault="00D10989" w:rsidP="00585BA3">
            <w:pPr>
              <w:rPr>
                <w:rFonts w:ascii="Times New Roman" w:eastAsia="Arial Unicode MS" w:hAnsi="Times New Roman" w:cs="Times New Roman"/>
                <w:color w:val="000000"/>
                <w:sz w:val="28"/>
                <w:szCs w:val="28"/>
              </w:rPr>
            </w:pPr>
            <w:r w:rsidRPr="00BD61A6">
              <w:rPr>
                <w:rFonts w:ascii="Times New Roman" w:eastAsia="Arial Unicode MS" w:hAnsi="Times New Roman" w:cs="Times New Roman"/>
                <w:color w:val="000000"/>
                <w:sz w:val="28"/>
                <w:szCs w:val="28"/>
              </w:rPr>
              <w:t>39</w:t>
            </w:r>
          </w:p>
        </w:tc>
        <w:tc>
          <w:tcPr>
            <w:tcW w:w="1134" w:type="dxa"/>
            <w:shd w:val="clear" w:color="auto" w:fill="auto"/>
            <w:vAlign w:val="center"/>
          </w:tcPr>
          <w:p w:rsidR="00D10989" w:rsidRPr="00BD61A6" w:rsidRDefault="00D10989" w:rsidP="00585BA3">
            <w:pPr>
              <w:rPr>
                <w:rFonts w:ascii="Times New Roman" w:eastAsia="Arial Unicode MS" w:hAnsi="Times New Roman" w:cs="Times New Roman"/>
                <w:color w:val="000000"/>
                <w:sz w:val="28"/>
                <w:szCs w:val="28"/>
              </w:rPr>
            </w:pPr>
            <w:r w:rsidRPr="00BD61A6">
              <w:rPr>
                <w:rFonts w:ascii="Times New Roman" w:eastAsia="Arial Unicode MS" w:hAnsi="Times New Roman" w:cs="Times New Roman"/>
                <w:color w:val="000000"/>
                <w:sz w:val="28"/>
                <w:szCs w:val="28"/>
              </w:rPr>
              <w:t>41</w:t>
            </w:r>
          </w:p>
        </w:tc>
        <w:tc>
          <w:tcPr>
            <w:tcW w:w="1134" w:type="dxa"/>
            <w:shd w:val="clear" w:color="auto" w:fill="auto"/>
            <w:vAlign w:val="center"/>
          </w:tcPr>
          <w:p w:rsidR="00D10989" w:rsidRPr="00BD61A6" w:rsidRDefault="00D10989" w:rsidP="00585BA3">
            <w:pPr>
              <w:rPr>
                <w:rFonts w:ascii="Times New Roman" w:eastAsia="Arial Unicode MS" w:hAnsi="Times New Roman" w:cs="Times New Roman"/>
                <w:color w:val="000000"/>
                <w:sz w:val="28"/>
                <w:szCs w:val="28"/>
              </w:rPr>
            </w:pPr>
            <w:r w:rsidRPr="00BD61A6">
              <w:rPr>
                <w:rFonts w:ascii="Times New Roman" w:eastAsia="Arial Unicode MS" w:hAnsi="Times New Roman" w:cs="Times New Roman"/>
                <w:color w:val="000000"/>
                <w:sz w:val="28"/>
                <w:szCs w:val="28"/>
              </w:rPr>
              <w:t>41</w:t>
            </w:r>
          </w:p>
        </w:tc>
      </w:tr>
    </w:tbl>
    <w:p w:rsidR="00E1261E" w:rsidRDefault="00E1261E" w:rsidP="00E1261E">
      <w:pPr>
        <w:jc w:val="both"/>
        <w:rPr>
          <w:rFonts w:ascii="Times New Roman" w:hAnsi="Times New Roman" w:cs="Times New Roman"/>
          <w:spacing w:val="-3"/>
          <w:w w:val="101"/>
          <w:sz w:val="28"/>
          <w:szCs w:val="28"/>
        </w:rPr>
      </w:pPr>
    </w:p>
    <w:p w:rsidR="007D144C" w:rsidRDefault="007D144C" w:rsidP="00AC6D3E">
      <w:pPr>
        <w:rPr>
          <w:rFonts w:ascii="Times New Roman" w:eastAsia="Times New Roman" w:hAnsi="Times New Roman" w:cs="Times New Roman"/>
          <w:b/>
          <w:sz w:val="28"/>
          <w:szCs w:val="28"/>
        </w:rPr>
      </w:pPr>
    </w:p>
    <w:p w:rsidR="00C31382" w:rsidRDefault="00C31382" w:rsidP="00AC6D3E">
      <w:pPr>
        <w:rPr>
          <w:rFonts w:ascii="Times New Roman" w:eastAsia="Times New Roman" w:hAnsi="Times New Roman" w:cs="Times New Roman"/>
          <w:b/>
          <w:sz w:val="28"/>
          <w:szCs w:val="28"/>
        </w:rPr>
      </w:pPr>
    </w:p>
    <w:p w:rsidR="00C31382" w:rsidRDefault="00C31382" w:rsidP="00AC6D3E">
      <w:pPr>
        <w:rPr>
          <w:rFonts w:ascii="Times New Roman" w:eastAsia="Times New Roman" w:hAnsi="Times New Roman" w:cs="Times New Roman"/>
          <w:b/>
          <w:sz w:val="28"/>
          <w:szCs w:val="28"/>
        </w:rPr>
      </w:pPr>
    </w:p>
    <w:p w:rsidR="00C31382" w:rsidRDefault="00C31382" w:rsidP="00AC6D3E">
      <w:pPr>
        <w:rPr>
          <w:rFonts w:ascii="Times New Roman" w:eastAsia="Times New Roman" w:hAnsi="Times New Roman" w:cs="Times New Roman"/>
          <w:b/>
          <w:sz w:val="28"/>
          <w:szCs w:val="28"/>
        </w:rPr>
      </w:pPr>
    </w:p>
    <w:p w:rsidR="00C31382" w:rsidRDefault="00C31382" w:rsidP="00AC6D3E">
      <w:pPr>
        <w:rPr>
          <w:rFonts w:ascii="Times New Roman" w:eastAsia="Times New Roman" w:hAnsi="Times New Roman" w:cs="Times New Roman"/>
          <w:b/>
          <w:sz w:val="28"/>
          <w:szCs w:val="28"/>
        </w:rPr>
      </w:pPr>
    </w:p>
    <w:p w:rsidR="00536020" w:rsidRDefault="00536020" w:rsidP="00E52F96">
      <w:pPr>
        <w:rPr>
          <w:rFonts w:ascii="Times New Roman" w:hAnsi="Times New Roman" w:cs="Times New Roman"/>
          <w:b/>
          <w:spacing w:val="24"/>
          <w:sz w:val="28"/>
          <w:szCs w:val="28"/>
        </w:rPr>
      </w:pPr>
    </w:p>
    <w:p w:rsidR="00536020" w:rsidRDefault="00446F68" w:rsidP="00536020">
      <w:pPr>
        <w:pStyle w:val="a9"/>
        <w:jc w:val="center"/>
        <w:rPr>
          <w:b/>
          <w:spacing w:val="24"/>
          <w:sz w:val="28"/>
          <w:szCs w:val="28"/>
        </w:rPr>
      </w:pPr>
      <w:r>
        <w:rPr>
          <w:noProof/>
        </w:rPr>
        <w:t xml:space="preserve">  </w:t>
      </w:r>
    </w:p>
    <w:p w:rsidR="00536020" w:rsidRDefault="00E52F96" w:rsidP="00E52F96">
      <w:pPr>
        <w:pStyle w:val="a9"/>
        <w:jc w:val="center"/>
        <w:rPr>
          <w:b/>
          <w:spacing w:val="24"/>
          <w:sz w:val="28"/>
          <w:szCs w:val="28"/>
        </w:rPr>
      </w:pPr>
      <w:r>
        <w:rPr>
          <w:noProof/>
        </w:rPr>
        <w:t xml:space="preserve">           </w:t>
      </w:r>
    </w:p>
    <w:p w:rsidR="00C31382" w:rsidRDefault="00C31382" w:rsidP="00AC6D3E">
      <w:pPr>
        <w:rPr>
          <w:rFonts w:ascii="Times New Roman" w:eastAsia="Times New Roman" w:hAnsi="Times New Roman" w:cs="Times New Roman"/>
          <w:b/>
          <w:sz w:val="28"/>
          <w:szCs w:val="28"/>
        </w:rPr>
      </w:pPr>
    </w:p>
    <w:sectPr w:rsidR="00C31382" w:rsidSect="006A7006">
      <w:footerReference w:type="default" r:id="rId19"/>
      <w:pgSz w:w="11906" w:h="16838"/>
      <w:pgMar w:top="851" w:right="851" w:bottom="709" w:left="1701" w:header="0" w:footer="17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68" w:rsidRDefault="00446F68" w:rsidP="00F15564">
      <w:r>
        <w:separator/>
      </w:r>
    </w:p>
  </w:endnote>
  <w:endnote w:type="continuationSeparator" w:id="0">
    <w:p w:rsidR="00446F68" w:rsidRDefault="00446F68" w:rsidP="00F15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CC"/>
    <w:family w:val="auto"/>
    <w:pitch w:val="variable"/>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68" w:rsidRDefault="00446F68">
    <w:pPr>
      <w:pStyle w:val="ab"/>
      <w:jc w:val="right"/>
    </w:pPr>
  </w:p>
  <w:p w:rsidR="00446F68" w:rsidRDefault="00446F6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68" w:rsidRDefault="00446F68" w:rsidP="00F15564">
      <w:r>
        <w:separator/>
      </w:r>
    </w:p>
  </w:footnote>
  <w:footnote w:type="continuationSeparator" w:id="0">
    <w:p w:rsidR="00446F68" w:rsidRDefault="00446F68" w:rsidP="00F15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
    <w:nsid w:val="0118310D"/>
    <w:multiLevelType w:val="hybridMultilevel"/>
    <w:tmpl w:val="E7A6569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44C7882"/>
    <w:multiLevelType w:val="hybridMultilevel"/>
    <w:tmpl w:val="D272DA3C"/>
    <w:lvl w:ilvl="0" w:tplc="154C526C">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F3EF2"/>
    <w:multiLevelType w:val="hybridMultilevel"/>
    <w:tmpl w:val="F5CAF4E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15CE2CEC"/>
    <w:multiLevelType w:val="hybridMultilevel"/>
    <w:tmpl w:val="A01A7478"/>
    <w:lvl w:ilvl="0" w:tplc="90F6A970">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5">
    <w:nsid w:val="16C129A4"/>
    <w:multiLevelType w:val="hybridMultilevel"/>
    <w:tmpl w:val="F82AEDBA"/>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B58D3"/>
    <w:multiLevelType w:val="hybridMultilevel"/>
    <w:tmpl w:val="A6A8EC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110E97"/>
    <w:multiLevelType w:val="hybridMultilevel"/>
    <w:tmpl w:val="B3B22A2A"/>
    <w:lvl w:ilvl="0" w:tplc="04190001">
      <w:start w:val="1"/>
      <w:numFmt w:val="bullet"/>
      <w:lvlText w:val=""/>
      <w:lvlJc w:val="left"/>
      <w:pPr>
        <w:tabs>
          <w:tab w:val="num" w:pos="720"/>
        </w:tabs>
        <w:ind w:left="720" w:hanging="360"/>
      </w:pPr>
      <w:rPr>
        <w:rFonts w:ascii="Symbol" w:hAnsi="Symbol" w:hint="default"/>
      </w:rPr>
    </w:lvl>
    <w:lvl w:ilvl="1" w:tplc="FFFFFFFF">
      <w:start w:val="18"/>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254"/>
        </w:tabs>
        <w:ind w:left="2254" w:hanging="454"/>
      </w:pPr>
      <w:rPr>
        <w:rFonts w:ascii="Symbol" w:hAnsi="Symbol" w:cs="Symbol" w:hint="default"/>
        <w:color w:val="auto"/>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1DC950E9"/>
    <w:multiLevelType w:val="hybridMultilevel"/>
    <w:tmpl w:val="5CD0F97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FAF3897"/>
    <w:multiLevelType w:val="hybridMultilevel"/>
    <w:tmpl w:val="D4845448"/>
    <w:lvl w:ilvl="0" w:tplc="99A0F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045F00"/>
    <w:multiLevelType w:val="hybridMultilevel"/>
    <w:tmpl w:val="800CDE1C"/>
    <w:lvl w:ilvl="0" w:tplc="FFFFFFFF">
      <w:start w:val="1"/>
      <w:numFmt w:val="bullet"/>
      <w:lvlText w:val=""/>
      <w:lvlJc w:val="left"/>
      <w:pPr>
        <w:tabs>
          <w:tab w:val="num" w:pos="520"/>
        </w:tabs>
        <w:ind w:left="520" w:hanging="360"/>
      </w:pPr>
      <w:rPr>
        <w:rFonts w:ascii="Symbol" w:hAnsi="Symbol" w:cs="Symbol" w:hint="default"/>
      </w:rPr>
    </w:lvl>
    <w:lvl w:ilvl="1" w:tplc="FFFFFFFF">
      <w:start w:val="1"/>
      <w:numFmt w:val="bullet"/>
      <w:lvlText w:val=""/>
      <w:lvlJc w:val="left"/>
      <w:pPr>
        <w:tabs>
          <w:tab w:val="num" w:pos="1600"/>
        </w:tabs>
        <w:ind w:left="1600" w:hanging="360"/>
      </w:pPr>
      <w:rPr>
        <w:rFonts w:ascii="Symbol" w:hAnsi="Symbol" w:cs="Symbol"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abstractNum w:abstractNumId="12">
    <w:nsid w:val="32860067"/>
    <w:multiLevelType w:val="hybridMultilevel"/>
    <w:tmpl w:val="45EE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1900B4"/>
    <w:multiLevelType w:val="hybridMultilevel"/>
    <w:tmpl w:val="59E403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383B607A"/>
    <w:multiLevelType w:val="hybridMultilevel"/>
    <w:tmpl w:val="D3A4D2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406CC0"/>
    <w:multiLevelType w:val="hybridMultilevel"/>
    <w:tmpl w:val="BB38C42A"/>
    <w:lvl w:ilvl="0" w:tplc="FFFFFFFF">
      <w:start w:val="1"/>
      <w:numFmt w:val="bullet"/>
      <w:lvlText w:val=""/>
      <w:lvlJc w:val="left"/>
      <w:pPr>
        <w:tabs>
          <w:tab w:val="num" w:pos="720"/>
        </w:tabs>
        <w:ind w:left="720" w:hanging="360"/>
      </w:pPr>
      <w:rPr>
        <w:rFonts w:ascii="Symbol" w:hAnsi="Symbol" w:cs="Symbol" w:hint="default"/>
      </w:rPr>
    </w:lvl>
    <w:lvl w:ilvl="1" w:tplc="FFFFFFFF">
      <w:start w:val="5"/>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3BF271FC"/>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AB382F"/>
    <w:multiLevelType w:val="hybridMultilevel"/>
    <w:tmpl w:val="1F4E470C"/>
    <w:lvl w:ilvl="0" w:tplc="FFFFFFFF">
      <w:start w:val="1"/>
      <w:numFmt w:val="bullet"/>
      <w:lvlText w:val=""/>
      <w:lvlJc w:val="left"/>
      <w:pPr>
        <w:tabs>
          <w:tab w:val="num" w:pos="720"/>
        </w:tabs>
        <w:ind w:left="720" w:hanging="360"/>
      </w:pPr>
      <w:rPr>
        <w:rFonts w:ascii="Symbol" w:hAnsi="Symbol" w:cs="Symbol" w:hint="default"/>
      </w:rPr>
    </w:lvl>
    <w:lvl w:ilvl="1" w:tplc="FFFFFFFF">
      <w:start w:val="5"/>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F3760EE"/>
    <w:multiLevelType w:val="hybridMultilevel"/>
    <w:tmpl w:val="AEF8CECA"/>
    <w:lvl w:ilvl="0" w:tplc="FFFFFFFF">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417B5D4E"/>
    <w:multiLevelType w:val="hybridMultilevel"/>
    <w:tmpl w:val="955C4FA6"/>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CB5C3C"/>
    <w:multiLevelType w:val="hybridMultilevel"/>
    <w:tmpl w:val="94200A9A"/>
    <w:lvl w:ilvl="0" w:tplc="6BBC9B2C">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2">
    <w:nsid w:val="42625DE7"/>
    <w:multiLevelType w:val="hybridMultilevel"/>
    <w:tmpl w:val="686C9526"/>
    <w:lvl w:ilvl="0" w:tplc="0419000D">
      <w:start w:val="1"/>
      <w:numFmt w:val="bullet"/>
      <w:pStyle w:val="04-"/>
      <w:lvlText w:val=""/>
      <w:lvlJc w:val="left"/>
      <w:pPr>
        <w:ind w:left="6030" w:hanging="360"/>
      </w:pPr>
      <w:rPr>
        <w:rFonts w:ascii="Wingdings" w:hAnsi="Wingding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520986"/>
    <w:multiLevelType w:val="hybridMultilevel"/>
    <w:tmpl w:val="18306F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C63DF5"/>
    <w:multiLevelType w:val="hybridMultilevel"/>
    <w:tmpl w:val="64F2FC8C"/>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316876"/>
    <w:multiLevelType w:val="hybridMultilevel"/>
    <w:tmpl w:val="26CCE968"/>
    <w:lvl w:ilvl="0" w:tplc="A0D22AD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6833ABC"/>
    <w:multiLevelType w:val="hybridMultilevel"/>
    <w:tmpl w:val="083AFCD2"/>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0E41E5"/>
    <w:multiLevelType w:val="hybridMultilevel"/>
    <w:tmpl w:val="49B65A18"/>
    <w:lvl w:ilvl="0" w:tplc="04190001">
      <w:start w:val="1"/>
      <w:numFmt w:val="bullet"/>
      <w:lvlText w:val=""/>
      <w:lvlJc w:val="left"/>
      <w:pPr>
        <w:tabs>
          <w:tab w:val="num" w:pos="720"/>
        </w:tabs>
        <w:ind w:left="720" w:hanging="360"/>
      </w:pPr>
      <w:rPr>
        <w:rFonts w:ascii="Symbol" w:hAnsi="Symbol" w:hint="default"/>
      </w:rPr>
    </w:lvl>
    <w:lvl w:ilvl="1" w:tplc="FFFFFFFF">
      <w:start w:val="18"/>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254"/>
        </w:tabs>
        <w:ind w:left="2254" w:hanging="454"/>
      </w:pPr>
      <w:rPr>
        <w:rFonts w:ascii="Symbol" w:hAnsi="Symbol" w:cs="Symbol" w:hint="default"/>
        <w:color w:val="auto"/>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392E07"/>
    <w:multiLevelType w:val="hybridMultilevel"/>
    <w:tmpl w:val="DADCD32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155AC"/>
    <w:multiLevelType w:val="hybridMultilevel"/>
    <w:tmpl w:val="ED4AF19C"/>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1032E4"/>
    <w:multiLevelType w:val="hybridMultilevel"/>
    <w:tmpl w:val="3E443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BD515A"/>
    <w:multiLevelType w:val="hybridMultilevel"/>
    <w:tmpl w:val="828CAE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num>
  <w:num w:numId="2">
    <w:abstractNumId w:val="28"/>
  </w:num>
  <w:num w:numId="3">
    <w:abstractNumId w:val="21"/>
  </w:num>
  <w:num w:numId="4">
    <w:abstractNumId w:val="4"/>
  </w:num>
  <w:num w:numId="5">
    <w:abstractNumId w:val="5"/>
  </w:num>
  <w:num w:numId="6">
    <w:abstractNumId w:val="26"/>
  </w:num>
  <w:num w:numId="7">
    <w:abstractNumId w:val="30"/>
  </w:num>
  <w:num w:numId="8">
    <w:abstractNumId w:val="2"/>
  </w:num>
  <w:num w:numId="9">
    <w:abstractNumId w:val="6"/>
  </w:num>
  <w:num w:numId="10">
    <w:abstractNumId w:val="24"/>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num>
  <w:num w:numId="16">
    <w:abstractNumId w:val="7"/>
  </w:num>
  <w:num w:numId="17">
    <w:abstractNumId w:val="1"/>
  </w:num>
  <w:num w:numId="18">
    <w:abstractNumId w:val="18"/>
  </w:num>
  <w:num w:numId="19">
    <w:abstractNumId w:val="11"/>
  </w:num>
  <w:num w:numId="20">
    <w:abstractNumId w:val="19"/>
  </w:num>
  <w:num w:numId="21">
    <w:abstractNumId w:val="27"/>
  </w:num>
  <w:num w:numId="22">
    <w:abstractNumId w:val="32"/>
  </w:num>
  <w:num w:numId="23">
    <w:abstractNumId w:val="13"/>
  </w:num>
  <w:num w:numId="24">
    <w:abstractNumId w:val="14"/>
  </w:num>
  <w:num w:numId="25">
    <w:abstractNumId w:val="23"/>
  </w:num>
  <w:num w:numId="26">
    <w:abstractNumId w:val="29"/>
  </w:num>
  <w:num w:numId="27">
    <w:abstractNumId w:val="12"/>
  </w:num>
  <w:num w:numId="28">
    <w:abstractNumId w:val="9"/>
  </w:num>
  <w:num w:numId="29">
    <w:abstractNumId w:val="17"/>
  </w:num>
  <w:num w:numId="30">
    <w:abstractNumId w:val="15"/>
  </w:num>
  <w:num w:numId="31">
    <w:abstractNumId w:val="25"/>
  </w:num>
  <w:num w:numId="32">
    <w:abstractNumId w:val="25"/>
  </w:num>
  <w:num w:numId="33">
    <w:abstractNumId w:val="22"/>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75225"/>
    <w:rsid w:val="00007351"/>
    <w:rsid w:val="00012778"/>
    <w:rsid w:val="000168DA"/>
    <w:rsid w:val="00017DFD"/>
    <w:rsid w:val="0002415E"/>
    <w:rsid w:val="00025F61"/>
    <w:rsid w:val="0003097E"/>
    <w:rsid w:val="00032ACD"/>
    <w:rsid w:val="00033202"/>
    <w:rsid w:val="00036193"/>
    <w:rsid w:val="000435F2"/>
    <w:rsid w:val="000449EF"/>
    <w:rsid w:val="00050C42"/>
    <w:rsid w:val="0005130D"/>
    <w:rsid w:val="00052186"/>
    <w:rsid w:val="00052917"/>
    <w:rsid w:val="00055366"/>
    <w:rsid w:val="000566E2"/>
    <w:rsid w:val="00056A84"/>
    <w:rsid w:val="0006195C"/>
    <w:rsid w:val="00062990"/>
    <w:rsid w:val="000633F7"/>
    <w:rsid w:val="000640F9"/>
    <w:rsid w:val="00067BC3"/>
    <w:rsid w:val="00071CF8"/>
    <w:rsid w:val="00074C67"/>
    <w:rsid w:val="00076861"/>
    <w:rsid w:val="000800AE"/>
    <w:rsid w:val="00081028"/>
    <w:rsid w:val="000812E8"/>
    <w:rsid w:val="0008136E"/>
    <w:rsid w:val="00084538"/>
    <w:rsid w:val="0008650B"/>
    <w:rsid w:val="00090891"/>
    <w:rsid w:val="0009358B"/>
    <w:rsid w:val="00093729"/>
    <w:rsid w:val="00093B1A"/>
    <w:rsid w:val="000A1EB2"/>
    <w:rsid w:val="000A2940"/>
    <w:rsid w:val="000A68DE"/>
    <w:rsid w:val="000B16D3"/>
    <w:rsid w:val="000B2E30"/>
    <w:rsid w:val="000B4F43"/>
    <w:rsid w:val="000D04C1"/>
    <w:rsid w:val="000D4849"/>
    <w:rsid w:val="000D514D"/>
    <w:rsid w:val="000E4016"/>
    <w:rsid w:val="000E74D3"/>
    <w:rsid w:val="000E7662"/>
    <w:rsid w:val="0010250A"/>
    <w:rsid w:val="00103F93"/>
    <w:rsid w:val="00104E8B"/>
    <w:rsid w:val="0011159D"/>
    <w:rsid w:val="00124BAD"/>
    <w:rsid w:val="00132057"/>
    <w:rsid w:val="00132971"/>
    <w:rsid w:val="00134A0A"/>
    <w:rsid w:val="00135D3C"/>
    <w:rsid w:val="00144563"/>
    <w:rsid w:val="00144D6D"/>
    <w:rsid w:val="00145192"/>
    <w:rsid w:val="00145974"/>
    <w:rsid w:val="00152A0C"/>
    <w:rsid w:val="001556B6"/>
    <w:rsid w:val="0016177D"/>
    <w:rsid w:val="00166538"/>
    <w:rsid w:val="00170B9E"/>
    <w:rsid w:val="00171C01"/>
    <w:rsid w:val="001755A1"/>
    <w:rsid w:val="00177C48"/>
    <w:rsid w:val="00182C56"/>
    <w:rsid w:val="00183D18"/>
    <w:rsid w:val="00183DDA"/>
    <w:rsid w:val="001869B6"/>
    <w:rsid w:val="00190CBF"/>
    <w:rsid w:val="00191B2E"/>
    <w:rsid w:val="00194884"/>
    <w:rsid w:val="001B7CF3"/>
    <w:rsid w:val="001C057C"/>
    <w:rsid w:val="001C2B10"/>
    <w:rsid w:val="001E1784"/>
    <w:rsid w:val="001E3985"/>
    <w:rsid w:val="001E4E17"/>
    <w:rsid w:val="001E5055"/>
    <w:rsid w:val="001E51E8"/>
    <w:rsid w:val="001E5ECB"/>
    <w:rsid w:val="001E7504"/>
    <w:rsid w:val="001F4918"/>
    <w:rsid w:val="001F7380"/>
    <w:rsid w:val="002039E3"/>
    <w:rsid w:val="00207648"/>
    <w:rsid w:val="0021279E"/>
    <w:rsid w:val="00212CD2"/>
    <w:rsid w:val="00214D03"/>
    <w:rsid w:val="002200CD"/>
    <w:rsid w:val="002224F4"/>
    <w:rsid w:val="00223240"/>
    <w:rsid w:val="00224F2E"/>
    <w:rsid w:val="002263DF"/>
    <w:rsid w:val="00230A01"/>
    <w:rsid w:val="0023392D"/>
    <w:rsid w:val="00235709"/>
    <w:rsid w:val="00235E07"/>
    <w:rsid w:val="002422C6"/>
    <w:rsid w:val="002515B5"/>
    <w:rsid w:val="00252851"/>
    <w:rsid w:val="00253215"/>
    <w:rsid w:val="0025341A"/>
    <w:rsid w:val="00256F99"/>
    <w:rsid w:val="00257C6D"/>
    <w:rsid w:val="0026022D"/>
    <w:rsid w:val="002669E0"/>
    <w:rsid w:val="002723F2"/>
    <w:rsid w:val="00283BDA"/>
    <w:rsid w:val="002865D0"/>
    <w:rsid w:val="0028692C"/>
    <w:rsid w:val="00291EF2"/>
    <w:rsid w:val="002958FA"/>
    <w:rsid w:val="002A0F42"/>
    <w:rsid w:val="002A381A"/>
    <w:rsid w:val="002B10B5"/>
    <w:rsid w:val="002C0999"/>
    <w:rsid w:val="002C28D6"/>
    <w:rsid w:val="002C63D4"/>
    <w:rsid w:val="002C7D3A"/>
    <w:rsid w:val="002D2432"/>
    <w:rsid w:val="002D392C"/>
    <w:rsid w:val="002E1291"/>
    <w:rsid w:val="002E14A3"/>
    <w:rsid w:val="002E303E"/>
    <w:rsid w:val="002E5450"/>
    <w:rsid w:val="002E5E15"/>
    <w:rsid w:val="002E67A3"/>
    <w:rsid w:val="002F3A1E"/>
    <w:rsid w:val="002F4087"/>
    <w:rsid w:val="002F502A"/>
    <w:rsid w:val="003016C0"/>
    <w:rsid w:val="00306891"/>
    <w:rsid w:val="00306C94"/>
    <w:rsid w:val="003102C5"/>
    <w:rsid w:val="003115FD"/>
    <w:rsid w:val="00313383"/>
    <w:rsid w:val="00317FAB"/>
    <w:rsid w:val="00337FC3"/>
    <w:rsid w:val="00342154"/>
    <w:rsid w:val="00352891"/>
    <w:rsid w:val="0035621C"/>
    <w:rsid w:val="0036164A"/>
    <w:rsid w:val="00370DA7"/>
    <w:rsid w:val="00376AE9"/>
    <w:rsid w:val="003779A4"/>
    <w:rsid w:val="003902CD"/>
    <w:rsid w:val="00390BC9"/>
    <w:rsid w:val="00394AA3"/>
    <w:rsid w:val="003A16A3"/>
    <w:rsid w:val="003A1946"/>
    <w:rsid w:val="003A2629"/>
    <w:rsid w:val="003A4863"/>
    <w:rsid w:val="003A7F15"/>
    <w:rsid w:val="003B3F1B"/>
    <w:rsid w:val="003B6ED7"/>
    <w:rsid w:val="003C0F9F"/>
    <w:rsid w:val="003C3BFF"/>
    <w:rsid w:val="003C4181"/>
    <w:rsid w:val="003D016A"/>
    <w:rsid w:val="003D01A6"/>
    <w:rsid w:val="003D4099"/>
    <w:rsid w:val="003D7F9B"/>
    <w:rsid w:val="003E07E8"/>
    <w:rsid w:val="003E2E24"/>
    <w:rsid w:val="003E312D"/>
    <w:rsid w:val="003E535E"/>
    <w:rsid w:val="003E56E8"/>
    <w:rsid w:val="003F6D97"/>
    <w:rsid w:val="00400CC9"/>
    <w:rsid w:val="00414979"/>
    <w:rsid w:val="00420B66"/>
    <w:rsid w:val="00423A8C"/>
    <w:rsid w:val="00424DB2"/>
    <w:rsid w:val="00431886"/>
    <w:rsid w:val="00437DF5"/>
    <w:rsid w:val="00444E1B"/>
    <w:rsid w:val="00446F68"/>
    <w:rsid w:val="00454570"/>
    <w:rsid w:val="00454AE9"/>
    <w:rsid w:val="00456018"/>
    <w:rsid w:val="004661AE"/>
    <w:rsid w:val="00481A40"/>
    <w:rsid w:val="00482737"/>
    <w:rsid w:val="004864A2"/>
    <w:rsid w:val="00487FB0"/>
    <w:rsid w:val="0049499A"/>
    <w:rsid w:val="00497812"/>
    <w:rsid w:val="004A0401"/>
    <w:rsid w:val="004B07B9"/>
    <w:rsid w:val="004B1EA1"/>
    <w:rsid w:val="004B230B"/>
    <w:rsid w:val="004B4698"/>
    <w:rsid w:val="004C362F"/>
    <w:rsid w:val="004C60FA"/>
    <w:rsid w:val="004D06B3"/>
    <w:rsid w:val="004D1DBD"/>
    <w:rsid w:val="004D2F70"/>
    <w:rsid w:val="004D3131"/>
    <w:rsid w:val="004D4F0A"/>
    <w:rsid w:val="004E06F5"/>
    <w:rsid w:val="004E0A9D"/>
    <w:rsid w:val="004E2B0E"/>
    <w:rsid w:val="004E7063"/>
    <w:rsid w:val="00507860"/>
    <w:rsid w:val="005220B3"/>
    <w:rsid w:val="00525502"/>
    <w:rsid w:val="00530258"/>
    <w:rsid w:val="00531BF6"/>
    <w:rsid w:val="005345C4"/>
    <w:rsid w:val="00535F70"/>
    <w:rsid w:val="00536020"/>
    <w:rsid w:val="00536466"/>
    <w:rsid w:val="00545BE0"/>
    <w:rsid w:val="00551621"/>
    <w:rsid w:val="00551AC2"/>
    <w:rsid w:val="00554EEC"/>
    <w:rsid w:val="00560786"/>
    <w:rsid w:val="005617DA"/>
    <w:rsid w:val="00565754"/>
    <w:rsid w:val="00570B12"/>
    <w:rsid w:val="0058103E"/>
    <w:rsid w:val="00581CFF"/>
    <w:rsid w:val="00582100"/>
    <w:rsid w:val="00585BA3"/>
    <w:rsid w:val="005874FB"/>
    <w:rsid w:val="00590B4F"/>
    <w:rsid w:val="0059307F"/>
    <w:rsid w:val="00595AD5"/>
    <w:rsid w:val="005A7568"/>
    <w:rsid w:val="005B2D9C"/>
    <w:rsid w:val="005B3D49"/>
    <w:rsid w:val="005B5665"/>
    <w:rsid w:val="005B7369"/>
    <w:rsid w:val="005C5D95"/>
    <w:rsid w:val="005D04F5"/>
    <w:rsid w:val="005D5E5F"/>
    <w:rsid w:val="005E2928"/>
    <w:rsid w:val="005E3CFB"/>
    <w:rsid w:val="005E50EC"/>
    <w:rsid w:val="005E550C"/>
    <w:rsid w:val="005E6C8B"/>
    <w:rsid w:val="005E6F89"/>
    <w:rsid w:val="005E77E6"/>
    <w:rsid w:val="005F051B"/>
    <w:rsid w:val="005F0D49"/>
    <w:rsid w:val="005F4D5D"/>
    <w:rsid w:val="005F5975"/>
    <w:rsid w:val="005F731A"/>
    <w:rsid w:val="00607F2A"/>
    <w:rsid w:val="006113E8"/>
    <w:rsid w:val="00630A84"/>
    <w:rsid w:val="006318DF"/>
    <w:rsid w:val="00646A21"/>
    <w:rsid w:val="00650FA7"/>
    <w:rsid w:val="006510AD"/>
    <w:rsid w:val="00654E5B"/>
    <w:rsid w:val="00655E3C"/>
    <w:rsid w:val="00656889"/>
    <w:rsid w:val="00667FCE"/>
    <w:rsid w:val="00670789"/>
    <w:rsid w:val="00672D9F"/>
    <w:rsid w:val="00673709"/>
    <w:rsid w:val="0068701D"/>
    <w:rsid w:val="006872D0"/>
    <w:rsid w:val="00690A7A"/>
    <w:rsid w:val="0069280B"/>
    <w:rsid w:val="00693626"/>
    <w:rsid w:val="00695ADD"/>
    <w:rsid w:val="00697FC7"/>
    <w:rsid w:val="006A0033"/>
    <w:rsid w:val="006A111F"/>
    <w:rsid w:val="006A3CAF"/>
    <w:rsid w:val="006A7006"/>
    <w:rsid w:val="006A7908"/>
    <w:rsid w:val="006B0F57"/>
    <w:rsid w:val="006B695C"/>
    <w:rsid w:val="006C24DB"/>
    <w:rsid w:val="006D2CDF"/>
    <w:rsid w:val="006D6006"/>
    <w:rsid w:val="006E1D0E"/>
    <w:rsid w:val="006E28FD"/>
    <w:rsid w:val="006E35E8"/>
    <w:rsid w:val="006E6240"/>
    <w:rsid w:val="006E7580"/>
    <w:rsid w:val="006F4BCD"/>
    <w:rsid w:val="006F5DDE"/>
    <w:rsid w:val="006F7F47"/>
    <w:rsid w:val="0070245E"/>
    <w:rsid w:val="00704067"/>
    <w:rsid w:val="00705125"/>
    <w:rsid w:val="00715894"/>
    <w:rsid w:val="00716F77"/>
    <w:rsid w:val="00717325"/>
    <w:rsid w:val="00721E8A"/>
    <w:rsid w:val="007225D9"/>
    <w:rsid w:val="00730858"/>
    <w:rsid w:val="007318D6"/>
    <w:rsid w:val="00732296"/>
    <w:rsid w:val="00734A2F"/>
    <w:rsid w:val="007352EB"/>
    <w:rsid w:val="0074022A"/>
    <w:rsid w:val="00743F3A"/>
    <w:rsid w:val="00745DB4"/>
    <w:rsid w:val="00747E2D"/>
    <w:rsid w:val="00751BF5"/>
    <w:rsid w:val="00753713"/>
    <w:rsid w:val="00755159"/>
    <w:rsid w:val="00761525"/>
    <w:rsid w:val="00761580"/>
    <w:rsid w:val="007619CC"/>
    <w:rsid w:val="00763C71"/>
    <w:rsid w:val="007718FC"/>
    <w:rsid w:val="007778F3"/>
    <w:rsid w:val="00793A85"/>
    <w:rsid w:val="00793FD4"/>
    <w:rsid w:val="00797DD4"/>
    <w:rsid w:val="007A0046"/>
    <w:rsid w:val="007B0D1B"/>
    <w:rsid w:val="007B32A5"/>
    <w:rsid w:val="007B6E8B"/>
    <w:rsid w:val="007C110F"/>
    <w:rsid w:val="007D0FBD"/>
    <w:rsid w:val="007D144C"/>
    <w:rsid w:val="007D490E"/>
    <w:rsid w:val="007D6AE8"/>
    <w:rsid w:val="007E00D0"/>
    <w:rsid w:val="007E2F9D"/>
    <w:rsid w:val="00805DE4"/>
    <w:rsid w:val="0081340D"/>
    <w:rsid w:val="008166DB"/>
    <w:rsid w:val="00820F18"/>
    <w:rsid w:val="0082271D"/>
    <w:rsid w:val="0082554E"/>
    <w:rsid w:val="00842ABD"/>
    <w:rsid w:val="00843A17"/>
    <w:rsid w:val="00853A99"/>
    <w:rsid w:val="0085753C"/>
    <w:rsid w:val="00863714"/>
    <w:rsid w:val="00863958"/>
    <w:rsid w:val="00870EAA"/>
    <w:rsid w:val="00877A3C"/>
    <w:rsid w:val="0089019A"/>
    <w:rsid w:val="0089045E"/>
    <w:rsid w:val="00891CFD"/>
    <w:rsid w:val="0089234F"/>
    <w:rsid w:val="008A1E0A"/>
    <w:rsid w:val="008A2E7D"/>
    <w:rsid w:val="008A4083"/>
    <w:rsid w:val="008A7C06"/>
    <w:rsid w:val="008B0998"/>
    <w:rsid w:val="008B131F"/>
    <w:rsid w:val="008B3DA8"/>
    <w:rsid w:val="008B6FBE"/>
    <w:rsid w:val="008B75C2"/>
    <w:rsid w:val="008C1C4E"/>
    <w:rsid w:val="008C21A2"/>
    <w:rsid w:val="008C5BDD"/>
    <w:rsid w:val="008C7B31"/>
    <w:rsid w:val="008D01DE"/>
    <w:rsid w:val="008D0E8D"/>
    <w:rsid w:val="008E10A6"/>
    <w:rsid w:val="008E19A9"/>
    <w:rsid w:val="008E32D4"/>
    <w:rsid w:val="008E3BD2"/>
    <w:rsid w:val="00902135"/>
    <w:rsid w:val="009027A3"/>
    <w:rsid w:val="00906969"/>
    <w:rsid w:val="00906CEF"/>
    <w:rsid w:val="00916E6A"/>
    <w:rsid w:val="009208EF"/>
    <w:rsid w:val="00923B5C"/>
    <w:rsid w:val="00924003"/>
    <w:rsid w:val="00924C62"/>
    <w:rsid w:val="00926BC4"/>
    <w:rsid w:val="00933163"/>
    <w:rsid w:val="00934257"/>
    <w:rsid w:val="009349EA"/>
    <w:rsid w:val="00950E1F"/>
    <w:rsid w:val="00954C78"/>
    <w:rsid w:val="00961329"/>
    <w:rsid w:val="009616FF"/>
    <w:rsid w:val="00963107"/>
    <w:rsid w:val="00963A84"/>
    <w:rsid w:val="00964AEE"/>
    <w:rsid w:val="00972CF5"/>
    <w:rsid w:val="00980653"/>
    <w:rsid w:val="00985F1B"/>
    <w:rsid w:val="009864F9"/>
    <w:rsid w:val="009936C0"/>
    <w:rsid w:val="00997DC2"/>
    <w:rsid w:val="009A4139"/>
    <w:rsid w:val="009A4BBF"/>
    <w:rsid w:val="009A520B"/>
    <w:rsid w:val="009B1E11"/>
    <w:rsid w:val="009B300F"/>
    <w:rsid w:val="009C1852"/>
    <w:rsid w:val="009C308B"/>
    <w:rsid w:val="009C3D38"/>
    <w:rsid w:val="009C425D"/>
    <w:rsid w:val="009C4CE6"/>
    <w:rsid w:val="009C61A1"/>
    <w:rsid w:val="009C7C51"/>
    <w:rsid w:val="009D1A90"/>
    <w:rsid w:val="009D5C3F"/>
    <w:rsid w:val="009D70BD"/>
    <w:rsid w:val="009E1D32"/>
    <w:rsid w:val="009E2AAE"/>
    <w:rsid w:val="009E4B6D"/>
    <w:rsid w:val="009E4D7E"/>
    <w:rsid w:val="009E5A2A"/>
    <w:rsid w:val="009F4EDD"/>
    <w:rsid w:val="00A02054"/>
    <w:rsid w:val="00A0210A"/>
    <w:rsid w:val="00A06E14"/>
    <w:rsid w:val="00A07BEE"/>
    <w:rsid w:val="00A110BA"/>
    <w:rsid w:val="00A11B63"/>
    <w:rsid w:val="00A11DF6"/>
    <w:rsid w:val="00A11FC1"/>
    <w:rsid w:val="00A15E3A"/>
    <w:rsid w:val="00A22370"/>
    <w:rsid w:val="00A229E1"/>
    <w:rsid w:val="00A22EAD"/>
    <w:rsid w:val="00A230BA"/>
    <w:rsid w:val="00A30DCE"/>
    <w:rsid w:val="00A30F0F"/>
    <w:rsid w:val="00A31569"/>
    <w:rsid w:val="00A34120"/>
    <w:rsid w:val="00A4092D"/>
    <w:rsid w:val="00A44C95"/>
    <w:rsid w:val="00A51109"/>
    <w:rsid w:val="00A54E79"/>
    <w:rsid w:val="00A55336"/>
    <w:rsid w:val="00A572BB"/>
    <w:rsid w:val="00A62400"/>
    <w:rsid w:val="00A66206"/>
    <w:rsid w:val="00A666FB"/>
    <w:rsid w:val="00A679CF"/>
    <w:rsid w:val="00A73907"/>
    <w:rsid w:val="00A80699"/>
    <w:rsid w:val="00A81D15"/>
    <w:rsid w:val="00A92269"/>
    <w:rsid w:val="00A93148"/>
    <w:rsid w:val="00AA54CF"/>
    <w:rsid w:val="00AB3CA9"/>
    <w:rsid w:val="00AC17F8"/>
    <w:rsid w:val="00AC1E00"/>
    <w:rsid w:val="00AC225F"/>
    <w:rsid w:val="00AC6D3E"/>
    <w:rsid w:val="00AC753B"/>
    <w:rsid w:val="00AD3105"/>
    <w:rsid w:val="00AD53CF"/>
    <w:rsid w:val="00AD5C41"/>
    <w:rsid w:val="00AE71B9"/>
    <w:rsid w:val="00AE7B84"/>
    <w:rsid w:val="00AF06E4"/>
    <w:rsid w:val="00AF2095"/>
    <w:rsid w:val="00AF2DF9"/>
    <w:rsid w:val="00AF7696"/>
    <w:rsid w:val="00B021B2"/>
    <w:rsid w:val="00B11739"/>
    <w:rsid w:val="00B133CF"/>
    <w:rsid w:val="00B13A97"/>
    <w:rsid w:val="00B160B9"/>
    <w:rsid w:val="00B16393"/>
    <w:rsid w:val="00B17A8D"/>
    <w:rsid w:val="00B20431"/>
    <w:rsid w:val="00B2061F"/>
    <w:rsid w:val="00B20D81"/>
    <w:rsid w:val="00B256F9"/>
    <w:rsid w:val="00B2710B"/>
    <w:rsid w:val="00B30ADD"/>
    <w:rsid w:val="00B3270F"/>
    <w:rsid w:val="00B351AC"/>
    <w:rsid w:val="00B40B8D"/>
    <w:rsid w:val="00B55C02"/>
    <w:rsid w:val="00B60295"/>
    <w:rsid w:val="00B631CC"/>
    <w:rsid w:val="00B70CBC"/>
    <w:rsid w:val="00B721D7"/>
    <w:rsid w:val="00B75225"/>
    <w:rsid w:val="00B75DCC"/>
    <w:rsid w:val="00B77C0E"/>
    <w:rsid w:val="00B81139"/>
    <w:rsid w:val="00B81FC3"/>
    <w:rsid w:val="00B83A19"/>
    <w:rsid w:val="00B92087"/>
    <w:rsid w:val="00BB5927"/>
    <w:rsid w:val="00BB6B82"/>
    <w:rsid w:val="00BB7CF3"/>
    <w:rsid w:val="00BC2E94"/>
    <w:rsid w:val="00BC649C"/>
    <w:rsid w:val="00BD12CD"/>
    <w:rsid w:val="00BD61A6"/>
    <w:rsid w:val="00BD7423"/>
    <w:rsid w:val="00BE0D0B"/>
    <w:rsid w:val="00BF230C"/>
    <w:rsid w:val="00BF48FC"/>
    <w:rsid w:val="00C01E9C"/>
    <w:rsid w:val="00C046F2"/>
    <w:rsid w:val="00C06ECB"/>
    <w:rsid w:val="00C11BC4"/>
    <w:rsid w:val="00C14935"/>
    <w:rsid w:val="00C26267"/>
    <w:rsid w:val="00C31382"/>
    <w:rsid w:val="00C33968"/>
    <w:rsid w:val="00C368A2"/>
    <w:rsid w:val="00C40692"/>
    <w:rsid w:val="00C4154D"/>
    <w:rsid w:val="00C43F54"/>
    <w:rsid w:val="00C45413"/>
    <w:rsid w:val="00C45C90"/>
    <w:rsid w:val="00C52B7D"/>
    <w:rsid w:val="00C61ABF"/>
    <w:rsid w:val="00C64747"/>
    <w:rsid w:val="00C65938"/>
    <w:rsid w:val="00C65FB9"/>
    <w:rsid w:val="00C669FA"/>
    <w:rsid w:val="00C7055F"/>
    <w:rsid w:val="00C92800"/>
    <w:rsid w:val="00C92EB4"/>
    <w:rsid w:val="00C97F77"/>
    <w:rsid w:val="00CA2F0B"/>
    <w:rsid w:val="00CA4F81"/>
    <w:rsid w:val="00CA63A3"/>
    <w:rsid w:val="00CA6FC4"/>
    <w:rsid w:val="00CB261D"/>
    <w:rsid w:val="00CB364C"/>
    <w:rsid w:val="00CD5DF7"/>
    <w:rsid w:val="00CE14C9"/>
    <w:rsid w:val="00CE47E6"/>
    <w:rsid w:val="00CF09AC"/>
    <w:rsid w:val="00CF59C7"/>
    <w:rsid w:val="00CF6F30"/>
    <w:rsid w:val="00D008A8"/>
    <w:rsid w:val="00D01FAA"/>
    <w:rsid w:val="00D04F88"/>
    <w:rsid w:val="00D07CAE"/>
    <w:rsid w:val="00D10989"/>
    <w:rsid w:val="00D13776"/>
    <w:rsid w:val="00D1410C"/>
    <w:rsid w:val="00D2097D"/>
    <w:rsid w:val="00D20C66"/>
    <w:rsid w:val="00D220B2"/>
    <w:rsid w:val="00D225F8"/>
    <w:rsid w:val="00D27210"/>
    <w:rsid w:val="00D2784E"/>
    <w:rsid w:val="00D33557"/>
    <w:rsid w:val="00D4091D"/>
    <w:rsid w:val="00D43A41"/>
    <w:rsid w:val="00D47E20"/>
    <w:rsid w:val="00D52216"/>
    <w:rsid w:val="00D53229"/>
    <w:rsid w:val="00D6114B"/>
    <w:rsid w:val="00D62993"/>
    <w:rsid w:val="00D645A5"/>
    <w:rsid w:val="00D85EBB"/>
    <w:rsid w:val="00D90206"/>
    <w:rsid w:val="00D9038C"/>
    <w:rsid w:val="00D9770C"/>
    <w:rsid w:val="00DA0DB6"/>
    <w:rsid w:val="00DB1C1A"/>
    <w:rsid w:val="00DB21D3"/>
    <w:rsid w:val="00DC31D5"/>
    <w:rsid w:val="00DC4539"/>
    <w:rsid w:val="00DD0912"/>
    <w:rsid w:val="00DD1933"/>
    <w:rsid w:val="00DD3F9D"/>
    <w:rsid w:val="00DD5F43"/>
    <w:rsid w:val="00DE3250"/>
    <w:rsid w:val="00DE5773"/>
    <w:rsid w:val="00DF0D97"/>
    <w:rsid w:val="00DF30B2"/>
    <w:rsid w:val="00DF4F30"/>
    <w:rsid w:val="00DF6373"/>
    <w:rsid w:val="00E00EC4"/>
    <w:rsid w:val="00E02EB3"/>
    <w:rsid w:val="00E041E1"/>
    <w:rsid w:val="00E056A2"/>
    <w:rsid w:val="00E058AC"/>
    <w:rsid w:val="00E06942"/>
    <w:rsid w:val="00E10C45"/>
    <w:rsid w:val="00E1261E"/>
    <w:rsid w:val="00E12B3A"/>
    <w:rsid w:val="00E158DC"/>
    <w:rsid w:val="00E24FF7"/>
    <w:rsid w:val="00E3008A"/>
    <w:rsid w:val="00E319C3"/>
    <w:rsid w:val="00E424CB"/>
    <w:rsid w:val="00E44BD9"/>
    <w:rsid w:val="00E44C65"/>
    <w:rsid w:val="00E52E01"/>
    <w:rsid w:val="00E52F96"/>
    <w:rsid w:val="00E53A92"/>
    <w:rsid w:val="00E621F2"/>
    <w:rsid w:val="00E66A1D"/>
    <w:rsid w:val="00E67C1C"/>
    <w:rsid w:val="00E742B1"/>
    <w:rsid w:val="00E77C7D"/>
    <w:rsid w:val="00E82953"/>
    <w:rsid w:val="00E83F16"/>
    <w:rsid w:val="00E85504"/>
    <w:rsid w:val="00E91EE2"/>
    <w:rsid w:val="00E924BA"/>
    <w:rsid w:val="00EA1729"/>
    <w:rsid w:val="00EA1EF2"/>
    <w:rsid w:val="00EA7602"/>
    <w:rsid w:val="00EA761A"/>
    <w:rsid w:val="00EA79FB"/>
    <w:rsid w:val="00EC06F1"/>
    <w:rsid w:val="00EC2369"/>
    <w:rsid w:val="00EC3324"/>
    <w:rsid w:val="00EC3EA9"/>
    <w:rsid w:val="00EC47F4"/>
    <w:rsid w:val="00EC6A89"/>
    <w:rsid w:val="00EC7EC6"/>
    <w:rsid w:val="00ED1334"/>
    <w:rsid w:val="00ED2CC7"/>
    <w:rsid w:val="00ED3608"/>
    <w:rsid w:val="00ED5B9F"/>
    <w:rsid w:val="00ED7782"/>
    <w:rsid w:val="00EE096D"/>
    <w:rsid w:val="00EF01DD"/>
    <w:rsid w:val="00EF2B28"/>
    <w:rsid w:val="00EF35F1"/>
    <w:rsid w:val="00EF532F"/>
    <w:rsid w:val="00EF544A"/>
    <w:rsid w:val="00EF5BFA"/>
    <w:rsid w:val="00EF6D53"/>
    <w:rsid w:val="00F043C4"/>
    <w:rsid w:val="00F0704A"/>
    <w:rsid w:val="00F1078C"/>
    <w:rsid w:val="00F13E68"/>
    <w:rsid w:val="00F15564"/>
    <w:rsid w:val="00F23033"/>
    <w:rsid w:val="00F255E6"/>
    <w:rsid w:val="00F30BC4"/>
    <w:rsid w:val="00F30C76"/>
    <w:rsid w:val="00F33169"/>
    <w:rsid w:val="00F40815"/>
    <w:rsid w:val="00F411FA"/>
    <w:rsid w:val="00F431BD"/>
    <w:rsid w:val="00F4797D"/>
    <w:rsid w:val="00F52911"/>
    <w:rsid w:val="00F548E5"/>
    <w:rsid w:val="00F61D5A"/>
    <w:rsid w:val="00F63191"/>
    <w:rsid w:val="00F65673"/>
    <w:rsid w:val="00F674E6"/>
    <w:rsid w:val="00F67D31"/>
    <w:rsid w:val="00F70256"/>
    <w:rsid w:val="00F70377"/>
    <w:rsid w:val="00F709C9"/>
    <w:rsid w:val="00F7131E"/>
    <w:rsid w:val="00F77B1C"/>
    <w:rsid w:val="00F80458"/>
    <w:rsid w:val="00F83CDA"/>
    <w:rsid w:val="00F8513D"/>
    <w:rsid w:val="00F9025C"/>
    <w:rsid w:val="00F932F8"/>
    <w:rsid w:val="00FA15F1"/>
    <w:rsid w:val="00FB0D8E"/>
    <w:rsid w:val="00FB3E34"/>
    <w:rsid w:val="00FD1463"/>
    <w:rsid w:val="00FE1CE1"/>
    <w:rsid w:val="00FE2D10"/>
    <w:rsid w:val="00FE7EB9"/>
    <w:rsid w:val="00FF2F74"/>
    <w:rsid w:val="00FF7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1B2"/>
  </w:style>
  <w:style w:type="paragraph" w:styleId="1">
    <w:name w:val="heading 1"/>
    <w:basedOn w:val="a"/>
    <w:next w:val="a"/>
    <w:link w:val="10"/>
    <w:qFormat/>
    <w:rsid w:val="0059307F"/>
    <w:pPr>
      <w:keepNext/>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59307F"/>
    <w:pPr>
      <w:keepNext/>
      <w:jc w:val="left"/>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59307F"/>
    <w:pPr>
      <w:keepNext/>
      <w:ind w:left="4956"/>
      <w:jc w:val="lef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59307F"/>
    <w:pPr>
      <w:keepNext/>
      <w:jc w:val="left"/>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9307F"/>
    <w:pPr>
      <w:keepNext/>
      <w:ind w:firstLine="709"/>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59307F"/>
    <w:pPr>
      <w:keepNext/>
      <w:jc w:val="both"/>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59307F"/>
    <w:pPr>
      <w:keepNext/>
      <w:ind w:left="6521" w:hanging="6521"/>
      <w:jc w:val="both"/>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59307F"/>
    <w:pPr>
      <w:keepNext/>
      <w:jc w:val="right"/>
      <w:outlineLvl w:val="7"/>
    </w:pPr>
    <w:rPr>
      <w:rFonts w:ascii="Arial" w:eastAsia="Times New Roman" w:hAnsi="Arial" w:cs="Arial"/>
      <w:color w:val="000000"/>
      <w:sz w:val="28"/>
      <w:szCs w:val="24"/>
      <w:lang w:eastAsia="ru-RU"/>
    </w:rPr>
  </w:style>
  <w:style w:type="paragraph" w:styleId="9">
    <w:name w:val="heading 9"/>
    <w:basedOn w:val="a"/>
    <w:next w:val="a"/>
    <w:link w:val="90"/>
    <w:qFormat/>
    <w:rsid w:val="0059307F"/>
    <w:pPr>
      <w:spacing w:before="240" w:after="60"/>
      <w:jc w:val="left"/>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EC6A89"/>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EC6A89"/>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EC6A89"/>
    <w:rPr>
      <w:u w:val="single"/>
    </w:rPr>
  </w:style>
  <w:style w:type="paragraph" w:customStyle="1" w:styleId="22">
    <w:name w:val="Заголовок №2"/>
    <w:basedOn w:val="a"/>
    <w:link w:val="21"/>
    <w:rsid w:val="00EC6A89"/>
    <w:pPr>
      <w:shd w:val="clear" w:color="auto" w:fill="FFFFFF"/>
      <w:spacing w:before="180" w:after="180" w:line="326" w:lineRule="exact"/>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EC6A89"/>
    <w:pPr>
      <w:shd w:val="clear" w:color="auto" w:fill="FFFFFF"/>
      <w:spacing w:before="30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C52B7D"/>
    <w:rPr>
      <w:b/>
      <w:bCs/>
      <w:i w:val="0"/>
      <w:iCs w:val="0"/>
      <w:smallCaps w:val="0"/>
      <w:strike w:val="0"/>
      <w:spacing w:val="0"/>
    </w:rPr>
  </w:style>
  <w:style w:type="character" w:customStyle="1" w:styleId="10">
    <w:name w:val="Заголовок 1 Знак"/>
    <w:basedOn w:val="a0"/>
    <w:link w:val="1"/>
    <w:rsid w:val="0059307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9307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59307F"/>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59307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9307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59307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9307F"/>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9307F"/>
    <w:rPr>
      <w:rFonts w:ascii="Arial" w:eastAsia="Times New Roman" w:hAnsi="Arial" w:cs="Arial"/>
      <w:color w:val="000000"/>
      <w:sz w:val="28"/>
      <w:szCs w:val="24"/>
      <w:lang w:eastAsia="ru-RU"/>
    </w:rPr>
  </w:style>
  <w:style w:type="character" w:customStyle="1" w:styleId="90">
    <w:name w:val="Заголовок 9 Знак"/>
    <w:basedOn w:val="a0"/>
    <w:link w:val="9"/>
    <w:rsid w:val="0059307F"/>
    <w:rPr>
      <w:rFonts w:ascii="Arial" w:eastAsia="Times New Roman" w:hAnsi="Arial" w:cs="Arial"/>
      <w:lang w:eastAsia="ru-RU"/>
    </w:rPr>
  </w:style>
  <w:style w:type="paragraph" w:styleId="a5">
    <w:name w:val="Body Text Indent"/>
    <w:basedOn w:val="a"/>
    <w:link w:val="a6"/>
    <w:uiPriority w:val="99"/>
    <w:rsid w:val="0059307F"/>
    <w:pPr>
      <w:ind w:firstLine="708"/>
      <w:jc w:val="left"/>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uiPriority w:val="99"/>
    <w:rsid w:val="0059307F"/>
    <w:rPr>
      <w:rFonts w:ascii="Times New Roman" w:eastAsia="Times New Roman" w:hAnsi="Times New Roman" w:cs="Times New Roman"/>
      <w:sz w:val="28"/>
      <w:szCs w:val="24"/>
      <w:lang w:eastAsia="ru-RU"/>
    </w:rPr>
  </w:style>
  <w:style w:type="paragraph" w:styleId="a7">
    <w:name w:val="Body Text"/>
    <w:basedOn w:val="a"/>
    <w:link w:val="a8"/>
    <w:rsid w:val="0059307F"/>
    <w:pPr>
      <w:jc w:val="left"/>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59307F"/>
    <w:rPr>
      <w:rFonts w:ascii="Times New Roman" w:eastAsia="Times New Roman" w:hAnsi="Times New Roman" w:cs="Times New Roman"/>
      <w:sz w:val="28"/>
      <w:szCs w:val="24"/>
      <w:lang w:eastAsia="ru-RU"/>
    </w:rPr>
  </w:style>
  <w:style w:type="paragraph" w:styleId="24">
    <w:name w:val="Body Text 2"/>
    <w:basedOn w:val="a"/>
    <w:link w:val="25"/>
    <w:rsid w:val="0059307F"/>
    <w:pPr>
      <w:jc w:val="left"/>
    </w:pPr>
    <w:rPr>
      <w:rFonts w:ascii="Times New Roman" w:eastAsia="Times New Roman" w:hAnsi="Times New Roman" w:cs="Times New Roman"/>
      <w:noProof/>
      <w:color w:val="FF0000"/>
      <w:sz w:val="20"/>
      <w:szCs w:val="24"/>
      <w:lang w:eastAsia="ru-RU"/>
    </w:rPr>
  </w:style>
  <w:style w:type="character" w:customStyle="1" w:styleId="25">
    <w:name w:val="Основной текст 2 Знак"/>
    <w:basedOn w:val="a0"/>
    <w:link w:val="24"/>
    <w:rsid w:val="0059307F"/>
    <w:rPr>
      <w:rFonts w:ascii="Times New Roman" w:eastAsia="Times New Roman" w:hAnsi="Times New Roman" w:cs="Times New Roman"/>
      <w:noProof/>
      <w:color w:val="FF0000"/>
      <w:sz w:val="20"/>
      <w:szCs w:val="24"/>
      <w:lang w:eastAsia="ru-RU"/>
    </w:rPr>
  </w:style>
  <w:style w:type="paragraph" w:styleId="26">
    <w:name w:val="Body Text Indent 2"/>
    <w:basedOn w:val="a"/>
    <w:link w:val="27"/>
    <w:rsid w:val="0059307F"/>
    <w:pPr>
      <w:ind w:left="4248"/>
      <w:jc w:val="left"/>
    </w:pPr>
    <w:rPr>
      <w:rFonts w:ascii="Times New Roman" w:eastAsia="Times New Roman" w:hAnsi="Times New Roman" w:cs="Times New Roman"/>
      <w:sz w:val="28"/>
      <w:szCs w:val="24"/>
      <w:lang w:eastAsia="ru-RU"/>
    </w:rPr>
  </w:style>
  <w:style w:type="character" w:customStyle="1" w:styleId="27">
    <w:name w:val="Основной текст с отступом 2 Знак"/>
    <w:basedOn w:val="a0"/>
    <w:link w:val="26"/>
    <w:rsid w:val="0059307F"/>
    <w:rPr>
      <w:rFonts w:ascii="Times New Roman" w:eastAsia="Times New Roman" w:hAnsi="Times New Roman" w:cs="Times New Roman"/>
      <w:sz w:val="28"/>
      <w:szCs w:val="24"/>
      <w:lang w:eastAsia="ru-RU"/>
    </w:rPr>
  </w:style>
  <w:style w:type="paragraph" w:styleId="a9">
    <w:name w:val="header"/>
    <w:basedOn w:val="a"/>
    <w:link w:val="aa"/>
    <w:uiPriority w:val="99"/>
    <w:rsid w:val="0059307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59307F"/>
    <w:rPr>
      <w:rFonts w:ascii="Times New Roman" w:eastAsia="Times New Roman" w:hAnsi="Times New Roman" w:cs="Times New Roman"/>
      <w:sz w:val="24"/>
      <w:szCs w:val="24"/>
      <w:lang w:eastAsia="ru-RU"/>
    </w:rPr>
  </w:style>
  <w:style w:type="paragraph" w:styleId="ab">
    <w:name w:val="footer"/>
    <w:basedOn w:val="a"/>
    <w:link w:val="ac"/>
    <w:uiPriority w:val="99"/>
    <w:rsid w:val="0059307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9307F"/>
    <w:rPr>
      <w:rFonts w:ascii="Times New Roman" w:eastAsia="Times New Roman" w:hAnsi="Times New Roman" w:cs="Times New Roman"/>
      <w:sz w:val="24"/>
      <w:szCs w:val="24"/>
      <w:lang w:eastAsia="ru-RU"/>
    </w:rPr>
  </w:style>
  <w:style w:type="paragraph" w:styleId="31">
    <w:name w:val="Body Text 3"/>
    <w:basedOn w:val="a"/>
    <w:link w:val="32"/>
    <w:rsid w:val="0059307F"/>
    <w:pPr>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9307F"/>
    <w:rPr>
      <w:rFonts w:ascii="Times New Roman" w:eastAsia="Times New Roman" w:hAnsi="Times New Roman" w:cs="Times New Roman"/>
      <w:sz w:val="28"/>
      <w:szCs w:val="24"/>
      <w:lang w:eastAsia="ru-RU"/>
    </w:rPr>
  </w:style>
  <w:style w:type="paragraph" w:styleId="33">
    <w:name w:val="Body Text Indent 3"/>
    <w:basedOn w:val="a"/>
    <w:link w:val="34"/>
    <w:rsid w:val="0059307F"/>
    <w:pPr>
      <w:ind w:left="5664"/>
      <w:jc w:val="left"/>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9307F"/>
    <w:rPr>
      <w:rFonts w:ascii="Times New Roman" w:eastAsia="Times New Roman" w:hAnsi="Times New Roman" w:cs="Times New Roman"/>
      <w:sz w:val="28"/>
      <w:szCs w:val="24"/>
      <w:lang w:eastAsia="ru-RU"/>
    </w:rPr>
  </w:style>
  <w:style w:type="paragraph" w:styleId="ad">
    <w:name w:val="Balloon Text"/>
    <w:basedOn w:val="a"/>
    <w:link w:val="ae"/>
    <w:uiPriority w:val="99"/>
    <w:semiHidden/>
    <w:rsid w:val="0059307F"/>
    <w:pPr>
      <w:jc w:val="left"/>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9307F"/>
    <w:rPr>
      <w:rFonts w:ascii="Tahoma" w:eastAsia="Times New Roman" w:hAnsi="Tahoma" w:cs="Tahoma"/>
      <w:sz w:val="16"/>
      <w:szCs w:val="16"/>
      <w:lang w:eastAsia="ru-RU"/>
    </w:rPr>
  </w:style>
  <w:style w:type="paragraph" w:styleId="af">
    <w:name w:val="Title"/>
    <w:basedOn w:val="a"/>
    <w:link w:val="af0"/>
    <w:qFormat/>
    <w:rsid w:val="0059307F"/>
    <w:rPr>
      <w:rFonts w:ascii="Times New Roman" w:eastAsia="Times New Roman" w:hAnsi="Times New Roman" w:cs="Times New Roman"/>
      <w:b/>
      <w:bCs/>
      <w:sz w:val="28"/>
      <w:szCs w:val="24"/>
      <w:lang w:eastAsia="ru-RU"/>
    </w:rPr>
  </w:style>
  <w:style w:type="character" w:customStyle="1" w:styleId="af0">
    <w:name w:val="Название Знак"/>
    <w:basedOn w:val="a0"/>
    <w:link w:val="af"/>
    <w:rsid w:val="0059307F"/>
    <w:rPr>
      <w:rFonts w:ascii="Times New Roman" w:eastAsia="Times New Roman" w:hAnsi="Times New Roman" w:cs="Times New Roman"/>
      <w:b/>
      <w:bCs/>
      <w:sz w:val="28"/>
      <w:szCs w:val="24"/>
      <w:lang w:eastAsia="ru-RU"/>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59307F"/>
    <w:pPr>
      <w:jc w:val="left"/>
    </w:pPr>
    <w:rPr>
      <w:rFonts w:ascii="Times New Roman" w:eastAsia="Times New Roman" w:hAnsi="Times New Roman" w:cs="Times New Roman"/>
      <w:sz w:val="24"/>
      <w:szCs w:val="24"/>
      <w:lang w:eastAsia="ru-RU"/>
    </w:rPr>
  </w:style>
  <w:style w:type="character" w:styleId="af2">
    <w:name w:val="Emphasis"/>
    <w:qFormat/>
    <w:rsid w:val="0059307F"/>
    <w:rPr>
      <w:i/>
      <w:iCs/>
    </w:rPr>
  </w:style>
  <w:style w:type="character" w:styleId="af3">
    <w:name w:val="page number"/>
    <w:basedOn w:val="a0"/>
    <w:rsid w:val="0059307F"/>
  </w:style>
  <w:style w:type="paragraph" w:customStyle="1" w:styleId="210">
    <w:name w:val="Основной текст с отступом 21"/>
    <w:basedOn w:val="a"/>
    <w:rsid w:val="0059307F"/>
    <w:pPr>
      <w:ind w:firstLine="705"/>
      <w:jc w:val="left"/>
    </w:pPr>
    <w:rPr>
      <w:rFonts w:ascii="Times New Roman" w:eastAsia="Times New Roman" w:hAnsi="Times New Roman" w:cs="Times New Roman"/>
      <w:b/>
      <w:sz w:val="28"/>
      <w:szCs w:val="20"/>
      <w:lang w:val="en-US" w:eastAsia="ru-RU"/>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uiPriority w:val="99"/>
    <w:rsid w:val="0059307F"/>
    <w:rPr>
      <w:sz w:val="24"/>
      <w:szCs w:val="24"/>
      <w:lang w:val="ru-RU" w:eastAsia="ru-RU" w:bidi="ar-SA"/>
    </w:rPr>
  </w:style>
  <w:style w:type="paragraph" w:styleId="af4">
    <w:name w:val="No Spacing"/>
    <w:link w:val="af5"/>
    <w:uiPriority w:val="1"/>
    <w:qFormat/>
    <w:rsid w:val="0059307F"/>
    <w:pPr>
      <w:jc w:val="left"/>
    </w:pPr>
    <w:rPr>
      <w:rFonts w:ascii="Calibri" w:eastAsia="Calibri" w:hAnsi="Calibri" w:cs="Times New Roman"/>
    </w:rPr>
  </w:style>
  <w:style w:type="paragraph" w:customStyle="1" w:styleId="211">
    <w:name w:val="Основной текст с отступом 21"/>
    <w:basedOn w:val="a"/>
    <w:rsid w:val="0059307F"/>
    <w:pPr>
      <w:ind w:firstLine="705"/>
      <w:jc w:val="left"/>
    </w:pPr>
    <w:rPr>
      <w:rFonts w:ascii="Times New Roman" w:eastAsia="Times New Roman" w:hAnsi="Times New Roman" w:cs="Times New Roman"/>
      <w:b/>
      <w:sz w:val="28"/>
      <w:szCs w:val="20"/>
      <w:lang w:val="en-US" w:eastAsia="ru-RU"/>
    </w:rPr>
  </w:style>
  <w:style w:type="table" w:styleId="af6">
    <w:name w:val="Table Grid"/>
    <w:basedOn w:val="a1"/>
    <w:uiPriority w:val="59"/>
    <w:rsid w:val="0059307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rsid w:val="0059307F"/>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307F"/>
  </w:style>
  <w:style w:type="paragraph" w:customStyle="1" w:styleId="ConsPlusNonformat">
    <w:name w:val="ConsPlusNonformat"/>
    <w:rsid w:val="0059307F"/>
    <w:pPr>
      <w:autoSpaceDE w:val="0"/>
      <w:autoSpaceDN w:val="0"/>
      <w:adjustRightInd w:val="0"/>
      <w:jc w:val="left"/>
    </w:pPr>
    <w:rPr>
      <w:rFonts w:ascii="Courier New" w:eastAsia="Calibri" w:hAnsi="Courier New" w:cs="Courier New"/>
      <w:sz w:val="20"/>
      <w:szCs w:val="20"/>
      <w:lang w:eastAsia="ru-RU"/>
    </w:rPr>
  </w:style>
  <w:style w:type="character" w:customStyle="1" w:styleId="s1">
    <w:name w:val="s1"/>
    <w:basedOn w:val="a0"/>
    <w:rsid w:val="0059307F"/>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59307F"/>
    <w:rPr>
      <w:sz w:val="20"/>
    </w:rPr>
  </w:style>
  <w:style w:type="paragraph" w:customStyle="1" w:styleId="220">
    <w:name w:val="Основной текст с отступом 22"/>
    <w:basedOn w:val="a"/>
    <w:rsid w:val="0059307F"/>
    <w:pPr>
      <w:ind w:firstLine="705"/>
      <w:jc w:val="left"/>
    </w:pPr>
    <w:rPr>
      <w:rFonts w:ascii="Times New Roman" w:eastAsia="Times New Roman" w:hAnsi="Times New Roman" w:cs="Times New Roman"/>
      <w:b/>
      <w:sz w:val="28"/>
      <w:szCs w:val="20"/>
      <w:lang w:val="en-US" w:eastAsia="ru-RU"/>
    </w:rPr>
  </w:style>
  <w:style w:type="character" w:customStyle="1" w:styleId="Bodytext">
    <w:name w:val="Body text_"/>
    <w:basedOn w:val="a0"/>
    <w:locked/>
    <w:rsid w:val="0059307F"/>
    <w:rPr>
      <w:sz w:val="26"/>
      <w:szCs w:val="26"/>
      <w:lang w:bidi="ar-SA"/>
    </w:rPr>
  </w:style>
  <w:style w:type="paragraph" w:customStyle="1" w:styleId="Bodytext0">
    <w:name w:val="Body text"/>
    <w:basedOn w:val="a"/>
    <w:rsid w:val="0059307F"/>
    <w:pPr>
      <w:widowControl w:val="0"/>
      <w:shd w:val="clear" w:color="auto" w:fill="FFFFFF"/>
      <w:spacing w:before="420" w:after="300" w:line="317" w:lineRule="exact"/>
      <w:jc w:val="both"/>
    </w:pPr>
    <w:rPr>
      <w:rFonts w:ascii="Times New Roman" w:eastAsia="Times New Roman" w:hAnsi="Times New Roman" w:cs="Times New Roman"/>
      <w:sz w:val="26"/>
      <w:szCs w:val="26"/>
      <w:lang w:eastAsia="ru-RU"/>
    </w:rPr>
  </w:style>
  <w:style w:type="character" w:styleId="af7">
    <w:name w:val="Hyperlink"/>
    <w:basedOn w:val="a0"/>
    <w:rsid w:val="0059307F"/>
    <w:rPr>
      <w:color w:val="0000FF"/>
      <w:u w:val="single"/>
    </w:rPr>
  </w:style>
  <w:style w:type="character" w:customStyle="1" w:styleId="221">
    <w:name w:val="Заголовок №2 (2)_"/>
    <w:basedOn w:val="a0"/>
    <w:link w:val="222"/>
    <w:rsid w:val="00AF06E4"/>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AF06E4"/>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AF06E4"/>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AF06E4"/>
    <w:rPr>
      <w:u w:val="single"/>
    </w:rPr>
  </w:style>
  <w:style w:type="character" w:customStyle="1" w:styleId="71">
    <w:name w:val="Основной текст (7)_"/>
    <w:basedOn w:val="a0"/>
    <w:link w:val="72"/>
    <w:rsid w:val="00AF06E4"/>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AF06E4"/>
    <w:rPr>
      <w:rFonts w:ascii="Times New Roman" w:eastAsia="Times New Roman" w:hAnsi="Times New Roman" w:cs="Times New Roman"/>
      <w:shd w:val="clear" w:color="auto" w:fill="FFFFFF"/>
    </w:rPr>
  </w:style>
  <w:style w:type="paragraph" w:customStyle="1" w:styleId="222">
    <w:name w:val="Заголовок №2 (2)"/>
    <w:basedOn w:val="a"/>
    <w:link w:val="221"/>
    <w:rsid w:val="00AF06E4"/>
    <w:pPr>
      <w:shd w:val="clear" w:color="auto" w:fill="FFFFFF"/>
      <w:spacing w:after="180" w:line="0" w:lineRule="atLeast"/>
      <w:jc w:val="lef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AF06E4"/>
    <w:pPr>
      <w:shd w:val="clear" w:color="auto" w:fill="FFFFFF"/>
      <w:spacing w:line="0" w:lineRule="atLeast"/>
      <w:jc w:val="left"/>
    </w:pPr>
    <w:rPr>
      <w:rFonts w:ascii="Times New Roman" w:eastAsia="Times New Roman" w:hAnsi="Times New Roman" w:cs="Times New Roman"/>
      <w:sz w:val="27"/>
      <w:szCs w:val="27"/>
    </w:rPr>
  </w:style>
  <w:style w:type="paragraph" w:customStyle="1" w:styleId="72">
    <w:name w:val="Основной текст (7)"/>
    <w:basedOn w:val="a"/>
    <w:link w:val="71"/>
    <w:rsid w:val="00AF06E4"/>
    <w:pPr>
      <w:shd w:val="clear" w:color="auto" w:fill="FFFFFF"/>
      <w:spacing w:line="0" w:lineRule="atLeast"/>
      <w:jc w:val="left"/>
    </w:pPr>
    <w:rPr>
      <w:rFonts w:ascii="Times New Roman" w:eastAsia="Times New Roman" w:hAnsi="Times New Roman" w:cs="Times New Roman"/>
      <w:sz w:val="23"/>
      <w:szCs w:val="23"/>
    </w:rPr>
  </w:style>
  <w:style w:type="paragraph" w:customStyle="1" w:styleId="62">
    <w:name w:val="Основной текст (6)"/>
    <w:basedOn w:val="a"/>
    <w:link w:val="61"/>
    <w:rsid w:val="00AF06E4"/>
    <w:pPr>
      <w:shd w:val="clear" w:color="auto" w:fill="FFFFFF"/>
      <w:spacing w:line="0" w:lineRule="atLeast"/>
      <w:ind w:hanging="280"/>
      <w:jc w:val="left"/>
    </w:pPr>
    <w:rPr>
      <w:rFonts w:ascii="Times New Roman" w:eastAsia="Times New Roman" w:hAnsi="Times New Roman" w:cs="Times New Roman"/>
    </w:rPr>
  </w:style>
  <w:style w:type="paragraph" w:customStyle="1" w:styleId="ListParagraph1">
    <w:name w:val="List Paragraph1"/>
    <w:basedOn w:val="a"/>
    <w:link w:val="ListParagraphChar"/>
    <w:uiPriority w:val="99"/>
    <w:rsid w:val="00AF06E4"/>
    <w:pPr>
      <w:ind w:left="720"/>
      <w:contextualSpacing/>
      <w:jc w:val="left"/>
    </w:pPr>
    <w:rPr>
      <w:rFonts w:ascii="Cambria" w:eastAsia="MS ??" w:hAnsi="Cambria" w:cs="Times New Roman"/>
      <w:sz w:val="24"/>
      <w:szCs w:val="24"/>
      <w:lang w:eastAsia="ru-RU"/>
    </w:rPr>
  </w:style>
  <w:style w:type="character" w:customStyle="1" w:styleId="ListParagraphChar">
    <w:name w:val="List Paragraph Char"/>
    <w:link w:val="ListParagraph1"/>
    <w:uiPriority w:val="99"/>
    <w:locked/>
    <w:rsid w:val="00AF06E4"/>
    <w:rPr>
      <w:rFonts w:ascii="Cambria" w:eastAsia="MS ??" w:hAnsi="Cambria" w:cs="Times New Roman"/>
      <w:sz w:val="24"/>
      <w:szCs w:val="24"/>
      <w:lang w:eastAsia="ru-RU"/>
    </w:rPr>
  </w:style>
  <w:style w:type="paragraph" w:customStyle="1" w:styleId="ConsPlusTitle">
    <w:name w:val="ConsPlusTitle"/>
    <w:uiPriority w:val="99"/>
    <w:rsid w:val="00AF06E4"/>
    <w:pPr>
      <w:autoSpaceDE w:val="0"/>
      <w:autoSpaceDN w:val="0"/>
      <w:adjustRightInd w:val="0"/>
      <w:jc w:val="left"/>
    </w:pPr>
    <w:rPr>
      <w:rFonts w:ascii="Arial" w:eastAsia="MS ??" w:hAnsi="Arial" w:cs="Arial"/>
      <w:b/>
      <w:bCs/>
      <w:sz w:val="20"/>
      <w:szCs w:val="20"/>
      <w:lang w:eastAsia="ru-RU"/>
    </w:rPr>
  </w:style>
  <w:style w:type="paragraph" w:styleId="afa">
    <w:name w:val="List Paragraph"/>
    <w:aliases w:val="маркированный,Обычный Перечисление по ГОСТу,ПАРАГРАФ,Абзац списка для документа,Нумерация,список 1,Буллит,Выделеный,Текст с номером,Абзац списка основной,List Paragraph"/>
    <w:basedOn w:val="a"/>
    <w:link w:val="afb"/>
    <w:uiPriority w:val="34"/>
    <w:qFormat/>
    <w:rsid w:val="00AF06E4"/>
    <w:pPr>
      <w:ind w:left="720"/>
      <w:contextualSpacing/>
      <w:jc w:val="left"/>
    </w:pPr>
    <w:rPr>
      <w:rFonts w:ascii="Cambria" w:eastAsia="MS ??" w:hAnsi="Cambria" w:cs="Times New Roman"/>
      <w:sz w:val="24"/>
      <w:szCs w:val="24"/>
      <w:lang w:eastAsia="ru-RU"/>
    </w:rPr>
  </w:style>
  <w:style w:type="paragraph" w:customStyle="1" w:styleId="2a">
    <w:name w:val="Абзац списка2"/>
    <w:basedOn w:val="a"/>
    <w:uiPriority w:val="99"/>
    <w:rsid w:val="00AF06E4"/>
    <w:pPr>
      <w:ind w:left="720"/>
      <w:contextualSpacing/>
      <w:jc w:val="left"/>
    </w:pPr>
    <w:rPr>
      <w:rFonts w:ascii="Cambria" w:eastAsia="MS ??" w:hAnsi="Cambria" w:cs="Times New Roman"/>
      <w:sz w:val="24"/>
      <w:szCs w:val="24"/>
      <w:lang w:eastAsia="ru-RU"/>
    </w:rPr>
  </w:style>
  <w:style w:type="character" w:customStyle="1" w:styleId="91">
    <w:name w:val="Основной текст + 9"/>
    <w:aliases w:val="5 pt,Интервал 0 pt,Не полужирный"/>
    <w:basedOn w:val="a3"/>
    <w:rsid w:val="002958FA"/>
    <w:rPr>
      <w:rFonts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character" w:customStyle="1" w:styleId="af5">
    <w:name w:val="Без интервала Знак"/>
    <w:link w:val="af4"/>
    <w:uiPriority w:val="1"/>
    <w:rsid w:val="0036164A"/>
    <w:rPr>
      <w:rFonts w:ascii="Calibri" w:eastAsia="Calibri" w:hAnsi="Calibri" w:cs="Times New Roman"/>
    </w:rPr>
  </w:style>
  <w:style w:type="paragraph" w:customStyle="1" w:styleId="ConsPlusNormal">
    <w:name w:val="ConsPlusNormal"/>
    <w:qFormat/>
    <w:rsid w:val="0036164A"/>
    <w:pPr>
      <w:widowControl w:val="0"/>
      <w:autoSpaceDE w:val="0"/>
      <w:autoSpaceDN w:val="0"/>
      <w:adjustRightInd w:val="0"/>
      <w:ind w:firstLine="720"/>
      <w:jc w:val="left"/>
    </w:pPr>
    <w:rPr>
      <w:rFonts w:ascii="Arial" w:eastAsia="MS ??" w:hAnsi="Arial" w:cs="Arial"/>
      <w:sz w:val="20"/>
      <w:szCs w:val="20"/>
      <w:lang w:eastAsia="ru-RU"/>
    </w:rPr>
  </w:style>
  <w:style w:type="paragraph" w:customStyle="1" w:styleId="Default">
    <w:name w:val="Default"/>
    <w:rsid w:val="0036164A"/>
    <w:pPr>
      <w:autoSpaceDE w:val="0"/>
      <w:autoSpaceDN w:val="0"/>
      <w:adjustRightInd w:val="0"/>
      <w:jc w:val="left"/>
    </w:pPr>
    <w:rPr>
      <w:rFonts w:ascii="Calibri" w:eastAsia="Calibri" w:hAnsi="Calibri" w:cs="Calibri"/>
      <w:color w:val="000000"/>
      <w:sz w:val="24"/>
      <w:szCs w:val="24"/>
      <w:lang w:eastAsia="ru-RU"/>
    </w:rPr>
  </w:style>
  <w:style w:type="character" w:customStyle="1" w:styleId="afb">
    <w:name w:val="Абзац списка Знак"/>
    <w:aliases w:val="маркированный Знак,Обычный Перечисление по ГОСТу Знак,ПАРАГРАФ Знак,Абзац списка для документа Знак,Нумерация Знак,список 1 Знак,Буллит Знак,Выделеный Знак,Текст с номером Знак,Абзац списка основной Знак,List Paragraph Знак"/>
    <w:link w:val="afa"/>
    <w:uiPriority w:val="34"/>
    <w:locked/>
    <w:rsid w:val="0036164A"/>
    <w:rPr>
      <w:rFonts w:ascii="Cambria" w:eastAsia="MS ??" w:hAnsi="Cambria" w:cs="Times New Roman"/>
      <w:sz w:val="24"/>
      <w:szCs w:val="24"/>
      <w:lang w:eastAsia="ru-RU"/>
    </w:rPr>
  </w:style>
  <w:style w:type="paragraph" w:customStyle="1" w:styleId="14">
    <w:name w:val="Абзац списка1"/>
    <w:basedOn w:val="a"/>
    <w:rsid w:val="0036164A"/>
    <w:pPr>
      <w:spacing w:after="200" w:line="276" w:lineRule="auto"/>
      <w:ind w:left="720"/>
      <w:jc w:val="left"/>
    </w:pPr>
    <w:rPr>
      <w:rFonts w:ascii="Calibri" w:eastAsia="MS ??" w:hAnsi="Calibri" w:cs="Times New Roman"/>
    </w:rPr>
  </w:style>
  <w:style w:type="character" w:customStyle="1" w:styleId="NoSpacingChar">
    <w:name w:val="No Spacing Char"/>
    <w:link w:val="13"/>
    <w:locked/>
    <w:rsid w:val="0036164A"/>
    <w:rPr>
      <w:rFonts w:ascii="Times New Roman" w:eastAsia="Times New Roman" w:hAnsi="Times New Roman" w:cs="Times New Roman"/>
      <w:sz w:val="24"/>
      <w:szCs w:val="24"/>
      <w:lang w:eastAsia="ru-RU"/>
    </w:rPr>
  </w:style>
  <w:style w:type="character" w:customStyle="1" w:styleId="2b">
    <w:name w:val="Заголовок №2 + Курсив"/>
    <w:basedOn w:val="21"/>
    <w:rsid w:val="00B11739"/>
    <w:rPr>
      <w:b w:val="0"/>
      <w:bCs w:val="0"/>
      <w:i/>
      <w:iCs/>
      <w:smallCaps w:val="0"/>
      <w:strike w:val="0"/>
      <w:spacing w:val="0"/>
    </w:rPr>
  </w:style>
  <w:style w:type="character" w:customStyle="1" w:styleId="afc">
    <w:name w:val="Основной текст + Курсив"/>
    <w:basedOn w:val="a3"/>
    <w:rsid w:val="00B11739"/>
    <w:rPr>
      <w:b w:val="0"/>
      <w:bCs w:val="0"/>
      <w:i/>
      <w:iCs/>
      <w:smallCaps w:val="0"/>
      <w:strike w:val="0"/>
      <w:spacing w:val="0"/>
    </w:rPr>
  </w:style>
  <w:style w:type="character" w:customStyle="1" w:styleId="92">
    <w:name w:val="Основной текст (9)_"/>
    <w:basedOn w:val="a0"/>
    <w:link w:val="93"/>
    <w:rsid w:val="00B11739"/>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B11739"/>
    <w:pPr>
      <w:shd w:val="clear" w:color="auto" w:fill="FFFFFF"/>
      <w:spacing w:before="300" w:line="317" w:lineRule="exact"/>
      <w:jc w:val="both"/>
    </w:pPr>
    <w:rPr>
      <w:rFonts w:ascii="Times New Roman" w:eastAsia="Times New Roman" w:hAnsi="Times New Roman" w:cs="Times New Roman"/>
      <w:sz w:val="27"/>
      <w:szCs w:val="27"/>
    </w:rPr>
  </w:style>
  <w:style w:type="paragraph" w:customStyle="1" w:styleId="35">
    <w:name w:val="Абзац списка3"/>
    <w:basedOn w:val="a"/>
    <w:rsid w:val="00607F2A"/>
    <w:pPr>
      <w:suppressAutoHyphens/>
      <w:ind w:left="720"/>
    </w:pPr>
    <w:rPr>
      <w:rFonts w:ascii="Calibri" w:eastAsia="Times New Roman" w:hAnsi="Calibri" w:cs="Calibri"/>
      <w:lang w:eastAsia="ar-SA"/>
    </w:rPr>
  </w:style>
  <w:style w:type="paragraph" w:customStyle="1" w:styleId="afd">
    <w:name w:val="Содержимое таблицы"/>
    <w:basedOn w:val="a"/>
    <w:rsid w:val="002515B5"/>
    <w:pPr>
      <w:widowControl w:val="0"/>
      <w:suppressLineNumbers/>
      <w:suppressAutoHyphens/>
      <w:jc w:val="left"/>
    </w:pPr>
    <w:rPr>
      <w:rFonts w:ascii="Times New Roman" w:eastAsia="Arial Unicode MS" w:hAnsi="Times New Roman" w:cs="Mangal"/>
      <w:kern w:val="1"/>
      <w:sz w:val="24"/>
      <w:szCs w:val="24"/>
      <w:lang w:eastAsia="hi-IN" w:bidi="hi-IN"/>
    </w:rPr>
  </w:style>
  <w:style w:type="paragraph" w:customStyle="1" w:styleId="p15">
    <w:name w:val="p15"/>
    <w:basedOn w:val="a"/>
    <w:rsid w:val="00A11DF6"/>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e">
    <w:name w:val="МОН"/>
    <w:basedOn w:val="a"/>
    <w:qFormat/>
    <w:rsid w:val="00152A0C"/>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152A0C"/>
    <w:rPr>
      <w:rFonts w:ascii="Cambria" w:eastAsia="MS ??" w:hAnsi="Cambria"/>
      <w:sz w:val="24"/>
      <w:szCs w:val="24"/>
    </w:rPr>
  </w:style>
  <w:style w:type="paragraph" w:customStyle="1" w:styleId="41">
    <w:name w:val="Абзац списка4"/>
    <w:basedOn w:val="a"/>
    <w:link w:val="ListParagraphChar1"/>
    <w:qFormat/>
    <w:rsid w:val="00152A0C"/>
    <w:pPr>
      <w:ind w:left="720"/>
      <w:contextualSpacing/>
      <w:jc w:val="left"/>
    </w:pPr>
    <w:rPr>
      <w:rFonts w:ascii="Cambria" w:eastAsia="MS ??" w:hAnsi="Cambria"/>
      <w:sz w:val="24"/>
      <w:szCs w:val="24"/>
    </w:rPr>
  </w:style>
  <w:style w:type="paragraph" w:styleId="aff">
    <w:name w:val="caption"/>
    <w:basedOn w:val="a"/>
    <w:next w:val="a"/>
    <w:uiPriority w:val="35"/>
    <w:unhideWhenUsed/>
    <w:qFormat/>
    <w:rsid w:val="007E2F9D"/>
    <w:pPr>
      <w:spacing w:after="200"/>
    </w:pPr>
    <w:rPr>
      <w:b/>
      <w:bCs/>
      <w:color w:val="4F81BD" w:themeColor="accent1"/>
      <w:sz w:val="18"/>
      <w:szCs w:val="18"/>
    </w:rPr>
  </w:style>
  <w:style w:type="character" w:customStyle="1" w:styleId="dash041e0431044b0447043d044b0439char1">
    <w:name w:val="dash041e_0431_044b_0447_043d_044b_0439__char1"/>
    <w:rsid w:val="002E14A3"/>
    <w:rPr>
      <w:rFonts w:ascii="Arial" w:hAnsi="Arial" w:cs="Arial"/>
      <w:strike w:val="0"/>
      <w:dstrike w:val="0"/>
      <w:sz w:val="20"/>
      <w:szCs w:val="20"/>
      <w:u w:val="none"/>
    </w:rPr>
  </w:style>
  <w:style w:type="paragraph" w:customStyle="1" w:styleId="dash041e0431044b0447043d044b0439">
    <w:name w:val="dash041e_0431_044b_0447_043d_044b_0439"/>
    <w:basedOn w:val="a"/>
    <w:rsid w:val="002E14A3"/>
    <w:pPr>
      <w:suppressAutoHyphens/>
      <w:jc w:val="left"/>
    </w:pPr>
    <w:rPr>
      <w:rFonts w:ascii="Arial" w:eastAsia="Times New Roman" w:hAnsi="Arial" w:cs="Arial"/>
      <w:sz w:val="20"/>
      <w:szCs w:val="20"/>
      <w:lang w:eastAsia="ar-SA"/>
    </w:rPr>
  </w:style>
  <w:style w:type="paragraph" w:customStyle="1" w:styleId="15">
    <w:name w:val="Цитата1"/>
    <w:basedOn w:val="a"/>
    <w:rsid w:val="002E14A3"/>
    <w:pPr>
      <w:ind w:left="-567" w:right="-1050" w:firstLine="709"/>
      <w:jc w:val="both"/>
    </w:pPr>
    <w:rPr>
      <w:rFonts w:ascii="Times New Roman" w:eastAsia="Times New Roman" w:hAnsi="Times New Roman" w:cs="Times New Roman"/>
      <w:sz w:val="28"/>
      <w:szCs w:val="20"/>
      <w:lang w:eastAsia="ru-RU"/>
    </w:rPr>
  </w:style>
  <w:style w:type="paragraph" w:customStyle="1" w:styleId="36">
    <w:name w:val="Стиль3"/>
    <w:basedOn w:val="a"/>
    <w:rsid w:val="009E4D7E"/>
    <w:pPr>
      <w:tabs>
        <w:tab w:val="left" w:pos="1572"/>
      </w:tabs>
      <w:snapToGrid w:val="0"/>
      <w:spacing w:line="200" w:lineRule="exact"/>
      <w:jc w:val="left"/>
    </w:pPr>
    <w:rPr>
      <w:rFonts w:ascii="Times New Roman" w:eastAsia="Times New Roman" w:hAnsi="Times New Roman" w:cs="Times New Roman"/>
      <w:b/>
      <w:sz w:val="20"/>
      <w:szCs w:val="20"/>
      <w:lang w:val="en-US" w:eastAsia="ru-RU"/>
    </w:rPr>
  </w:style>
  <w:style w:type="paragraph" w:customStyle="1" w:styleId="Textbody">
    <w:name w:val="Text body"/>
    <w:basedOn w:val="a"/>
    <w:rsid w:val="00654E5B"/>
    <w:pPr>
      <w:widowControl w:val="0"/>
      <w:suppressAutoHyphens/>
      <w:autoSpaceDN w:val="0"/>
      <w:spacing w:after="120"/>
      <w:jc w:val="left"/>
      <w:textAlignment w:val="baseline"/>
    </w:pPr>
    <w:rPr>
      <w:rFonts w:ascii="Times New Roman" w:eastAsia="Arial Unicode MS" w:hAnsi="Times New Roman" w:cs="Tahoma"/>
      <w:color w:val="000000"/>
      <w:kern w:val="3"/>
      <w:sz w:val="24"/>
      <w:szCs w:val="24"/>
      <w:lang w:val="en-US" w:bidi="en-US"/>
    </w:rPr>
  </w:style>
  <w:style w:type="paragraph" w:customStyle="1" w:styleId="ConsNormal">
    <w:name w:val="ConsNormal"/>
    <w:rsid w:val="00BB7CF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msolistparagraph0">
    <w:name w:val="msolistparagraph"/>
    <w:basedOn w:val="a"/>
    <w:uiPriority w:val="34"/>
    <w:rsid w:val="00A572BB"/>
    <w:pPr>
      <w:spacing w:after="200" w:line="276" w:lineRule="auto"/>
      <w:ind w:left="720"/>
      <w:contextualSpacing/>
      <w:jc w:val="left"/>
    </w:pPr>
    <w:rPr>
      <w:rFonts w:ascii="Calibri" w:eastAsia="Times New Roman" w:hAnsi="Calibri" w:cs="Times New Roman"/>
      <w:lang w:eastAsia="ru-RU"/>
    </w:rPr>
  </w:style>
  <w:style w:type="paragraph" w:styleId="aff0">
    <w:name w:val="Block Text"/>
    <w:basedOn w:val="a"/>
    <w:rsid w:val="00007351"/>
    <w:pPr>
      <w:ind w:left="-567" w:right="-1050" w:firstLine="709"/>
      <w:jc w:val="both"/>
    </w:pPr>
    <w:rPr>
      <w:rFonts w:ascii="Times New Roman" w:eastAsia="Times New Roman" w:hAnsi="Times New Roman" w:cs="Times New Roman"/>
      <w:sz w:val="28"/>
      <w:szCs w:val="20"/>
      <w:lang w:eastAsia="ru-RU"/>
    </w:rPr>
  </w:style>
  <w:style w:type="paragraph" w:customStyle="1" w:styleId="Oaenoaieoiaioa">
    <w:name w:val="Oaeno aieoiaioa"/>
    <w:basedOn w:val="a"/>
    <w:rsid w:val="004864A2"/>
    <w:pPr>
      <w:overflowPunct w:val="0"/>
      <w:autoSpaceDE w:val="0"/>
      <w:autoSpaceDN w:val="0"/>
      <w:adjustRightInd w:val="0"/>
      <w:ind w:firstLine="720"/>
      <w:jc w:val="both"/>
    </w:pPr>
    <w:rPr>
      <w:rFonts w:ascii="Arial" w:eastAsia="Times New Roman" w:hAnsi="Arial" w:cs="Arial"/>
      <w:sz w:val="28"/>
      <w:szCs w:val="16"/>
      <w:lang w:eastAsia="ru-RU"/>
    </w:rPr>
  </w:style>
  <w:style w:type="paragraph" w:customStyle="1" w:styleId="docdata">
    <w:name w:val="docdata"/>
    <w:aliases w:val="docy,v5,22045,bqiaagaaeyqcaaagiaiaaaoevqaabzjvaaaaaaaaaaaaaaaaaaaaaaaaaaaaaaaaaaaaaaaaaaaaaaaaaaaaaaaaaaaaaaaaaaaaaaaaaaaaaaaaaaaaaaaaaaaaaaaaaaaaaaaaaaaaaaaaaaaaaaaaaaaaaaaaaaaaaaaaaaaaaaaaaaaaaaaaaaaaaaaaaaaaaaaaaaaaaaaaaaaaaaaaaaaaaaaaaaaaaaa"/>
    <w:basedOn w:val="a"/>
    <w:rsid w:val="003E07E8"/>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5E77E6"/>
    <w:pPr>
      <w:spacing w:before="100" w:beforeAutospacing="1" w:after="100" w:afterAutospacing="1"/>
      <w:jc w:val="left"/>
    </w:pPr>
    <w:rPr>
      <w:rFonts w:ascii="Times New Roman" w:eastAsia="Calibri" w:hAnsi="Times New Roman" w:cs="Times New Roman"/>
      <w:sz w:val="24"/>
      <w:szCs w:val="24"/>
      <w:lang w:eastAsia="ru-RU"/>
    </w:rPr>
  </w:style>
  <w:style w:type="paragraph" w:customStyle="1" w:styleId="consplusnormalmrcssattr">
    <w:name w:val="consplusnormal_mr_css_attr"/>
    <w:basedOn w:val="a"/>
    <w:rsid w:val="005E77E6"/>
    <w:pPr>
      <w:spacing w:before="100" w:beforeAutospacing="1" w:after="100" w:afterAutospacing="1"/>
      <w:jc w:val="left"/>
    </w:pPr>
    <w:rPr>
      <w:rFonts w:ascii="Times New Roman" w:eastAsia="Calibri" w:hAnsi="Times New Roman" w:cs="Times New Roman"/>
      <w:sz w:val="24"/>
      <w:szCs w:val="24"/>
      <w:lang w:eastAsia="ru-RU"/>
    </w:rPr>
  </w:style>
  <w:style w:type="paragraph" w:customStyle="1" w:styleId="04-">
    <w:name w:val="0.4 Список -"/>
    <w:aliases w:val="-"/>
    <w:basedOn w:val="a"/>
    <w:link w:val="04-0"/>
    <w:qFormat/>
    <w:rsid w:val="00E424CB"/>
    <w:pPr>
      <w:numPr>
        <w:numId w:val="33"/>
      </w:numPr>
      <w:snapToGrid w:val="0"/>
      <w:spacing w:after="40"/>
      <w:contextualSpacing/>
      <w:jc w:val="both"/>
    </w:pPr>
    <w:rPr>
      <w:rFonts w:ascii="Times New Roman" w:eastAsia="MS Mincho" w:hAnsi="Times New Roman" w:cs="Times New Roman"/>
      <w:sz w:val="26"/>
      <w:szCs w:val="26"/>
    </w:rPr>
  </w:style>
  <w:style w:type="character" w:customStyle="1" w:styleId="04-0">
    <w:name w:val="0.4 Список - Знак"/>
    <w:aliases w:val="- Знак"/>
    <w:link w:val="04-"/>
    <w:rsid w:val="00E424CB"/>
    <w:rPr>
      <w:rFonts w:ascii="Times New Roman" w:eastAsia="MS Mincho" w:hAnsi="Times New Roman" w:cs="Times New Roman"/>
      <w:sz w:val="26"/>
      <w:szCs w:val="26"/>
    </w:rPr>
  </w:style>
  <w:style w:type="paragraph" w:customStyle="1" w:styleId="aff1">
    <w:name w:val="Прижатый влево"/>
    <w:basedOn w:val="a"/>
    <w:next w:val="a"/>
    <w:uiPriority w:val="99"/>
    <w:rsid w:val="00D33557"/>
    <w:pPr>
      <w:widowControl w:val="0"/>
      <w:autoSpaceDE w:val="0"/>
      <w:autoSpaceDN w:val="0"/>
      <w:adjustRightInd w:val="0"/>
      <w:jc w:val="left"/>
    </w:pPr>
    <w:rPr>
      <w:rFonts w:ascii="Arial" w:eastAsia="Times New Roman" w:hAnsi="Arial" w:cs="Arial"/>
      <w:sz w:val="24"/>
      <w:szCs w:val="24"/>
      <w:lang w:eastAsia="ru-RU"/>
    </w:rPr>
  </w:style>
  <w:style w:type="character" w:customStyle="1" w:styleId="2c">
    <w:name w:val="Основной текст (2)_"/>
    <w:basedOn w:val="a0"/>
    <w:link w:val="2d"/>
    <w:rsid w:val="00705125"/>
    <w:rPr>
      <w:rFonts w:ascii="Times New Roman" w:eastAsia="Times New Roman" w:hAnsi="Times New Roman" w:cs="Times New Roman"/>
      <w:sz w:val="28"/>
      <w:szCs w:val="28"/>
      <w:shd w:val="clear" w:color="auto" w:fill="FFFFFF"/>
    </w:rPr>
  </w:style>
  <w:style w:type="paragraph" w:customStyle="1" w:styleId="2d">
    <w:name w:val="Основной текст (2)"/>
    <w:basedOn w:val="a"/>
    <w:link w:val="2c"/>
    <w:rsid w:val="00705125"/>
    <w:pPr>
      <w:widowControl w:val="0"/>
      <w:shd w:val="clear" w:color="auto" w:fill="FFFFFF"/>
      <w:spacing w:line="317" w:lineRule="exact"/>
      <w:ind w:firstLine="760"/>
      <w:jc w:val="both"/>
    </w:pPr>
    <w:rPr>
      <w:rFonts w:ascii="Times New Roman" w:eastAsia="Times New Roman" w:hAnsi="Times New Roman" w:cs="Times New Roman"/>
      <w:sz w:val="28"/>
      <w:szCs w:val="28"/>
    </w:rPr>
  </w:style>
  <w:style w:type="paragraph" w:customStyle="1" w:styleId="ConsPlusCell">
    <w:name w:val="ConsPlusCell"/>
    <w:qFormat/>
    <w:rsid w:val="00705125"/>
    <w:pPr>
      <w:suppressAutoHyphens/>
      <w:jc w:val="left"/>
    </w:pPr>
    <w:rPr>
      <w:rFonts w:ascii="Times New Roman" w:eastAsia="Times New Roman" w:hAnsi="Times New Roman" w:cs="Times New Roman"/>
      <w:sz w:val="28"/>
      <w:szCs w:val="28"/>
      <w:lang w:eastAsia="ru-RU"/>
    </w:rPr>
  </w:style>
  <w:style w:type="paragraph" w:customStyle="1" w:styleId="BodyTextIndent22">
    <w:name w:val="Body Text Indent 22"/>
    <w:basedOn w:val="a"/>
    <w:rsid w:val="000800AE"/>
    <w:pPr>
      <w:ind w:firstLine="709"/>
      <w:jc w:val="both"/>
    </w:pPr>
    <w:rPr>
      <w:rFonts w:ascii="Times New Roman" w:eastAsia="Times New Roman" w:hAnsi="Times New Roman" w:cs="Times New Roman"/>
      <w:sz w:val="24"/>
      <w:szCs w:val="24"/>
      <w:lang w:eastAsia="ru-RU"/>
    </w:rPr>
  </w:style>
  <w:style w:type="paragraph" w:customStyle="1" w:styleId="2e">
    <w:name w:val="Цитата2"/>
    <w:basedOn w:val="a"/>
    <w:uiPriority w:val="99"/>
    <w:rsid w:val="00C31382"/>
    <w:pPr>
      <w:suppressAutoHyphens/>
      <w:ind w:left="-567" w:right="-1050" w:firstLine="709"/>
      <w:jc w:val="both"/>
    </w:pPr>
    <w:rPr>
      <w:rFonts w:ascii="Times New Roman" w:eastAsia="Times New Roman" w:hAnsi="Times New Roman" w:cs="Times New Roman"/>
      <w:sz w:val="28"/>
      <w:szCs w:val="20"/>
      <w:lang w:eastAsia="ar-SA"/>
    </w:rPr>
  </w:style>
  <w:style w:type="paragraph" w:customStyle="1" w:styleId="ConsTitle">
    <w:name w:val="ConsTitle"/>
    <w:uiPriority w:val="99"/>
    <w:rsid w:val="00C31382"/>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212">
    <w:name w:val="Основной текст 21"/>
    <w:basedOn w:val="a"/>
    <w:uiPriority w:val="99"/>
    <w:rsid w:val="00C31382"/>
    <w:pPr>
      <w:suppressAutoHyphens/>
      <w:ind w:right="-144"/>
      <w:jc w:val="left"/>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206993488">
      <w:bodyDiv w:val="1"/>
      <w:marLeft w:val="0"/>
      <w:marRight w:val="0"/>
      <w:marTop w:val="0"/>
      <w:marBottom w:val="0"/>
      <w:divBdr>
        <w:top w:val="none" w:sz="0" w:space="0" w:color="auto"/>
        <w:left w:val="none" w:sz="0" w:space="0" w:color="auto"/>
        <w:bottom w:val="none" w:sz="0" w:space="0" w:color="auto"/>
        <w:right w:val="none" w:sz="0" w:space="0" w:color="auto"/>
      </w:divBdr>
    </w:div>
    <w:div w:id="246312572">
      <w:bodyDiv w:val="1"/>
      <w:marLeft w:val="0"/>
      <w:marRight w:val="0"/>
      <w:marTop w:val="0"/>
      <w:marBottom w:val="0"/>
      <w:divBdr>
        <w:top w:val="none" w:sz="0" w:space="0" w:color="auto"/>
        <w:left w:val="none" w:sz="0" w:space="0" w:color="auto"/>
        <w:bottom w:val="none" w:sz="0" w:space="0" w:color="auto"/>
        <w:right w:val="none" w:sz="0" w:space="0" w:color="auto"/>
      </w:divBdr>
    </w:div>
    <w:div w:id="370030886">
      <w:bodyDiv w:val="1"/>
      <w:marLeft w:val="0"/>
      <w:marRight w:val="0"/>
      <w:marTop w:val="0"/>
      <w:marBottom w:val="0"/>
      <w:divBdr>
        <w:top w:val="none" w:sz="0" w:space="0" w:color="auto"/>
        <w:left w:val="none" w:sz="0" w:space="0" w:color="auto"/>
        <w:bottom w:val="none" w:sz="0" w:space="0" w:color="auto"/>
        <w:right w:val="none" w:sz="0" w:space="0" w:color="auto"/>
      </w:divBdr>
    </w:div>
    <w:div w:id="531769028">
      <w:bodyDiv w:val="1"/>
      <w:marLeft w:val="0"/>
      <w:marRight w:val="0"/>
      <w:marTop w:val="0"/>
      <w:marBottom w:val="0"/>
      <w:divBdr>
        <w:top w:val="none" w:sz="0" w:space="0" w:color="auto"/>
        <w:left w:val="none" w:sz="0" w:space="0" w:color="auto"/>
        <w:bottom w:val="none" w:sz="0" w:space="0" w:color="auto"/>
        <w:right w:val="none" w:sz="0" w:space="0" w:color="auto"/>
      </w:divBdr>
    </w:div>
    <w:div w:id="622732772">
      <w:bodyDiv w:val="1"/>
      <w:marLeft w:val="0"/>
      <w:marRight w:val="0"/>
      <w:marTop w:val="0"/>
      <w:marBottom w:val="0"/>
      <w:divBdr>
        <w:top w:val="none" w:sz="0" w:space="0" w:color="auto"/>
        <w:left w:val="none" w:sz="0" w:space="0" w:color="auto"/>
        <w:bottom w:val="none" w:sz="0" w:space="0" w:color="auto"/>
        <w:right w:val="none" w:sz="0" w:space="0" w:color="auto"/>
      </w:divBdr>
    </w:div>
    <w:div w:id="750736900">
      <w:bodyDiv w:val="1"/>
      <w:marLeft w:val="0"/>
      <w:marRight w:val="0"/>
      <w:marTop w:val="0"/>
      <w:marBottom w:val="0"/>
      <w:divBdr>
        <w:top w:val="none" w:sz="0" w:space="0" w:color="auto"/>
        <w:left w:val="none" w:sz="0" w:space="0" w:color="auto"/>
        <w:bottom w:val="none" w:sz="0" w:space="0" w:color="auto"/>
        <w:right w:val="none" w:sz="0" w:space="0" w:color="auto"/>
      </w:divBdr>
    </w:div>
    <w:div w:id="833257326">
      <w:bodyDiv w:val="1"/>
      <w:marLeft w:val="0"/>
      <w:marRight w:val="0"/>
      <w:marTop w:val="0"/>
      <w:marBottom w:val="0"/>
      <w:divBdr>
        <w:top w:val="none" w:sz="0" w:space="0" w:color="auto"/>
        <w:left w:val="none" w:sz="0" w:space="0" w:color="auto"/>
        <w:bottom w:val="none" w:sz="0" w:space="0" w:color="auto"/>
        <w:right w:val="none" w:sz="0" w:space="0" w:color="auto"/>
      </w:divBdr>
    </w:div>
    <w:div w:id="963467976">
      <w:bodyDiv w:val="1"/>
      <w:marLeft w:val="0"/>
      <w:marRight w:val="0"/>
      <w:marTop w:val="0"/>
      <w:marBottom w:val="0"/>
      <w:divBdr>
        <w:top w:val="none" w:sz="0" w:space="0" w:color="auto"/>
        <w:left w:val="none" w:sz="0" w:space="0" w:color="auto"/>
        <w:bottom w:val="none" w:sz="0" w:space="0" w:color="auto"/>
        <w:right w:val="none" w:sz="0" w:space="0" w:color="auto"/>
      </w:divBdr>
    </w:div>
    <w:div w:id="1526946690">
      <w:bodyDiv w:val="1"/>
      <w:marLeft w:val="0"/>
      <w:marRight w:val="0"/>
      <w:marTop w:val="0"/>
      <w:marBottom w:val="0"/>
      <w:divBdr>
        <w:top w:val="none" w:sz="0" w:space="0" w:color="auto"/>
        <w:left w:val="none" w:sz="0" w:space="0" w:color="auto"/>
        <w:bottom w:val="none" w:sz="0" w:space="0" w:color="auto"/>
        <w:right w:val="none" w:sz="0" w:space="0" w:color="auto"/>
      </w:divBdr>
    </w:div>
    <w:div w:id="1618558259">
      <w:bodyDiv w:val="1"/>
      <w:marLeft w:val="0"/>
      <w:marRight w:val="0"/>
      <w:marTop w:val="0"/>
      <w:marBottom w:val="0"/>
      <w:divBdr>
        <w:top w:val="none" w:sz="0" w:space="0" w:color="auto"/>
        <w:left w:val="none" w:sz="0" w:space="0" w:color="auto"/>
        <w:bottom w:val="none" w:sz="0" w:space="0" w:color="auto"/>
        <w:right w:val="none" w:sz="0" w:space="0" w:color="auto"/>
      </w:divBdr>
    </w:div>
    <w:div w:id="1620181239">
      <w:bodyDiv w:val="1"/>
      <w:marLeft w:val="0"/>
      <w:marRight w:val="0"/>
      <w:marTop w:val="0"/>
      <w:marBottom w:val="0"/>
      <w:divBdr>
        <w:top w:val="none" w:sz="0" w:space="0" w:color="auto"/>
        <w:left w:val="none" w:sz="0" w:space="0" w:color="auto"/>
        <w:bottom w:val="none" w:sz="0" w:space="0" w:color="auto"/>
        <w:right w:val="none" w:sz="0" w:space="0" w:color="auto"/>
      </w:divBdr>
    </w:div>
    <w:div w:id="1629702412">
      <w:bodyDiv w:val="1"/>
      <w:marLeft w:val="0"/>
      <w:marRight w:val="0"/>
      <w:marTop w:val="0"/>
      <w:marBottom w:val="0"/>
      <w:divBdr>
        <w:top w:val="none" w:sz="0" w:space="0" w:color="auto"/>
        <w:left w:val="none" w:sz="0" w:space="0" w:color="auto"/>
        <w:bottom w:val="none" w:sz="0" w:space="0" w:color="auto"/>
        <w:right w:val="none" w:sz="0" w:space="0" w:color="auto"/>
      </w:divBdr>
    </w:div>
    <w:div w:id="1817607675">
      <w:bodyDiv w:val="1"/>
      <w:marLeft w:val="0"/>
      <w:marRight w:val="0"/>
      <w:marTop w:val="0"/>
      <w:marBottom w:val="0"/>
      <w:divBdr>
        <w:top w:val="none" w:sz="0" w:space="0" w:color="auto"/>
        <w:left w:val="none" w:sz="0" w:space="0" w:color="auto"/>
        <w:bottom w:val="none" w:sz="0" w:space="0" w:color="auto"/>
        <w:right w:val="none" w:sz="0" w:space="0" w:color="auto"/>
      </w:divBdr>
    </w:div>
    <w:div w:id="20984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pandia.ru/text/category/liz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cvolga.com/tehnologija" TargetMode="External"/><Relationship Id="rId17" Type="http://schemas.openxmlformats.org/officeDocument/2006/relationships/hyperlink" Target="https://pandia.ru/text/category/platezhi_v_byudzhet/" TargetMode="External"/><Relationship Id="rId2" Type="http://schemas.openxmlformats.org/officeDocument/2006/relationships/numbering" Target="numbering.xml"/><Relationship Id="rId16" Type="http://schemas.openxmlformats.org/officeDocument/2006/relationships/hyperlink" Target="https://pandia.ru/text/category/informatcionnoe_obespechen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pandia.ru/text/category/zameshenie_importa/"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andia.ru/text/category/organi_mestnogo_samoupravleni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0.1029800852358244"/>
          <c:y val="3.0474505293580006E-2"/>
          <c:w val="0.88850668314348735"/>
          <c:h val="0.84941736215557362"/>
        </c:manualLayout>
      </c:layout>
      <c:bar3DChart>
        <c:barDir val="col"/>
        <c:grouping val="standard"/>
        <c:ser>
          <c:idx val="0"/>
          <c:order val="0"/>
          <c:tx>
            <c:strRef>
              <c:f>Лист1!$B$1</c:f>
              <c:strCache>
                <c:ptCount val="1"/>
                <c:pt idx="0">
                  <c:v>Ряд 1</c:v>
                </c:pt>
              </c:strCache>
            </c:strRef>
          </c:tx>
          <c:spPr>
            <a:solidFill>
              <a:srgbClr val="F79646">
                <a:lumMod val="75000"/>
              </a:srgbClr>
            </a:solidFill>
            <a:ln>
              <a:solidFill>
                <a:srgbClr val="002060"/>
              </a:solidFill>
            </a:ln>
          </c:spPr>
          <c:dPt>
            <c:idx val="0"/>
            <c:spPr>
              <a:solidFill>
                <a:srgbClr val="FFFF00"/>
              </a:solidFill>
              <a:ln>
                <a:solidFill>
                  <a:srgbClr val="002060"/>
                </a:solidFill>
              </a:ln>
            </c:spPr>
          </c:dPt>
          <c:dPt>
            <c:idx val="1"/>
            <c:spPr>
              <a:solidFill>
                <a:schemeClr val="accent6">
                  <a:lumMod val="60000"/>
                  <a:lumOff val="40000"/>
                </a:schemeClr>
              </a:solidFill>
              <a:ln>
                <a:solidFill>
                  <a:srgbClr val="002060"/>
                </a:solidFill>
              </a:ln>
            </c:spPr>
          </c:dPt>
          <c:dLbls>
            <c:dLbl>
              <c:idx val="0"/>
              <c:layout>
                <c:manualLayout>
                  <c:x val="2.0833333333333891E-2"/>
                  <c:y val="-2.7777777777779115E-2"/>
                </c:manualLayout>
              </c:layout>
              <c:showVal val="1"/>
            </c:dLbl>
            <c:dLbl>
              <c:idx val="1"/>
              <c:layout>
                <c:manualLayout>
                  <c:x val="1.8518518518518903E-2"/>
                  <c:y val="-2.7777777777779115E-2"/>
                </c:manualLayout>
              </c:layout>
              <c:showVal val="1"/>
            </c:dLbl>
            <c:dLbl>
              <c:idx val="2"/>
              <c:layout>
                <c:manualLayout>
                  <c:x val="1.6203703703703963E-2"/>
                  <c:y val="-2.3809523809524242E-2"/>
                </c:manualLayout>
              </c:layout>
              <c:showVal val="1"/>
            </c:dLbl>
            <c:txPr>
              <a:bodyPr/>
              <a:lstStyle/>
              <a:p>
                <a:pPr>
                  <a:defRPr b="1"/>
                </a:pPr>
                <a:endParaRPr lang="ru-RU"/>
              </a:p>
            </c:txPr>
            <c:showVal val="1"/>
          </c:dLbls>
          <c:cat>
            <c:strRef>
              <c:f>Лист1!$A$2:$A$4</c:f>
              <c:strCache>
                <c:ptCount val="3"/>
                <c:pt idx="0">
                  <c:v>01.01.2015 г.</c:v>
                </c:pt>
                <c:pt idx="1">
                  <c:v>01.01.2016 г.</c:v>
                </c:pt>
                <c:pt idx="2">
                  <c:v>01.01.2017 г.</c:v>
                </c:pt>
              </c:strCache>
            </c:strRef>
          </c:cat>
          <c:val>
            <c:numRef>
              <c:f>Лист1!$B$2:$B$4</c:f>
              <c:numCache>
                <c:formatCode>#,##0</c:formatCode>
                <c:ptCount val="3"/>
                <c:pt idx="0">
                  <c:v>90480</c:v>
                </c:pt>
                <c:pt idx="1">
                  <c:v>90318</c:v>
                </c:pt>
                <c:pt idx="2">
                  <c:v>89695</c:v>
                </c:pt>
              </c:numCache>
            </c:numRef>
          </c:val>
        </c:ser>
        <c:shape val="cylinder"/>
        <c:axId val="33370880"/>
        <c:axId val="33372416"/>
        <c:axId val="104296448"/>
      </c:bar3DChart>
      <c:catAx>
        <c:axId val="33370880"/>
        <c:scaling>
          <c:orientation val="minMax"/>
        </c:scaling>
        <c:axPos val="b"/>
        <c:tickLblPos val="nextTo"/>
        <c:crossAx val="33372416"/>
        <c:crosses val="autoZero"/>
        <c:auto val="1"/>
        <c:lblAlgn val="ctr"/>
        <c:lblOffset val="100"/>
      </c:catAx>
      <c:valAx>
        <c:axId val="33372416"/>
        <c:scaling>
          <c:orientation val="minMax"/>
        </c:scaling>
        <c:axPos val="l"/>
        <c:majorGridlines/>
        <c:numFmt formatCode="#,##0" sourceLinked="1"/>
        <c:tickLblPos val="nextTo"/>
        <c:crossAx val="33370880"/>
        <c:crosses val="autoZero"/>
        <c:crossBetween val="between"/>
        <c:majorUnit val="500"/>
      </c:valAx>
      <c:serAx>
        <c:axId val="104296448"/>
        <c:scaling>
          <c:orientation val="minMax"/>
        </c:scaling>
        <c:delete val="1"/>
        <c:axPos val="b"/>
        <c:tickLblPos val="none"/>
        <c:crossAx val="33372416"/>
        <c:crosses val="autoZero"/>
      </c:serAx>
      <c:spPr>
        <a:solidFill>
          <a:schemeClr val="accent3">
            <a:lumMod val="40000"/>
            <a:lumOff val="60000"/>
          </a:schemeClr>
        </a:solidFill>
        <a:ln>
          <a:solidFill>
            <a:schemeClr val="accent3">
              <a:lumMod val="75000"/>
            </a:schemeClr>
          </a:solid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perspective val="30"/>
    </c:view3D>
    <c:floor>
      <c:spPr>
        <a:gradFill>
          <a:gsLst>
            <a:gs pos="0">
              <a:srgbClr val="DDEBCF"/>
            </a:gs>
            <a:gs pos="50000">
              <a:srgbClr val="9CB86E"/>
            </a:gs>
            <a:gs pos="100000">
              <a:srgbClr val="156B13"/>
            </a:gs>
          </a:gsLst>
          <a:lin ang="5400000" scaled="0"/>
        </a:gradFill>
      </c:spPr>
    </c:floor>
    <c:sideWall>
      <c:spPr>
        <a:gradFill>
          <a:gsLst>
            <a:gs pos="0">
              <a:srgbClr val="DDEBCF"/>
            </a:gs>
            <a:gs pos="50000">
              <a:srgbClr val="9CB86E"/>
            </a:gs>
            <a:gs pos="100000">
              <a:srgbClr val="156B13"/>
            </a:gs>
          </a:gsLst>
          <a:lin ang="5400000" scaled="0"/>
        </a:gradFill>
      </c:spPr>
    </c:sideWall>
    <c:backWall>
      <c:spPr>
        <a:gradFill>
          <a:gsLst>
            <a:gs pos="0">
              <a:srgbClr val="DDEBCF"/>
            </a:gs>
            <a:gs pos="50000">
              <a:srgbClr val="9CB86E"/>
            </a:gs>
            <a:gs pos="100000">
              <a:srgbClr val="156B13"/>
            </a:gs>
          </a:gsLst>
          <a:lin ang="5400000" scaled="0"/>
        </a:gradFill>
      </c:spPr>
    </c:backWall>
    <c:plotArea>
      <c:layout>
        <c:manualLayout>
          <c:layoutTarget val="inner"/>
          <c:xMode val="edge"/>
          <c:yMode val="edge"/>
          <c:x val="5.0902565488929463E-2"/>
          <c:y val="2.6166656706712397E-2"/>
          <c:w val="0.92749178691542189"/>
          <c:h val="0.88785496686036247"/>
        </c:manualLayout>
      </c:layout>
      <c:line3DChart>
        <c:grouping val="standard"/>
        <c:ser>
          <c:idx val="0"/>
          <c:order val="0"/>
          <c:tx>
            <c:strRef>
              <c:f>Лист1!$B$1</c:f>
              <c:strCache>
                <c:ptCount val="1"/>
                <c:pt idx="0">
                  <c:v>Ряд 1</c:v>
                </c:pt>
              </c:strCache>
            </c:strRef>
          </c:tx>
          <c:spPr>
            <a:gradFill>
              <a:gsLst>
                <a:gs pos="0">
                  <a:srgbClr val="5E9EFF"/>
                </a:gs>
                <a:gs pos="39999">
                  <a:srgbClr val="85C2FF"/>
                </a:gs>
                <a:gs pos="70000">
                  <a:srgbClr val="C4D6EB"/>
                </a:gs>
                <a:gs pos="100000">
                  <a:srgbClr val="FFEBFA"/>
                </a:gs>
              </a:gsLst>
              <a:lin ang="5400000" scaled="0"/>
            </a:gradFill>
          </c:spPr>
          <c:dLbls>
            <c:dLbl>
              <c:idx val="0"/>
              <c:layout>
                <c:manualLayout>
                  <c:x val="-3.7037037037037056E-2"/>
                  <c:y val="7.1428571428571425E-2"/>
                </c:manualLayout>
              </c:layout>
              <c:spPr>
                <a:noFill/>
                <a:ln w="25398">
                  <a:noFill/>
                </a:ln>
              </c:spPr>
              <c:txPr>
                <a:bodyPr/>
                <a:lstStyle/>
                <a:p>
                  <a:pPr>
                    <a:defRPr/>
                  </a:pPr>
                  <a:endParaRPr lang="ru-RU"/>
                </a:p>
              </c:txPr>
              <c:showVal val="1"/>
            </c:dLbl>
            <c:dLbl>
              <c:idx val="1"/>
              <c:layout>
                <c:manualLayout>
                  <c:x val="-3.2407407407408453E-2"/>
                  <c:y val="6.3492063492063502E-2"/>
                </c:manualLayout>
              </c:layout>
              <c:spPr>
                <a:noFill/>
                <a:ln w="25398">
                  <a:noFill/>
                </a:ln>
              </c:spPr>
              <c:txPr>
                <a:bodyPr/>
                <a:lstStyle/>
                <a:p>
                  <a:pPr>
                    <a:defRPr/>
                  </a:pPr>
                  <a:endParaRPr lang="ru-RU"/>
                </a:p>
              </c:txPr>
              <c:showVal val="1"/>
            </c:dLbl>
            <c:dLbl>
              <c:idx val="2"/>
              <c:layout>
                <c:manualLayout>
                  <c:x val="-1.6203703703703703E-2"/>
                  <c:y val="5.9523809523809507E-2"/>
                </c:manualLayout>
              </c:layout>
              <c:spPr>
                <a:noFill/>
                <a:ln w="25398">
                  <a:noFill/>
                </a:ln>
              </c:spPr>
              <c:txPr>
                <a:bodyPr/>
                <a:lstStyle/>
                <a:p>
                  <a:pPr>
                    <a:defRPr/>
                  </a:pPr>
                  <a:endParaRPr lang="ru-RU"/>
                </a:p>
              </c:txPr>
              <c:showVal val="1"/>
            </c:dLbl>
            <c:dLbl>
              <c:idx val="3"/>
              <c:layout>
                <c:manualLayout>
                  <c:x val="-6.9444444444447442E-3"/>
                  <c:y val="4.7619047619047623E-2"/>
                </c:manualLayout>
              </c:layout>
              <c:spPr>
                <a:noFill/>
                <a:ln w="25398">
                  <a:noFill/>
                </a:ln>
              </c:spPr>
              <c:txPr>
                <a:bodyPr/>
                <a:lstStyle/>
                <a:p>
                  <a:pPr>
                    <a:defRPr/>
                  </a:pPr>
                  <a:endParaRPr lang="ru-RU"/>
                </a:p>
              </c:txPr>
              <c:showVal val="1"/>
            </c:dLbl>
            <c:spPr>
              <a:noFill/>
              <a:ln w="25398">
                <a:noFill/>
              </a:ln>
            </c:spPr>
            <c:showVal val="1"/>
          </c:dLbls>
          <c:cat>
            <c:strRef>
              <c:f>Лист1!$A$2:$A$7</c:f>
              <c:strCache>
                <c:ptCount val="6"/>
                <c:pt idx="0">
                  <c:v>2011г.</c:v>
                </c:pt>
                <c:pt idx="1">
                  <c:v>2012г.</c:v>
                </c:pt>
                <c:pt idx="2">
                  <c:v>2013г.</c:v>
                </c:pt>
                <c:pt idx="3">
                  <c:v>2014г.</c:v>
                </c:pt>
                <c:pt idx="4">
                  <c:v>2015г.</c:v>
                </c:pt>
                <c:pt idx="5">
                  <c:v>2016г.</c:v>
                </c:pt>
              </c:strCache>
            </c:strRef>
          </c:cat>
          <c:val>
            <c:numRef>
              <c:f>Лист1!$B$2:$B$7</c:f>
              <c:numCache>
                <c:formatCode>General</c:formatCode>
                <c:ptCount val="6"/>
                <c:pt idx="0">
                  <c:v>67.8</c:v>
                </c:pt>
                <c:pt idx="1">
                  <c:v>68.099999999999994</c:v>
                </c:pt>
                <c:pt idx="2">
                  <c:v>68.5</c:v>
                </c:pt>
                <c:pt idx="3">
                  <c:v>69.3</c:v>
                </c:pt>
                <c:pt idx="4">
                  <c:v>70.099999999999994</c:v>
                </c:pt>
                <c:pt idx="5">
                  <c:v>72.7</c:v>
                </c:pt>
              </c:numCache>
            </c:numRef>
          </c:val>
        </c:ser>
        <c:gapDepth val="51"/>
        <c:axId val="104653568"/>
        <c:axId val="104655104"/>
        <c:axId val="104298240"/>
      </c:line3DChart>
      <c:catAx>
        <c:axId val="104653568"/>
        <c:scaling>
          <c:orientation val="minMax"/>
        </c:scaling>
        <c:axPos val="b"/>
        <c:numFmt formatCode="General" sourceLinked="1"/>
        <c:tickLblPos val="nextTo"/>
        <c:crossAx val="104655104"/>
        <c:crosses val="autoZero"/>
        <c:auto val="1"/>
        <c:lblAlgn val="ctr"/>
        <c:lblOffset val="100"/>
      </c:catAx>
      <c:valAx>
        <c:axId val="104655104"/>
        <c:scaling>
          <c:orientation val="minMax"/>
        </c:scaling>
        <c:axPos val="l"/>
        <c:majorGridlines/>
        <c:numFmt formatCode="General" sourceLinked="1"/>
        <c:tickLblPos val="nextTo"/>
        <c:spPr>
          <a:noFill/>
          <a:ln cap="rnd"/>
        </c:spPr>
        <c:crossAx val="104653568"/>
        <c:crosses val="autoZero"/>
        <c:crossBetween val="between"/>
      </c:valAx>
      <c:serAx>
        <c:axId val="104298240"/>
        <c:scaling>
          <c:orientation val="minMax"/>
        </c:scaling>
        <c:delete val="1"/>
        <c:axPos val="b"/>
        <c:tickLblPos val="none"/>
        <c:crossAx val="104655104"/>
        <c:crosses val="autoZero"/>
      </c:serAx>
      <c:spPr>
        <a:solidFill>
          <a:srgbClr val="1F497D">
            <a:lumMod val="40000"/>
            <a:lumOff val="60000"/>
          </a:srgbClr>
        </a:solidFill>
        <a:ln w="25398">
          <a:noFill/>
        </a:ln>
      </c:spPr>
    </c:plotArea>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ru-RU" sz="1400"/>
              <a:t>Структура промышленного производства</a:t>
            </a:r>
          </a:p>
        </c:rich>
      </c:tx>
      <c:layout>
        <c:manualLayout>
          <c:xMode val="edge"/>
          <c:yMode val="edge"/>
          <c:x val="0.20346122003205974"/>
          <c:y val="4.4731880425059233E-2"/>
        </c:manualLayout>
      </c:layout>
    </c:title>
    <c:view3D>
      <c:rotX val="30"/>
      <c:perspective val="30"/>
    </c:view3D>
    <c:plotArea>
      <c:layout>
        <c:manualLayout>
          <c:layoutTarget val="inner"/>
          <c:xMode val="edge"/>
          <c:yMode val="edge"/>
          <c:x val="8.6970099879656766E-3"/>
          <c:y val="0.14838117602445647"/>
          <c:w val="0.54489084216004946"/>
          <c:h val="0.75088886966366364"/>
        </c:manualLayout>
      </c:layout>
      <c:pie3DChart>
        <c:varyColors val="1"/>
        <c:ser>
          <c:idx val="0"/>
          <c:order val="0"/>
          <c:tx>
            <c:strRef>
              <c:f>Лист1!$B$1</c:f>
              <c:strCache>
                <c:ptCount val="1"/>
                <c:pt idx="0">
                  <c:v>Структура промышленного производства</c:v>
                </c:pt>
              </c:strCache>
            </c:strRef>
          </c:tx>
          <c:explosion val="25"/>
          <c:dPt>
            <c:idx val="0"/>
            <c:spPr>
              <a:solidFill>
                <a:schemeClr val="accent1">
                  <a:lumMod val="40000"/>
                  <a:lumOff val="60000"/>
                </a:schemeClr>
              </a:solidFill>
            </c:spPr>
          </c:dPt>
          <c:dPt>
            <c:idx val="1"/>
            <c:spPr>
              <a:solidFill>
                <a:srgbClr val="FFFF00"/>
              </a:solidFill>
              <a:ln>
                <a:solidFill>
                  <a:srgbClr val="FFFF00"/>
                </a:solidFill>
              </a:ln>
            </c:spPr>
          </c:dPt>
          <c:dPt>
            <c:idx val="3"/>
            <c:spPr>
              <a:solidFill>
                <a:schemeClr val="accent6">
                  <a:lumMod val="75000"/>
                </a:schemeClr>
              </a:solidFill>
            </c:spPr>
          </c:dPt>
          <c:dPt>
            <c:idx val="4"/>
            <c:spPr>
              <a:solidFill>
                <a:schemeClr val="accent2">
                  <a:lumMod val="40000"/>
                  <a:lumOff val="60000"/>
                </a:schemeClr>
              </a:solidFill>
            </c:spPr>
          </c:dPt>
          <c:dPt>
            <c:idx val="5"/>
            <c:spPr>
              <a:solidFill>
                <a:schemeClr val="accent6">
                  <a:lumMod val="40000"/>
                  <a:lumOff val="60000"/>
                </a:schemeClr>
              </a:solidFill>
            </c:spPr>
          </c:dPt>
          <c:cat>
            <c:strRef>
              <c:f>Лист1!$A$2:$A$8</c:f>
              <c:strCache>
                <c:ptCount val="6"/>
                <c:pt idx="0">
                  <c:v>производство прочих неметаллических продуктов 61%</c:v>
                </c:pt>
                <c:pt idx="1">
                  <c:v>добыча полезных ископаемых 2,2%</c:v>
                </c:pt>
                <c:pt idx="2">
                  <c:v>производство пищевых продуктов 31,2%</c:v>
                </c:pt>
                <c:pt idx="3">
                  <c:v>текстильное, швейное  производство и обувь 1,7%</c:v>
                </c:pt>
                <c:pt idx="4">
                  <c:v>производство смеси асфальтобетонной 0,7%</c:v>
                </c:pt>
                <c:pt idx="5">
                  <c:v>производство  тепловой энергии 3,2%</c:v>
                </c:pt>
              </c:strCache>
            </c:strRef>
          </c:cat>
          <c:val>
            <c:numRef>
              <c:f>Лист1!$B$2:$B$8</c:f>
              <c:numCache>
                <c:formatCode>0.00%</c:formatCode>
                <c:ptCount val="7"/>
                <c:pt idx="0" formatCode="0%">
                  <c:v>0.61000000000000065</c:v>
                </c:pt>
                <c:pt idx="1">
                  <c:v>2.1999999999999999E-2</c:v>
                </c:pt>
                <c:pt idx="2">
                  <c:v>0.31200000000000183</c:v>
                </c:pt>
                <c:pt idx="3">
                  <c:v>1.7000000000000001E-2</c:v>
                </c:pt>
                <c:pt idx="4">
                  <c:v>7.0000000000000114E-3</c:v>
                </c:pt>
                <c:pt idx="5">
                  <c:v>3.2000000000000042E-2</c:v>
                </c:pt>
              </c:numCache>
            </c:numRef>
          </c:val>
        </c:ser>
      </c:pie3DChart>
      <c:spPr>
        <a:noFill/>
        <a:ln w="25409">
          <a:noFill/>
        </a:ln>
      </c:spPr>
    </c:plotArea>
    <c:legend>
      <c:legendPos val="r"/>
      <c:legendEntry>
        <c:idx val="6"/>
        <c:delete val="1"/>
      </c:legendEntry>
      <c:layout>
        <c:manualLayout>
          <c:xMode val="edge"/>
          <c:yMode val="edge"/>
          <c:x val="0.5704995684264299"/>
          <c:y val="0.10575147207722672"/>
          <c:w val="0.40747961035072144"/>
          <c:h val="0.80287416320151062"/>
        </c:manualLayout>
      </c:layout>
      <c:txPr>
        <a:bodyPr/>
        <a:lstStyle/>
        <a:p>
          <a:pPr>
            <a:defRPr sz="1200"/>
          </a:pPr>
          <a:endParaRPr lang="ru-RU"/>
        </a:p>
      </c:txPr>
    </c:legend>
    <c:plotVisOnly val="1"/>
    <c:dispBlanksAs val="zero"/>
  </c:chart>
  <c:spPr>
    <a:ln>
      <a:noFill/>
    </a:ln>
  </c:spPr>
  <c:txPr>
    <a:bodyPr/>
    <a:lstStyle/>
    <a:p>
      <a:pPr>
        <a:defRPr>
          <a:latin typeface="Times New Roman" pitchFamily="18" charset="0"/>
          <a:cs typeface="Times New Roman" pitchFamily="18" charset="0"/>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ED7B-544B-460B-B28D-8ECF9389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78</Pages>
  <Words>23792</Words>
  <Characters>135619</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dc:creator>
  <cp:lastModifiedBy>User</cp:lastModifiedBy>
  <cp:revision>176</cp:revision>
  <cp:lastPrinted>2025-09-23T11:34:00Z</cp:lastPrinted>
  <dcterms:created xsi:type="dcterms:W3CDTF">2020-09-09T10:56:00Z</dcterms:created>
  <dcterms:modified xsi:type="dcterms:W3CDTF">2025-09-26T05:34:00Z</dcterms:modified>
</cp:coreProperties>
</file>