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20290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77D69">
        <w:rPr>
          <w:rFonts w:ascii="Times New Roman" w:hAnsi="Times New Roman" w:cs="Times New Roman"/>
          <w:b/>
          <w:bCs/>
          <w:sz w:val="28"/>
          <w:szCs w:val="28"/>
        </w:rPr>
        <w:t xml:space="preserve">10 сентября 2021 года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77D6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proofErr w:type="spellStart"/>
      <w:r w:rsidRPr="00CC69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C6995">
        <w:rPr>
          <w:rFonts w:ascii="Times New Roman" w:hAnsi="Times New Roman" w:cs="Times New Roman"/>
          <w:b/>
          <w:sz w:val="28"/>
          <w:szCs w:val="28"/>
        </w:rPr>
        <w:t>.</w:t>
      </w:r>
      <w:r w:rsidR="0020290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202901">
        <w:rPr>
          <w:rFonts w:ascii="Times New Roman" w:hAnsi="Times New Roman" w:cs="Times New Roman"/>
          <w:b/>
          <w:sz w:val="28"/>
          <w:szCs w:val="28"/>
        </w:rPr>
        <w:t>алалихино</w:t>
      </w:r>
      <w:proofErr w:type="spellEnd"/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proofErr w:type="gramStart"/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proofErr w:type="spellStart"/>
      <w:r w:rsidR="00202901">
        <w:rPr>
          <w:sz w:val="28"/>
          <w:szCs w:val="28"/>
        </w:rPr>
        <w:t>Талалихинского</w:t>
      </w:r>
      <w:proofErr w:type="spellEnd"/>
      <w:r w:rsidR="00425B2E">
        <w:rPr>
          <w:sz w:val="28"/>
          <w:szCs w:val="28"/>
        </w:rPr>
        <w:t xml:space="preserve"> муниципального образования </w:t>
      </w:r>
      <w:proofErr w:type="gramEnd"/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</w:t>
      </w:r>
      <w:proofErr w:type="spellStart"/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Деловой Вестник» и разместить на официальном сайте </w:t>
      </w:r>
      <w:proofErr w:type="spellStart"/>
      <w:r w:rsidR="00202901">
        <w:rPr>
          <w:rFonts w:ascii="Times New Roman" w:hAnsi="Times New Roman" w:cs="Times New Roman"/>
          <w:sz w:val="28"/>
          <w:szCs w:val="28"/>
          <w:lang w:eastAsia="ar-SA"/>
        </w:rPr>
        <w:t>Талалихинского</w:t>
      </w:r>
      <w:proofErr w:type="spellEnd"/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901" w:rsidRPr="0045703B" w:rsidRDefault="00977D69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202901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proofErr w:type="gramEnd"/>
      <w:r w:rsidR="00202901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 w:rsidR="00202901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02901">
        <w:rPr>
          <w:rFonts w:ascii="Times New Roman" w:eastAsia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202901" w:rsidRPr="0045703B" w:rsidRDefault="00202901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202901" w:rsidRPr="0045703B" w:rsidRDefault="00202901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исполняющий</w:t>
      </w:r>
      <w:proofErr w:type="gramEnd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полномочия главы </w:t>
      </w:r>
    </w:p>
    <w:p w:rsidR="00202901" w:rsidRPr="0045703B" w:rsidRDefault="00202901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202901" w:rsidRPr="0045703B" w:rsidRDefault="00202901" w:rsidP="00202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977D69">
        <w:rPr>
          <w:rFonts w:ascii="Times New Roman" w:eastAsia="Times New Roman" w:hAnsi="Times New Roman"/>
          <w:b/>
          <w:color w:val="000000"/>
          <w:sz w:val="28"/>
          <w:szCs w:val="28"/>
        </w:rPr>
        <w:t>Р.Р.Саддарова</w:t>
      </w:r>
      <w:proofErr w:type="spellEnd"/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D69" w:rsidRDefault="00977D69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  <w:r w:rsidR="00827B79">
        <w:rPr>
          <w:sz w:val="24"/>
        </w:rPr>
        <w:t xml:space="preserve">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proofErr w:type="spellStart"/>
      <w:r w:rsidR="00202901">
        <w:rPr>
          <w:sz w:val="24"/>
        </w:rPr>
        <w:t>Талалихинского</w:t>
      </w:r>
      <w:proofErr w:type="spellEnd"/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977D69">
        <w:rPr>
          <w:sz w:val="24"/>
        </w:rPr>
        <w:t>24</w:t>
      </w:r>
      <w:r w:rsidR="00673425">
        <w:rPr>
          <w:sz w:val="24"/>
        </w:rPr>
        <w:t xml:space="preserve"> от</w:t>
      </w:r>
      <w:r w:rsidR="00977D69">
        <w:rPr>
          <w:sz w:val="24"/>
        </w:rPr>
        <w:t xml:space="preserve"> 10.09.2021 г.</w:t>
      </w:r>
      <w:r w:rsidR="00673425">
        <w:rPr>
          <w:sz w:val="24"/>
        </w:rPr>
        <w:t xml:space="preserve"> 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7D69" w:rsidRDefault="00977D69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B6204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1B6204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B620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673425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6F1CBE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</w:t>
      </w:r>
      <w:r w:rsidR="00827B79"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CD0781" w:rsidRPr="00280DDA">
        <w:rPr>
          <w:rFonts w:ascii="Times New Roman" w:hAnsi="Times New Roman" w:cs="Times New Roman"/>
          <w:sz w:val="24"/>
          <w:szCs w:val="24"/>
        </w:rPr>
        <w:t>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4C0" w:rsidRPr="00280DD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7024C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2BE7" w:rsidRPr="005B11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2BE7" w:rsidRPr="005B11B9">
        <w:rPr>
          <w:rFonts w:ascii="Times New Roman" w:hAnsi="Times New Roman" w:cs="Times New Roman"/>
          <w:sz w:val="24"/>
          <w:szCs w:val="24"/>
        </w:rPr>
        <w:t>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  <w:r w:rsidR="005B11B9" w:rsidRPr="005B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7B8" w:rsidRPr="005B11B9" w:rsidRDefault="005B11B9" w:rsidP="0020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5F37B0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EC0549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540A78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E81CA1" w:rsidRPr="00280DDA" w:rsidRDefault="00E81CA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производится за счет средств, предусмотренных в бюджете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E81CA1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 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на финансирование Администрации </w:t>
      </w:r>
      <w:proofErr w:type="spellStart"/>
      <w:r w:rsidR="00202901">
        <w:rPr>
          <w:rFonts w:ascii="Times New Roman" w:hAnsi="Times New Roman" w:cs="Times New Roman"/>
          <w:sz w:val="24"/>
          <w:szCs w:val="24"/>
        </w:rPr>
        <w:t>Талалихинского</w:t>
      </w:r>
      <w:proofErr w:type="spellEnd"/>
      <w:r w:rsidR="00552BE7" w:rsidRPr="00280D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901" w:rsidRPr="00202901" w:rsidRDefault="00977D69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02901"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>Г</w:t>
      </w:r>
      <w:proofErr w:type="gramEnd"/>
      <w:r w:rsidR="00202901"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  <w:r w:rsidR="00202901"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202901"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>Талалихинского</w:t>
      </w:r>
      <w:proofErr w:type="spellEnd"/>
    </w:p>
    <w:p w:rsidR="00202901" w:rsidRPr="00202901" w:rsidRDefault="00202901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образования, </w:t>
      </w:r>
    </w:p>
    <w:p w:rsidR="00202901" w:rsidRPr="00202901" w:rsidRDefault="00202901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>исполняющий</w:t>
      </w:r>
      <w:proofErr w:type="gramEnd"/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полномочия главы </w:t>
      </w:r>
    </w:p>
    <w:p w:rsidR="00202901" w:rsidRPr="00202901" w:rsidRDefault="00202901" w:rsidP="002029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администрации </w:t>
      </w:r>
      <w:proofErr w:type="spellStart"/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>Талалихинского</w:t>
      </w:r>
      <w:proofErr w:type="spellEnd"/>
    </w:p>
    <w:p w:rsidR="00202901" w:rsidRPr="00202901" w:rsidRDefault="00202901" w:rsidP="00202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муниципального образования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</w:t>
      </w:r>
      <w:r w:rsidRPr="0020290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</w:t>
      </w:r>
      <w:proofErr w:type="spellStart"/>
      <w:r w:rsidR="00977D69">
        <w:rPr>
          <w:rFonts w:ascii="Times New Roman" w:eastAsia="Times New Roman" w:hAnsi="Times New Roman"/>
          <w:b/>
          <w:color w:val="000000"/>
          <w:sz w:val="24"/>
          <w:szCs w:val="24"/>
        </w:rPr>
        <w:t>Р.Р.Саддарова</w:t>
      </w:r>
      <w:proofErr w:type="spellEnd"/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B0" w:rsidRDefault="005F37B0" w:rsidP="005F37B0">
      <w:pPr>
        <w:spacing w:after="0" w:line="240" w:lineRule="auto"/>
      </w:pPr>
      <w:r>
        <w:separator/>
      </w:r>
    </w:p>
  </w:endnote>
  <w:endnote w:type="continuationSeparator" w:id="1">
    <w:p w:rsidR="005F37B0" w:rsidRDefault="005F37B0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AB1E80">
        <w:pPr>
          <w:pStyle w:val="a8"/>
          <w:jc w:val="center"/>
        </w:pPr>
        <w:fldSimple w:instr=" PAGE   \* MERGEFORMAT ">
          <w:r w:rsidR="00C14F7F">
            <w:rPr>
              <w:noProof/>
            </w:rPr>
            <w:t>2</w:t>
          </w:r>
        </w:fldSimple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B0" w:rsidRDefault="005F37B0" w:rsidP="005F37B0">
      <w:pPr>
        <w:spacing w:after="0" w:line="240" w:lineRule="auto"/>
      </w:pPr>
      <w:r>
        <w:separator/>
      </w:r>
    </w:p>
  </w:footnote>
  <w:footnote w:type="continuationSeparator" w:id="1">
    <w:p w:rsidR="005F37B0" w:rsidRDefault="005F37B0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02901"/>
    <w:rsid w:val="00280DDA"/>
    <w:rsid w:val="00286E4C"/>
    <w:rsid w:val="002971B5"/>
    <w:rsid w:val="00425B2E"/>
    <w:rsid w:val="00515781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827B79"/>
    <w:rsid w:val="00833C38"/>
    <w:rsid w:val="00880EF2"/>
    <w:rsid w:val="00964ADC"/>
    <w:rsid w:val="00977D69"/>
    <w:rsid w:val="00AB1E80"/>
    <w:rsid w:val="00C14F7F"/>
    <w:rsid w:val="00CC6995"/>
    <w:rsid w:val="00CD0781"/>
    <w:rsid w:val="00DA3E76"/>
    <w:rsid w:val="00DC07B8"/>
    <w:rsid w:val="00E81CA1"/>
    <w:rsid w:val="00E93FC0"/>
    <w:rsid w:val="00EB67B8"/>
    <w:rsid w:val="00EC0549"/>
    <w:rsid w:val="00FC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Комп</cp:lastModifiedBy>
  <cp:revision>12</cp:revision>
  <cp:lastPrinted>2021-07-05T08:48:00Z</cp:lastPrinted>
  <dcterms:created xsi:type="dcterms:W3CDTF">2021-06-16T12:21:00Z</dcterms:created>
  <dcterms:modified xsi:type="dcterms:W3CDTF">2021-09-12T19:31:00Z</dcterms:modified>
</cp:coreProperties>
</file>