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640995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НИЖНЕЧЕРНАВСКОГО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74CF0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 </w:t>
      </w:r>
      <w:r w:rsidR="00074CF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с.</w:t>
      </w:r>
      <w:r w:rsidR="00640995">
        <w:rPr>
          <w:rFonts w:ascii="Times New Roman" w:hAnsi="Times New Roman" w:cs="Times New Roman"/>
          <w:b/>
          <w:bCs/>
          <w:sz w:val="28"/>
          <w:szCs w:val="28"/>
        </w:rPr>
        <w:t>Нижняя Чернавка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r w:rsidR="00640995">
        <w:rPr>
          <w:sz w:val="28"/>
          <w:szCs w:val="28"/>
        </w:rPr>
        <w:t>Нижнечернавского</w:t>
      </w:r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Pr="00AB772C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bookmarkEnd w:id="0"/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опубликования.</w:t>
      </w:r>
    </w:p>
    <w:p w:rsidR="00AB772C" w:rsidRPr="00AB772C" w:rsidRDefault="00AB772C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B772C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AB772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AB772C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AB772C" w:rsidRPr="00AB772C" w:rsidRDefault="00AB772C" w:rsidP="00AB772C">
      <w:pPr>
        <w:pStyle w:val="ab"/>
        <w:ind w:firstLine="567"/>
        <w:jc w:val="both"/>
        <w:rPr>
          <w:szCs w:val="28"/>
        </w:rPr>
      </w:pPr>
      <w:r w:rsidRPr="00AB772C">
        <w:rPr>
          <w:szCs w:val="28"/>
        </w:rPr>
        <w:t xml:space="preserve">3. Разместить настоящее постановление на официальном сайте администрации </w:t>
      </w:r>
      <w:r w:rsidR="00640995">
        <w:rPr>
          <w:szCs w:val="28"/>
        </w:rPr>
        <w:t>Нижнечернавского</w:t>
      </w:r>
      <w:r w:rsidRPr="00AB772C">
        <w:rPr>
          <w:szCs w:val="28"/>
        </w:rPr>
        <w:t xml:space="preserve"> муниципального образования в сети Интернет </w:t>
      </w:r>
      <w:proofErr w:type="spellStart"/>
      <w:r w:rsidRPr="00AB772C">
        <w:rPr>
          <w:szCs w:val="28"/>
        </w:rPr>
        <w:t>www.Вольск.РФ</w:t>
      </w:r>
      <w:proofErr w:type="spellEnd"/>
      <w:r w:rsidRPr="00AB772C">
        <w:rPr>
          <w:szCs w:val="28"/>
        </w:rPr>
        <w:t xml:space="preserve">. </w:t>
      </w:r>
    </w:p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60822" w:rsidRPr="00640995" w:rsidRDefault="00860822" w:rsidP="006409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 xml:space="preserve">Глава Нижнечернавского  </w:t>
      </w: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 xml:space="preserve">возглавляющий Администрацию </w:t>
      </w: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 xml:space="preserve">Нижнечернавского муниципального образования              </w:t>
      </w:r>
      <w:proofErr w:type="spellStart"/>
      <w:r w:rsidRPr="00640995">
        <w:rPr>
          <w:rFonts w:ascii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640995" w:rsidRPr="00640995" w:rsidRDefault="00640995" w:rsidP="006409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822" w:rsidRPr="00640995" w:rsidRDefault="00860822" w:rsidP="0064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B7" w:rsidRPr="00860822" w:rsidRDefault="00DE18B7" w:rsidP="008608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822" w:rsidRPr="00860822" w:rsidRDefault="00860822" w:rsidP="00860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F61419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" w:name="Par373"/>
      <w:bookmarkEnd w:id="2"/>
      <w:r w:rsidR="00860822"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640995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Нижнечернавского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 </w:t>
      </w:r>
      <w:r w:rsidR="00074CF0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>2021 г.  №</w:t>
      </w:r>
      <w:r w:rsidR="00074CF0">
        <w:rPr>
          <w:rFonts w:ascii="Times New Roman" w:eastAsia="Arial Unicode MS" w:hAnsi="Times New Roman" w:cs="Times New Roman"/>
          <w:color w:val="000000"/>
        </w:rPr>
        <w:t>20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r w:rsidRPr="0086082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640995">
        <w:rPr>
          <w:sz w:val="28"/>
          <w:szCs w:val="28"/>
        </w:rPr>
        <w:t>Нижнечернавского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640995">
        <w:rPr>
          <w:sz w:val="28"/>
          <w:szCs w:val="28"/>
        </w:rPr>
        <w:t>Нижнечернавского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r w:rsidR="00640995">
        <w:rPr>
          <w:sz w:val="28"/>
          <w:szCs w:val="28"/>
        </w:rPr>
        <w:t>Нижнечернавского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r w:rsidR="00640995">
        <w:rPr>
          <w:sz w:val="28"/>
          <w:szCs w:val="28"/>
        </w:rPr>
        <w:t>Нижнечернавского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r w:rsidR="00640995">
        <w:rPr>
          <w:sz w:val="28"/>
          <w:szCs w:val="28"/>
        </w:rPr>
        <w:t>Нижнечернавского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r w:rsidR="00640995">
        <w:rPr>
          <w:sz w:val="28"/>
          <w:szCs w:val="28"/>
        </w:rPr>
        <w:t>Нижнечернавского</w:t>
      </w:r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r w:rsidR="00640995">
        <w:rPr>
          <w:sz w:val="28"/>
          <w:szCs w:val="28"/>
        </w:rPr>
        <w:t>Нижнечернавского</w:t>
      </w:r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proofErr w:type="spellStart"/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>аправления</w:t>
      </w:r>
      <w:proofErr w:type="spellEnd"/>
      <w:r w:rsidRPr="00860822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640995">
      <w:pPr>
        <w:pStyle w:val="ConsPlusNormal"/>
        <w:ind w:firstLine="540"/>
        <w:jc w:val="both"/>
        <w:rPr>
          <w:sz w:val="28"/>
          <w:szCs w:val="28"/>
        </w:rPr>
      </w:pPr>
    </w:p>
    <w:p w:rsidR="00640995" w:rsidRPr="00640995" w:rsidRDefault="00640995" w:rsidP="00640995">
      <w:pPr>
        <w:pStyle w:val="ConsPlusNormal"/>
        <w:ind w:firstLine="540"/>
        <w:jc w:val="both"/>
        <w:rPr>
          <w:sz w:val="28"/>
          <w:szCs w:val="28"/>
        </w:rPr>
      </w:pP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 xml:space="preserve">Глава Нижнечернавского  </w:t>
      </w: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 xml:space="preserve">возглавляющий Администрацию </w:t>
      </w:r>
    </w:p>
    <w:p w:rsidR="00640995" w:rsidRPr="00640995" w:rsidRDefault="00640995" w:rsidP="006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95">
        <w:rPr>
          <w:rFonts w:ascii="Times New Roman" w:hAnsi="Times New Roman" w:cs="Times New Roman"/>
          <w:b/>
          <w:sz w:val="28"/>
          <w:szCs w:val="28"/>
        </w:rPr>
        <w:t xml:space="preserve">Нижнечернавского муниципального образования              </w:t>
      </w:r>
      <w:proofErr w:type="spellStart"/>
      <w:r w:rsidRPr="00640995">
        <w:rPr>
          <w:rFonts w:ascii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640995" w:rsidRPr="00640995" w:rsidRDefault="00640995" w:rsidP="006409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3F" w:rsidRDefault="00DD6C3F" w:rsidP="00015CA2">
      <w:pPr>
        <w:spacing w:after="0" w:line="240" w:lineRule="auto"/>
      </w:pPr>
      <w:r>
        <w:separator/>
      </w:r>
    </w:p>
  </w:endnote>
  <w:end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6C3A83">
        <w:pPr>
          <w:pStyle w:val="a8"/>
          <w:jc w:val="center"/>
        </w:pPr>
        <w:fldSimple w:instr=" PAGE   \* MERGEFORMAT ">
          <w:r w:rsidR="00074CF0">
            <w:rPr>
              <w:noProof/>
            </w:rPr>
            <w:t>2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3F" w:rsidRDefault="00DD6C3F" w:rsidP="00015CA2">
      <w:pPr>
        <w:spacing w:after="0" w:line="240" w:lineRule="auto"/>
      </w:pPr>
      <w:r>
        <w:separator/>
      </w:r>
    </w:p>
  </w:footnote>
  <w:foot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74CF0"/>
    <w:rsid w:val="000912CB"/>
    <w:rsid w:val="000C1362"/>
    <w:rsid w:val="000D32ED"/>
    <w:rsid w:val="000E7289"/>
    <w:rsid w:val="0012074B"/>
    <w:rsid w:val="00164D47"/>
    <w:rsid w:val="001677A7"/>
    <w:rsid w:val="00187FB5"/>
    <w:rsid w:val="001B2521"/>
    <w:rsid w:val="001B3666"/>
    <w:rsid w:val="00204C96"/>
    <w:rsid w:val="00225FF0"/>
    <w:rsid w:val="002978BE"/>
    <w:rsid w:val="002D723C"/>
    <w:rsid w:val="00401FB1"/>
    <w:rsid w:val="004B49EA"/>
    <w:rsid w:val="0051135B"/>
    <w:rsid w:val="0052039E"/>
    <w:rsid w:val="00536446"/>
    <w:rsid w:val="006276E6"/>
    <w:rsid w:val="00640995"/>
    <w:rsid w:val="00675DE7"/>
    <w:rsid w:val="006868CF"/>
    <w:rsid w:val="006C3A83"/>
    <w:rsid w:val="007417C3"/>
    <w:rsid w:val="00760A45"/>
    <w:rsid w:val="007B5633"/>
    <w:rsid w:val="00860822"/>
    <w:rsid w:val="009A0298"/>
    <w:rsid w:val="009A26AA"/>
    <w:rsid w:val="009B51BD"/>
    <w:rsid w:val="009C4F88"/>
    <w:rsid w:val="00A27979"/>
    <w:rsid w:val="00A44A81"/>
    <w:rsid w:val="00A57362"/>
    <w:rsid w:val="00AA624F"/>
    <w:rsid w:val="00AB772C"/>
    <w:rsid w:val="00AB7932"/>
    <w:rsid w:val="00AF5297"/>
    <w:rsid w:val="00BF755F"/>
    <w:rsid w:val="00D85314"/>
    <w:rsid w:val="00DD6C3F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ьтлр  лпл оло</cp:lastModifiedBy>
  <cp:revision>9</cp:revision>
  <dcterms:created xsi:type="dcterms:W3CDTF">2021-06-03T14:34:00Z</dcterms:created>
  <dcterms:modified xsi:type="dcterms:W3CDTF">2021-07-01T12:55:00Z</dcterms:modified>
</cp:coreProperties>
</file>