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9B45F4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A15C3" w:rsidRPr="009B45F4" w:rsidTr="009B45F4">
        <w:tc>
          <w:tcPr>
            <w:tcW w:w="21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0C4B47" w:rsidRDefault="000C4B4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C4B47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0C4B47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</w:tc>
        <w:tc>
          <w:tcPr>
            <w:tcW w:w="813" w:type="pct"/>
          </w:tcPr>
          <w:p w:rsidR="001A15C3" w:rsidRPr="000C4B47" w:rsidRDefault="000C4B47">
            <w:pPr>
              <w:pStyle w:val="ConsPlusNormal"/>
              <w:rPr>
                <w:rFonts w:ascii="Times New Roman" w:hAnsi="Times New Roman" w:cs="Times New Roman"/>
              </w:rPr>
            </w:pPr>
            <w:r w:rsidRPr="000C4B47">
              <w:rPr>
                <w:rFonts w:ascii="Times New Roman" w:hAnsi="Times New Roman" w:cs="Times New Roman"/>
              </w:rPr>
              <w:t>Свободная территория бывшего карьера кирпично-известкового завода</w:t>
            </w:r>
          </w:p>
        </w:tc>
        <w:tc>
          <w:tcPr>
            <w:tcW w:w="1042" w:type="pct"/>
          </w:tcPr>
          <w:p w:rsidR="001A15C3" w:rsidRPr="000C4B47" w:rsidRDefault="000C4B47">
            <w:pPr>
              <w:pStyle w:val="ConsPlusNormal"/>
              <w:rPr>
                <w:rFonts w:ascii="Times New Roman" w:hAnsi="Times New Roman" w:cs="Times New Roman"/>
              </w:rPr>
            </w:pPr>
            <w:r w:rsidRPr="000C4B47">
              <w:rPr>
                <w:rFonts w:ascii="Times New Roman" w:hAnsi="Times New Roman" w:cs="Times New Roman"/>
              </w:rPr>
              <w:t>64:42:011001:6</w:t>
            </w:r>
          </w:p>
        </w:tc>
        <w:tc>
          <w:tcPr>
            <w:tcW w:w="833" w:type="pct"/>
          </w:tcPr>
          <w:p w:rsidR="001A15C3" w:rsidRPr="000C4B47" w:rsidRDefault="000C4B47">
            <w:pPr>
              <w:pStyle w:val="ConsPlusNormal"/>
              <w:rPr>
                <w:rFonts w:ascii="Times New Roman" w:hAnsi="Times New Roman" w:cs="Times New Roman"/>
              </w:rPr>
            </w:pPr>
            <w:r w:rsidRPr="000C4B47">
              <w:rPr>
                <w:rFonts w:ascii="Times New Roman" w:hAnsi="Times New Roman" w:cs="Times New Roman"/>
              </w:rPr>
              <w:t>Земли промышленности</w:t>
            </w:r>
          </w:p>
        </w:tc>
        <w:tc>
          <w:tcPr>
            <w:tcW w:w="1353" w:type="pct"/>
          </w:tcPr>
          <w:p w:rsidR="001A15C3" w:rsidRPr="000C4B47" w:rsidRDefault="000C4B47">
            <w:pPr>
              <w:pStyle w:val="ConsPlusNormal"/>
              <w:rPr>
                <w:rFonts w:ascii="Times New Roman" w:hAnsi="Times New Roman" w:cs="Times New Roman"/>
              </w:rPr>
            </w:pPr>
            <w:r w:rsidRPr="000C4B47">
              <w:rPr>
                <w:rFonts w:ascii="Times New Roman" w:eastAsia="Times New Roman" w:hAnsi="Times New Roman" w:cs="Times New Roman"/>
              </w:rPr>
              <w:t xml:space="preserve">Земельные </w:t>
            </w:r>
            <w:proofErr w:type="gramStart"/>
            <w:r w:rsidRPr="000C4B47">
              <w:rPr>
                <w:rFonts w:ascii="Times New Roman" w:eastAsia="Times New Roman" w:hAnsi="Times New Roman" w:cs="Times New Roman"/>
              </w:rPr>
              <w:t>участки</w:t>
            </w:r>
            <w:proofErr w:type="gramEnd"/>
            <w:r w:rsidRPr="000C4B47">
              <w:rPr>
                <w:rFonts w:ascii="Times New Roman" w:eastAsia="Times New Roman" w:hAnsi="Times New Roman" w:cs="Times New Roman"/>
              </w:rPr>
              <w:t xml:space="preserve"> предназначенные для   размещения производственных и административных зданий, строений, сооружений.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97"/>
        <w:gridCol w:w="1607"/>
        <w:gridCol w:w="1838"/>
        <w:gridCol w:w="2148"/>
        <w:gridCol w:w="1762"/>
        <w:gridCol w:w="2458"/>
        <w:gridCol w:w="2612"/>
      </w:tblGrid>
      <w:tr w:rsidR="001A15C3" w:rsidRPr="009B45F4" w:rsidTr="007812AA">
        <w:tc>
          <w:tcPr>
            <w:tcW w:w="9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7812AA" w:rsidRPr="00840955" w:rsidTr="00D91470">
        <w:tc>
          <w:tcPr>
            <w:tcW w:w="998" w:type="pct"/>
          </w:tcPr>
          <w:p w:rsidR="007812AA" w:rsidRPr="002659D9" w:rsidRDefault="007812AA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Государственная собственность не разграничена</w:t>
            </w:r>
          </w:p>
        </w:tc>
        <w:tc>
          <w:tcPr>
            <w:tcW w:w="518" w:type="pct"/>
          </w:tcPr>
          <w:p w:rsidR="007812AA" w:rsidRPr="002659D9" w:rsidRDefault="007812AA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412909, Саратовская область, г</w:t>
            </w:r>
            <w:proofErr w:type="gramStart"/>
            <w:r w:rsidRPr="002659D9">
              <w:rPr>
                <w:rFonts w:ascii="Times New Roman" w:hAnsi="Times New Roman" w:cs="Times New Roman"/>
              </w:rPr>
              <w:t>.В</w:t>
            </w:r>
            <w:proofErr w:type="gramEnd"/>
            <w:r w:rsidRPr="002659D9">
              <w:rPr>
                <w:rFonts w:ascii="Times New Roman" w:hAnsi="Times New Roman" w:cs="Times New Roman"/>
              </w:rPr>
              <w:t>ольск,</w:t>
            </w:r>
          </w:p>
          <w:p w:rsidR="007812AA" w:rsidRPr="002659D9" w:rsidRDefault="007812AA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 xml:space="preserve"> ул. Октябрьская, д.114, </w:t>
            </w:r>
          </w:p>
          <w:p w:rsidR="007812AA" w:rsidRPr="002659D9" w:rsidRDefault="007812AA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8-845-93-72017</w:t>
            </w:r>
          </w:p>
        </w:tc>
        <w:tc>
          <w:tcPr>
            <w:tcW w:w="592" w:type="pct"/>
          </w:tcPr>
          <w:p w:rsidR="007812AA" w:rsidRPr="00840955" w:rsidRDefault="007812AA" w:rsidP="00840955">
            <w:pPr>
              <w:pStyle w:val="ConsPlusNormal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840955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840955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</w:tcPr>
          <w:p w:rsidR="007812AA" w:rsidRPr="007812AA" w:rsidRDefault="007812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</w:rPr>
              <w:t>Раб</w:t>
            </w:r>
            <w:r w:rsidRPr="00840955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</w:p>
          <w:p w:rsidR="007812AA" w:rsidRPr="007812AA" w:rsidRDefault="007812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0955">
              <w:rPr>
                <w:rFonts w:ascii="Times New Roman" w:hAnsi="Times New Roman" w:cs="Times New Roman"/>
              </w:rPr>
              <w:t>моб</w:t>
            </w:r>
            <w:proofErr w:type="spellEnd"/>
            <w:r w:rsidRPr="00840955">
              <w:rPr>
                <w:rFonts w:ascii="Times New Roman" w:hAnsi="Times New Roman" w:cs="Times New Roman"/>
                <w:lang w:val="en-US"/>
              </w:rPr>
              <w:t xml:space="preserve">. 89376320571, </w:t>
            </w:r>
          </w:p>
          <w:p w:rsidR="007812AA" w:rsidRPr="00840955" w:rsidRDefault="007812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840955">
              <w:rPr>
                <w:rFonts w:ascii="Times New Roman" w:hAnsi="Times New Roman" w:cs="Times New Roman"/>
                <w:lang w:val="en-US"/>
              </w:rPr>
              <w:t>e-mail: komitet-vmr.kab56@yandex.ru</w:t>
            </w:r>
          </w:p>
        </w:tc>
        <w:tc>
          <w:tcPr>
            <w:tcW w:w="568" w:type="pct"/>
            <w:vAlign w:val="center"/>
          </w:tcPr>
          <w:p w:rsidR="007812AA" w:rsidRDefault="007812A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7812AA" w:rsidRDefault="007812AA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7812AA" w:rsidRPr="00840955" w:rsidRDefault="00D91470" w:rsidP="00D91470">
            <w:pPr>
              <w:pStyle w:val="ConsPlusNormal"/>
              <w:jc w:val="center"/>
              <w:rPr>
                <w:rFonts w:ascii="PT Astra Serif" w:hAnsi="PT Astra Serif"/>
                <w:lang w:val="en-US"/>
              </w:rPr>
            </w:pPr>
            <w:r w:rsidRPr="009B45F4">
              <w:rPr>
                <w:rFonts w:ascii="PT Astra Serif" w:hAnsi="PT Astra Serif"/>
              </w:rPr>
              <w:t>земельный участок</w:t>
            </w:r>
          </w:p>
        </w:tc>
      </w:tr>
    </w:tbl>
    <w:p w:rsidR="001A15C3" w:rsidRPr="00840955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B45F4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Форма владения землей и зданиями (частная/муниципальная/государственная до </w:t>
            </w:r>
            <w:r w:rsidRPr="009B45F4">
              <w:rPr>
                <w:rFonts w:ascii="PT Astra Serif" w:hAnsi="PT Astra Serif"/>
              </w:rPr>
              <w:lastRenderedPageBreak/>
              <w:t>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Ближайшие производственные </w:t>
            </w:r>
            <w:r w:rsidRPr="009B45F4">
              <w:rPr>
                <w:rFonts w:ascii="PT Astra Serif" w:hAnsi="PT Astra Serif"/>
              </w:rPr>
              <w:lastRenderedPageBreak/>
              <w:t>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Расстояние до ближайших </w:t>
            </w:r>
            <w:r w:rsidRPr="009B45F4">
              <w:rPr>
                <w:rFonts w:ascii="PT Astra Serif" w:hAnsi="PT Astra Serif"/>
              </w:rPr>
              <w:lastRenderedPageBreak/>
              <w:t>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Наличие ограждений</w:t>
            </w:r>
          </w:p>
        </w:tc>
      </w:tr>
      <w:tr w:rsidR="001A15C3" w:rsidRPr="009B45F4" w:rsidTr="009B45F4">
        <w:tc>
          <w:tcPr>
            <w:tcW w:w="563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lastRenderedPageBreak/>
              <w:t xml:space="preserve">412904, Саратовская область, </w:t>
            </w:r>
            <w:proofErr w:type="gramStart"/>
            <w:r w:rsidRPr="00840955">
              <w:rPr>
                <w:rFonts w:ascii="Times New Roman" w:hAnsi="Times New Roman" w:cs="Times New Roman"/>
              </w:rPr>
              <w:t>г</w:t>
            </w:r>
            <w:proofErr w:type="gramEnd"/>
            <w:r w:rsidRPr="00840955">
              <w:rPr>
                <w:rFonts w:ascii="Times New Roman" w:hAnsi="Times New Roman" w:cs="Times New Roman"/>
              </w:rPr>
              <w:t>. Вольск</w:t>
            </w:r>
          </w:p>
        </w:tc>
        <w:tc>
          <w:tcPr>
            <w:tcW w:w="417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75272,16</w:t>
            </w:r>
          </w:p>
        </w:tc>
        <w:tc>
          <w:tcPr>
            <w:tcW w:w="1604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Государственная собственность не разграничена</w:t>
            </w:r>
          </w:p>
        </w:tc>
        <w:tc>
          <w:tcPr>
            <w:tcW w:w="604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1" w:type="pct"/>
          </w:tcPr>
          <w:p w:rsidR="001A15C3" w:rsidRPr="00840955" w:rsidRDefault="001A15C3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150 м</w:t>
            </w:r>
          </w:p>
        </w:tc>
        <w:tc>
          <w:tcPr>
            <w:tcW w:w="521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A15C3" w:rsidRPr="009B45F4" w:rsidTr="009B45F4">
        <w:tc>
          <w:tcPr>
            <w:tcW w:w="951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км</w:t>
            </w:r>
            <w:r w:rsidRPr="00840955">
              <w:rPr>
                <w:rFonts w:ascii="Times New Roman" w:hAnsi="Times New Roman" w:cs="Times New Roman"/>
              </w:rPr>
              <w:t xml:space="preserve"> г. Саратов</w:t>
            </w:r>
          </w:p>
        </w:tc>
        <w:tc>
          <w:tcPr>
            <w:tcW w:w="1651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 км</w:t>
            </w:r>
            <w:r w:rsidRPr="00840955">
              <w:rPr>
                <w:rFonts w:ascii="Times New Roman" w:hAnsi="Times New Roman" w:cs="Times New Roman"/>
              </w:rPr>
              <w:t xml:space="preserve"> г. Самара</w:t>
            </w:r>
          </w:p>
        </w:tc>
        <w:tc>
          <w:tcPr>
            <w:tcW w:w="564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км</w:t>
            </w:r>
            <w:r w:rsidRPr="00840955">
              <w:rPr>
                <w:rFonts w:ascii="Times New Roman" w:hAnsi="Times New Roman" w:cs="Times New Roman"/>
              </w:rPr>
              <w:t xml:space="preserve"> г. Балаково</w:t>
            </w:r>
          </w:p>
        </w:tc>
        <w:tc>
          <w:tcPr>
            <w:tcW w:w="575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5 км до федеральной трассы Саратов - Сызрань</w:t>
            </w:r>
          </w:p>
        </w:tc>
        <w:tc>
          <w:tcPr>
            <w:tcW w:w="522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км д</w:t>
            </w:r>
            <w:r w:rsidRPr="00840955">
              <w:rPr>
                <w:rFonts w:ascii="Times New Roman" w:hAnsi="Times New Roman" w:cs="Times New Roman"/>
              </w:rPr>
              <w:t xml:space="preserve">о ст. </w:t>
            </w:r>
            <w:proofErr w:type="spellStart"/>
            <w:r w:rsidRPr="00840955">
              <w:rPr>
                <w:rFonts w:ascii="Times New Roman" w:hAnsi="Times New Roman" w:cs="Times New Roman"/>
              </w:rPr>
              <w:t>Привольская</w:t>
            </w:r>
            <w:proofErr w:type="spellEnd"/>
          </w:p>
        </w:tc>
        <w:tc>
          <w:tcPr>
            <w:tcW w:w="736" w:type="pct"/>
          </w:tcPr>
          <w:p w:rsidR="001A15C3" w:rsidRPr="00840955" w:rsidRDefault="00840955" w:rsidP="008409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0955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0C34">
              <w:rPr>
                <w:rFonts w:ascii="Times New Roman" w:hAnsi="Times New Roman" w:cs="Times New Roman"/>
              </w:rPr>
              <w:t>0,5 км</w:t>
            </w:r>
          </w:p>
        </w:tc>
        <w:tc>
          <w:tcPr>
            <w:tcW w:w="521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0C34">
              <w:rPr>
                <w:rFonts w:ascii="Times New Roman" w:hAnsi="Times New Roman" w:cs="Times New Roman"/>
              </w:rPr>
              <w:t>0,7 км</w:t>
            </w:r>
          </w:p>
        </w:tc>
        <w:tc>
          <w:tcPr>
            <w:tcW w:w="543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0C34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501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0C34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572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0C34">
              <w:rPr>
                <w:rFonts w:ascii="Times New Roman" w:hAnsi="Times New Roman" w:cs="Times New Roman"/>
              </w:rPr>
              <w:t>1,5 км</w:t>
            </w:r>
          </w:p>
        </w:tc>
        <w:tc>
          <w:tcPr>
            <w:tcW w:w="543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0C34">
              <w:rPr>
                <w:rFonts w:ascii="Times New Roman" w:hAnsi="Times New Roman" w:cs="Times New Roman"/>
              </w:rPr>
              <w:t>0,3 км</w:t>
            </w:r>
          </w:p>
        </w:tc>
        <w:tc>
          <w:tcPr>
            <w:tcW w:w="480" w:type="pct"/>
          </w:tcPr>
          <w:p w:rsidR="001A15C3" w:rsidRPr="00070C34" w:rsidRDefault="00070C34" w:rsidP="00070C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lastRenderedPageBreak/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2659D9" w:rsidRDefault="002659D9">
            <w:pPr>
              <w:pStyle w:val="ConsPlusNormal"/>
              <w:rPr>
                <w:rFonts w:ascii="Times New Roman" w:hAnsi="Times New Roman" w:cs="Times New Roman"/>
              </w:rPr>
            </w:pPr>
            <w:r w:rsidRPr="002659D9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070C34">
      <w:pgSz w:w="16838" w:h="11905" w:orient="landscape"/>
      <w:pgMar w:top="426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36EB8"/>
    <w:rsid w:val="00070C34"/>
    <w:rsid w:val="000C4B47"/>
    <w:rsid w:val="00124810"/>
    <w:rsid w:val="001A15C3"/>
    <w:rsid w:val="002659D9"/>
    <w:rsid w:val="005C2D91"/>
    <w:rsid w:val="007812AA"/>
    <w:rsid w:val="00840955"/>
    <w:rsid w:val="009B45F4"/>
    <w:rsid w:val="00AC3F19"/>
    <w:rsid w:val="00BD7BDB"/>
    <w:rsid w:val="00C0019A"/>
    <w:rsid w:val="00D9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8</cp:revision>
  <dcterms:created xsi:type="dcterms:W3CDTF">2024-03-29T04:29:00Z</dcterms:created>
  <dcterms:modified xsi:type="dcterms:W3CDTF">2024-05-15T06:54:00Z</dcterms:modified>
</cp:coreProperties>
</file>