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3D" w:rsidRPr="00774EA1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7253D" w:rsidRPr="00774EA1" w:rsidRDefault="0077253D" w:rsidP="00772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Сводный отчёт</w:t>
      </w:r>
    </w:p>
    <w:p w:rsidR="0077253D" w:rsidRPr="00774EA1" w:rsidRDefault="0077253D" w:rsidP="007725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74EA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результатах проведения оценки регулирующего воздействия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4879"/>
        <w:gridCol w:w="214"/>
        <w:gridCol w:w="4812"/>
      </w:tblGrid>
      <w:tr w:rsidR="0077253D" w:rsidRPr="00774EA1" w:rsidTr="00D5712B">
        <w:trPr>
          <w:trHeight w:val="308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Общая информация</w:t>
            </w:r>
          </w:p>
        </w:tc>
      </w:tr>
      <w:tr w:rsidR="0077253D" w:rsidRPr="00774EA1" w:rsidTr="00D5712B">
        <w:trPr>
          <w:trHeight w:val="52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374216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Орган – разработчик: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Управление экономики, промышленности и инвестиционной деятельности администрации Вольского муниципального района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Саратовской области, Саратовская обл., г. Вольск, ул. Октябрьская, 114, тел. (884593)7-04-92, адрес элек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тронной почты: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Svetlana_zelenov@mail.ru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42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наименования, полный адрес и телефон)</w:t>
            </w:r>
          </w:p>
        </w:tc>
      </w:tr>
      <w:tr w:rsidR="0077253D" w:rsidRPr="00774EA1" w:rsidTr="00D5712B">
        <w:trPr>
          <w:trHeight w:val="483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88"/>
            </w:tblGrid>
            <w:tr w:rsidR="0077253D" w:rsidRPr="00774EA1" w:rsidTr="00D5712B">
              <w:trPr>
                <w:trHeight w:val="322"/>
              </w:trPr>
              <w:tc>
                <w:tcPr>
                  <w:tcW w:w="988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ind w:left="1134"/>
                    <w:jc w:val="center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523172">
            <w:pPr>
              <w:keepNext/>
              <w:spacing w:after="0" w:line="240" w:lineRule="auto"/>
              <w:ind w:left="1134"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Вид и наименование проекта нормативного правового акта: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проект постановления администрации Вольского муниципального района </w:t>
            </w:r>
            <w:r w:rsidR="00523172" w:rsidRPr="00523172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«О внесении изменений в постановление администрации Вольского муниципального района от 20.03.2024 г. № 469 «О размещении аттракционов, батутов, а также другого развлекательного оборудования на территории муниципального образования город Вольск Вольского муниципального района Саратовской области»</w:t>
            </w:r>
          </w:p>
        </w:tc>
      </w:tr>
      <w:tr w:rsidR="0077253D" w:rsidRPr="00774EA1" w:rsidTr="00D5712B">
        <w:trPr>
          <w:trHeight w:val="188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(указываются полное и краткое наименования)</w:t>
            </w:r>
          </w:p>
        </w:tc>
      </w:tr>
      <w:tr w:rsidR="0077253D" w:rsidRPr="00774EA1" w:rsidTr="00D5712B">
        <w:trPr>
          <w:trHeight w:val="188"/>
        </w:trPr>
        <w:tc>
          <w:tcPr>
            <w:tcW w:w="2571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 проведения публичного обсуждения по проекту нормативного правового акта и сводного отчета:</w:t>
            </w:r>
          </w:p>
        </w:tc>
        <w:tc>
          <w:tcPr>
            <w:tcW w:w="2429" w:type="pct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374216" w:rsidRDefault="003B134E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«11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</w:tc>
      </w:tr>
      <w:tr w:rsidR="0077253D" w:rsidRPr="00774EA1" w:rsidTr="00D5712B">
        <w:trPr>
          <w:trHeight w:val="476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</w:tr>
      <w:tr w:rsidR="0077253D" w:rsidRPr="00774EA1" w:rsidTr="00D5712B">
        <w:trPr>
          <w:trHeight w:val="199"/>
        </w:trPr>
        <w:tc>
          <w:tcPr>
            <w:tcW w:w="5000" w:type="pct"/>
            <w:gridSpan w:val="3"/>
          </w:tcPr>
          <w:p w:rsidR="0077253D" w:rsidRPr="00774EA1" w:rsidRDefault="007B72D4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Июнь</w:t>
            </w:r>
            <w:r w:rsidR="0031582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2026</w:t>
            </w:r>
            <w:r w:rsidR="0077253D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года</w:t>
            </w:r>
          </w:p>
        </w:tc>
      </w:tr>
      <w:tr w:rsidR="0077253D" w:rsidRPr="00774EA1" w:rsidTr="00D5712B">
        <w:trPr>
          <w:trHeight w:val="629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Краткое описание проблемы, на решение которой направлен предлагаемый способ регулирования: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4"/>
        </w:trPr>
        <w:tc>
          <w:tcPr>
            <w:tcW w:w="5000" w:type="pct"/>
            <w:gridSpan w:val="3"/>
          </w:tcPr>
          <w:p w:rsidR="0077253D" w:rsidRPr="00774EA1" w:rsidRDefault="003B134E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B134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Разработка и утверждение Схемы размещения аттракционов, батутов,  а также другого развлекательного оборудования, а также внесение в нее изменений осуществляется на основании Федеральных законов от 26 июля 2006 года № 135-ФЗ «О защите конкуренции», от 24 июля 2007 года № 209-ФЗ «О развитии малого и среднего предпринимательства в Российской Федерации</w:t>
            </w:r>
          </w:p>
        </w:tc>
      </w:tr>
      <w:tr w:rsidR="0077253D" w:rsidRPr="00774EA1" w:rsidTr="00D5712B">
        <w:trPr>
          <w:trHeight w:val="40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15"/>
            </w:tblGrid>
            <w:tr w:rsidR="0077253D" w:rsidRPr="00774EA1" w:rsidTr="00D5712B">
              <w:trPr>
                <w:trHeight w:val="303"/>
              </w:trPr>
              <w:tc>
                <w:tcPr>
                  <w:tcW w:w="715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1.6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Краткое описание целей предлагаемого регулирования:</w:t>
            </w:r>
          </w:p>
        </w:tc>
      </w:tr>
      <w:tr w:rsidR="0077253D" w:rsidRPr="00774EA1" w:rsidTr="00D5712B">
        <w:trPr>
          <w:trHeight w:val="64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Упорядочение размещения нестационарных торговых объектов на территории муниципального образования город Вольск</w:t>
            </w:r>
          </w:p>
        </w:tc>
      </w:tr>
      <w:tr w:rsidR="0077253D" w:rsidRPr="00774EA1" w:rsidTr="00D5712B">
        <w:trPr>
          <w:trHeight w:val="412"/>
        </w:trPr>
        <w:tc>
          <w:tcPr>
            <w:tcW w:w="5000" w:type="pct"/>
            <w:gridSpan w:val="3"/>
            <w:vAlign w:val="center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76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1.7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  <w:proofErr w:type="gramStart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К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Краткое описание предлагаемого способа регулирования: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соблюдение действующего законодательства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уведомления о разработке предлагаемого правового регулирования (далее – уведомление):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374216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1.9</w:t>
                  </w:r>
                </w:p>
              </w:tc>
            </w:tr>
          </w:tbl>
          <w:p w:rsidR="0077253D" w:rsidRPr="00774EA1" w:rsidRDefault="0077253D" w:rsidP="00D5712B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органах местного самоуправления Вольского муниципального района и заинтересованных лицах, извещённых о размещении уведомления:</w:t>
            </w:r>
          </w:p>
        </w:tc>
      </w:tr>
      <w:tr w:rsidR="0077253D" w:rsidRPr="00774EA1" w:rsidTr="00D5712B">
        <w:trPr>
          <w:trHeight w:val="269"/>
        </w:trPr>
        <w:tc>
          <w:tcPr>
            <w:tcW w:w="5000" w:type="pct"/>
            <w:gridSpan w:val="3"/>
          </w:tcPr>
          <w:p w:rsidR="0077253D" w:rsidRPr="0052009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009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района;  Управление экономики, промышленности и инвестиционной деятельности.</w:t>
            </w:r>
          </w:p>
        </w:tc>
      </w:tr>
      <w:tr w:rsidR="0077253D" w:rsidRPr="00774EA1" w:rsidTr="00D5712B">
        <w:trPr>
          <w:trHeight w:val="572"/>
        </w:trPr>
        <w:tc>
          <w:tcPr>
            <w:tcW w:w="2463" w:type="pct"/>
          </w:tcPr>
          <w:tbl>
            <w:tblPr>
              <w:tblpPr w:leftFromText="181" w:rightFromText="181" w:vertAnchor="text" w:horzAnchor="margin" w:tblpX="-436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66"/>
            </w:tblGrid>
            <w:tr w:rsidR="0077253D" w:rsidRPr="00774EA1" w:rsidTr="00D5712B">
              <w:trPr>
                <w:trHeight w:val="322"/>
              </w:trPr>
              <w:tc>
                <w:tcPr>
                  <w:tcW w:w="566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1.10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Срок, в течение которого, принимались предложения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Default="003B134E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«11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="0077253D"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64"/>
        </w:trPr>
        <w:tc>
          <w:tcPr>
            <w:tcW w:w="2463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Количество замечаний и предложений, полученных в связи с размещением уведомления:</w:t>
            </w:r>
          </w:p>
        </w:tc>
        <w:tc>
          <w:tcPr>
            <w:tcW w:w="2537" w:type="pct"/>
            <w:gridSpan w:val="2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0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сводки предложений, поступивших в связи с размещением уведомления: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7"/>
        </w:trPr>
        <w:tc>
          <w:tcPr>
            <w:tcW w:w="5000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F46E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rPr>
          <w:trHeight w:val="364"/>
        </w:trPr>
        <w:tc>
          <w:tcPr>
            <w:tcW w:w="5000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1.13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Контактная информация исполнителя в органе-разработчике: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Низельская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Анастасия Михайловна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Консультант управления экономики, промышленности и инвестиционной деятельности администрации Вольского муниципального района администрации ВМР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8(84593) 7-07-28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Адрес электронной почты: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Svetlana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zelenov</w:t>
            </w:r>
            <w:proofErr w:type="spellEnd"/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mail</w:t>
            </w:r>
            <w:r w:rsidRPr="00374216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</w:tbl>
    <w:p w:rsidR="0077253D" w:rsidRPr="00774EA1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959"/>
        <w:gridCol w:w="52"/>
        <w:gridCol w:w="566"/>
        <w:gridCol w:w="243"/>
        <w:gridCol w:w="633"/>
        <w:gridCol w:w="30"/>
        <w:gridCol w:w="26"/>
        <w:gridCol w:w="638"/>
        <w:gridCol w:w="446"/>
        <w:gridCol w:w="246"/>
        <w:gridCol w:w="678"/>
        <w:gridCol w:w="30"/>
        <w:gridCol w:w="52"/>
        <w:gridCol w:w="743"/>
        <w:gridCol w:w="291"/>
        <w:gridCol w:w="113"/>
        <w:gridCol w:w="71"/>
        <w:gridCol w:w="8"/>
        <w:gridCol w:w="685"/>
        <w:gridCol w:w="810"/>
        <w:gridCol w:w="1585"/>
      </w:tblGrid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Степень регулирующего воздействия проекта нормативного правового акта</w:t>
            </w:r>
          </w:p>
        </w:tc>
      </w:tr>
      <w:tr w:rsidR="0077253D" w:rsidRPr="00774EA1" w:rsidTr="00D5712B">
        <w:tc>
          <w:tcPr>
            <w:tcW w:w="2801" w:type="pct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Степень регулирующего воздействия проекта нормативного правового акта:</w:t>
            </w:r>
          </w:p>
        </w:tc>
        <w:tc>
          <w:tcPr>
            <w:tcW w:w="2199" w:type="pct"/>
            <w:gridSpan w:val="9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u w:val="single"/>
                <w:lang w:eastAsia="ru-RU"/>
              </w:rPr>
              <w:t>средняя</w:t>
            </w:r>
          </w:p>
        </w:tc>
      </w:tr>
      <w:tr w:rsidR="0077253D" w:rsidRPr="00774EA1" w:rsidTr="00D5712B">
        <w:trPr>
          <w:trHeight w:val="426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1"/>
                      <w:numId w:val="3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Обоснование отнесения проекта нормативного правового акта к определенной степени регулирующего воздействия:</w:t>
            </w:r>
          </w:p>
        </w:tc>
      </w:tr>
      <w:tr w:rsidR="0077253D" w:rsidRPr="00774EA1" w:rsidTr="00D5712B">
        <w:trPr>
          <w:trHeight w:val="28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Проект постановления изменяет</w:t>
            </w:r>
            <w:r>
              <w:t xml:space="preserve">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предусмотренные 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ранее </w:t>
            </w:r>
            <w:r w:rsidRPr="000874F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нормативными правовыми актами Вольского муниципального района Саратовской области обязательные требования</w:t>
            </w: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проблемы, на решение которой направлено предлагаемое правовое регулирование</w:t>
            </w:r>
          </w:p>
        </w:tc>
      </w:tr>
      <w:tr w:rsidR="0077253D" w:rsidRPr="00774EA1" w:rsidTr="00D5712B">
        <w:trPr>
          <w:trHeight w:val="37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Описание проблемы, на решение которой направлен предлагаемый способ регулирования: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3B134E" w:rsidP="003B134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B134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Разработка и утверждение Схемы размещения аттракционов, батутов,  а также другого развлекательного оборудования, а также внесение в нее изменений осуществляется на основании Федеральных законов от 26 июля 2006 года № 135-ФЗ «О защите конкуренции», от 24 июля 2007 года № 209-ФЗ «О развитии малого и среднего предпринимательства в Российской Федерации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Информация о возникновении, выявлении проблемы и мерах, принятых ранее для ее решения, достигнутых результатах и затраченных ресурсах: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Социальные группы, заинтересованные в устранении проблемы, их количественная оценка: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Юридические лица, индивидуальные предприниматели, физические лица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Причины возникновения проблемы и факторы, поддерживающие ее существование: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BE7405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Причины невозможности решения проблемы участниками соответствующих отношений самостоятельно, без вмешательства государства:</w:t>
            </w: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5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Опыт решения </w:t>
            </w:r>
            <w:proofErr w:type="gramStart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аналогичных проблем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в других муниципальных районах Саратовской области: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numPr>
                      <w:ilvl w:val="0"/>
                      <w:numId w:val="2"/>
                    </w:num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Иная информация о проблеме: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8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Определение целей предлагаемого правового  регулирования  и  индикаторов</w:t>
            </w:r>
          </w:p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для оценки их достижения</w:t>
            </w: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Цели предлагаемого регулирования:</w:t>
            </w:r>
          </w:p>
        </w:tc>
        <w:tc>
          <w:tcPr>
            <w:tcW w:w="1589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4.2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Сроки достижения целей:</w:t>
            </w:r>
          </w:p>
        </w:tc>
        <w:tc>
          <w:tcPr>
            <w:tcW w:w="1651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4.3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Периодичность мониторинга достижения целей:</w:t>
            </w: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9" w:type="pct"/>
            <w:gridSpan w:val="9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51" w:type="pct"/>
            <w:gridSpan w:val="6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98"/>
        </w:trPr>
        <w:tc>
          <w:tcPr>
            <w:tcW w:w="1760" w:type="pct"/>
            <w:gridSpan w:val="6"/>
            <w:vAlign w:val="center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Упорядочение размещения нестационарных торговых объектов на территории муниципального образования город Вольск</w:t>
            </w:r>
          </w:p>
        </w:tc>
        <w:tc>
          <w:tcPr>
            <w:tcW w:w="1589" w:type="pct"/>
            <w:gridSpan w:val="9"/>
            <w:vAlign w:val="center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бессрочн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1651" w:type="pct"/>
            <w:gridSpan w:val="6"/>
            <w:vAlign w:val="center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Постоянно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77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 w:type="page"/>
                    <w:t>4.4</w:t>
                  </w:r>
                </w:p>
              </w:tc>
            </w:tr>
          </w:tbl>
          <w:p w:rsidR="0077253D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</w:t>
            </w:r>
          </w:p>
          <w:p w:rsidR="0077253D" w:rsidRPr="00BE7405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36"/>
        </w:trPr>
        <w:tc>
          <w:tcPr>
            <w:tcW w:w="5000" w:type="pct"/>
            <w:gridSpan w:val="21"/>
          </w:tcPr>
          <w:p w:rsidR="0077253D" w:rsidRDefault="003B134E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B134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Федеральные законы от 6 октября 2003 года № 131-ФЗ «Об общих принципах организации местного самоуправления в Российской Федерации», от 26 июля 2006 года № 135-ФЗ «О защите конкуренции», от 24 </w:t>
            </w:r>
            <w:r w:rsidRPr="003B134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lastRenderedPageBreak/>
              <w:t>июля 2007 года № 209-ФЗ «О развитии малого и среднего предпринимательства в Российской Федерации»</w:t>
            </w:r>
          </w:p>
          <w:p w:rsidR="0077253D" w:rsidRPr="00FC4201" w:rsidRDefault="0077253D" w:rsidP="003B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14"/>
        </w:trPr>
        <w:tc>
          <w:tcPr>
            <w:tcW w:w="1302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lastRenderedPageBreak/>
                    <w:t>4.5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 предлагаемого регулирования:</w:t>
            </w:r>
          </w:p>
        </w:tc>
        <w:tc>
          <w:tcPr>
            <w:tcW w:w="1018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4.6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Индикаторы достижения целей:</w:t>
            </w:r>
          </w:p>
        </w:tc>
        <w:tc>
          <w:tcPr>
            <w:tcW w:w="1122" w:type="pct"/>
            <w:gridSpan w:val="8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4.7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Единицы измерения индикаторов:</w:t>
            </w:r>
          </w:p>
        </w:tc>
        <w:tc>
          <w:tcPr>
            <w:tcW w:w="1559" w:type="pct"/>
            <w:gridSpan w:val="4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82"/>
            </w:tblGrid>
            <w:tr w:rsidR="0077253D" w:rsidRPr="00774EA1" w:rsidTr="00D5712B">
              <w:tc>
                <w:tcPr>
                  <w:tcW w:w="782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Целевые значения индикаторов по годам:</w:t>
            </w:r>
          </w:p>
        </w:tc>
      </w:tr>
      <w:tr w:rsidR="0077253D" w:rsidRPr="00774EA1" w:rsidTr="00D5712B">
        <w:trPr>
          <w:trHeight w:val="314"/>
        </w:trPr>
        <w:tc>
          <w:tcPr>
            <w:tcW w:w="1302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42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Упорядочение размещения нестационарных торговых объектов на территории муниципального образования город Вольск</w:t>
            </w:r>
          </w:p>
        </w:tc>
        <w:tc>
          <w:tcPr>
            <w:tcW w:w="1018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22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59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-</w:t>
            </w:r>
          </w:p>
        </w:tc>
      </w:tr>
      <w:tr w:rsidR="0077253D" w:rsidRPr="00774EA1" w:rsidTr="00D5712B">
        <w:trPr>
          <w:trHeight w:val="707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4.9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расчета индикаторов достижения целей предлагаемого правового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регулирования, источники информации для расчетов</w:t>
            </w:r>
          </w:p>
        </w:tc>
      </w:tr>
      <w:tr w:rsidR="0077253D" w:rsidRPr="00774EA1" w:rsidTr="00D5712B">
        <w:trPr>
          <w:trHeight w:val="25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71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4.10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затрат на проведение мониторинга достижения целей предлагаемого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правового регулирования</w:t>
            </w:r>
          </w:p>
        </w:tc>
      </w:tr>
      <w:tr w:rsidR="0077253D" w:rsidRPr="00774EA1" w:rsidTr="00D5712B">
        <w:trPr>
          <w:trHeight w:val="25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4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Качественная характеристика и оценка численности потенциальных адресатов предлагаемого правового регулирования (их групп)</w:t>
            </w: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1457" w:type="pct"/>
            <w:gridSpan w:val="9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участников группы</w:t>
            </w:r>
          </w:p>
        </w:tc>
        <w:tc>
          <w:tcPr>
            <w:tcW w:w="1798" w:type="pct"/>
            <w:gridSpan w:val="7"/>
          </w:tcPr>
          <w:tbl>
            <w:tblPr>
              <w:tblpPr w:leftFromText="181" w:rightFromText="181" w:vertAnchor="text" w:horzAnchor="margin" w:tblpY="-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5.3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</w:t>
            </w: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457" w:type="pct"/>
            <w:gridSpan w:val="9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798" w:type="pct"/>
            <w:gridSpan w:val="7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2"/>
        </w:trPr>
        <w:tc>
          <w:tcPr>
            <w:tcW w:w="1745" w:type="pct"/>
            <w:gridSpan w:val="5"/>
          </w:tcPr>
          <w:p w:rsidR="0077253D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лица, не являющиеся индивидуальными предпринимателями и применяющие специальный налоговой режим «Налог на профессиональный доход»</w:t>
            </w:r>
            <w:proofErr w:type="gramEnd"/>
          </w:p>
        </w:tc>
        <w:tc>
          <w:tcPr>
            <w:tcW w:w="1457" w:type="pct"/>
            <w:gridSpan w:val="9"/>
          </w:tcPr>
          <w:p w:rsidR="0077253D" w:rsidRPr="00BE7405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74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определить невозможно</w:t>
            </w:r>
          </w:p>
        </w:tc>
        <w:tc>
          <w:tcPr>
            <w:tcW w:w="1798" w:type="pct"/>
            <w:gridSpan w:val="7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6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функций (полномочий, обязанностей, прав) органов местного самоуправления Вольского муниципального района Саратовской области, а также порядка их реализации в связи с введением предлагаемого правового регулирования</w:t>
            </w:r>
          </w:p>
        </w:tc>
      </w:tr>
      <w:tr w:rsidR="0077253D" w:rsidRPr="00774EA1" w:rsidTr="00D5712B">
        <w:trPr>
          <w:trHeight w:val="261"/>
        </w:trPr>
        <w:tc>
          <w:tcPr>
            <w:tcW w:w="5000" w:type="pct"/>
            <w:gridSpan w:val="21"/>
          </w:tcPr>
          <w:p w:rsidR="0077253D" w:rsidRPr="008E2C48" w:rsidRDefault="0077253D" w:rsidP="00D5712B">
            <w:pPr>
              <w:tabs>
                <w:tab w:val="left" w:pos="31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Функции органов местного самоуправления района не изменятся</w:t>
            </w:r>
          </w:p>
        </w:tc>
      </w:tr>
      <w:tr w:rsidR="0077253D" w:rsidRPr="00774EA1" w:rsidTr="00D5712B">
        <w:trPr>
          <w:trHeight w:val="11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numPr>
                <w:ilvl w:val="0"/>
                <w:numId w:val="4"/>
              </w:numPr>
              <w:tabs>
                <w:tab w:val="left" w:pos="317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bCs/>
                <w:kern w:val="32"/>
                <w:sz w:val="20"/>
                <w:szCs w:val="20"/>
                <w:lang w:eastAsia="ru-RU"/>
              </w:rPr>
              <w:t>Оценка дополнительных расходов (доходов) консолидированного бюджета Вольского муниципального района, связанных с введением предлагаемого правового регулирования</w:t>
            </w:r>
          </w:p>
        </w:tc>
      </w:tr>
      <w:tr w:rsidR="0077253D" w:rsidRPr="00774EA1" w:rsidTr="00D5712B">
        <w:trPr>
          <w:trHeight w:val="877"/>
        </w:trPr>
        <w:tc>
          <w:tcPr>
            <w:tcW w:w="1425" w:type="pct"/>
            <w:gridSpan w:val="4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7.1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ind w:hanging="851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Наименование функции (полномочия, обязанности или права)</w:t>
            </w:r>
          </w:p>
        </w:tc>
        <w:tc>
          <w:tcPr>
            <w:tcW w:w="1981" w:type="pct"/>
            <w:gridSpan w:val="1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расходов (возможных поступлений) консолидированного бюджета Вольского муниципального района</w:t>
            </w:r>
          </w:p>
        </w:tc>
        <w:tc>
          <w:tcPr>
            <w:tcW w:w="1594" w:type="pct"/>
            <w:gridSpan w:val="5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 оценка расходов и возможных поступлений, млн. рублей</w:t>
            </w:r>
          </w:p>
        </w:tc>
      </w:tr>
      <w:tr w:rsidR="0077253D" w:rsidRPr="00774EA1" w:rsidTr="00D5712B">
        <w:trPr>
          <w:trHeight w:val="356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253D" w:rsidRPr="00774EA1" w:rsidTr="00D5712B">
        <w:trPr>
          <w:trHeight w:val="491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br w:type="page"/>
                  </w: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7.4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сведения о дополнительных расходах (доходах) консолидированного бюджета Вольского муниципального района, возникающих в связи с введением предлагаемого правового регулирования: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A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консолидированного бюджета района не последуют.</w:t>
            </w:r>
          </w:p>
        </w:tc>
      </w:tr>
      <w:tr w:rsidR="0077253D" w:rsidRPr="00774EA1" w:rsidTr="00D5712B">
        <w:trPr>
          <w:trHeight w:val="25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Дополнительные расходы не предусмотрены</w:t>
            </w:r>
          </w:p>
        </w:tc>
      </w:tr>
      <w:tr w:rsidR="0077253D" w:rsidRPr="00774EA1" w:rsidTr="00D5712B">
        <w:trPr>
          <w:trHeight w:val="491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7.5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97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0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Изменение обязанностей (ограничений) потенциальных адресатов предлагаемого  правового регулирования и связанные с ними дополнительные расходы (доходы)</w:t>
            </w:r>
          </w:p>
        </w:tc>
      </w:tr>
      <w:tr w:rsidR="0077253D" w:rsidRPr="00774EA1" w:rsidTr="00D5712B">
        <w:trPr>
          <w:trHeight w:val="1089"/>
        </w:trPr>
        <w:tc>
          <w:tcPr>
            <w:tcW w:w="989" w:type="pct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lastRenderedPageBreak/>
                    <w:t>8.1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Группы потенциальных адресатов предлагаемого правового регулирования</w:t>
            </w:r>
          </w:p>
        </w:tc>
        <w:tc>
          <w:tcPr>
            <w:tcW w:w="1455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Новые обязанности и ограничения, изменения существующих обязанностей и ограничений, вводимые предлагаемым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347" w:type="pct"/>
            <w:gridSpan w:val="9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09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Количественная оценка, млн. рублей</w:t>
            </w:r>
          </w:p>
        </w:tc>
      </w:tr>
      <w:tr w:rsidR="0077253D" w:rsidRPr="00774EA1" w:rsidTr="00D5712B">
        <w:trPr>
          <w:trHeight w:val="705"/>
        </w:trPr>
        <w:tc>
          <w:tcPr>
            <w:tcW w:w="989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Юридические лица и индивидуальные предприниматели</w:t>
            </w:r>
          </w:p>
        </w:tc>
        <w:tc>
          <w:tcPr>
            <w:tcW w:w="1455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бессрочное действие схемы размещения НТО</w:t>
            </w:r>
          </w:p>
        </w:tc>
        <w:tc>
          <w:tcPr>
            <w:tcW w:w="1347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</w:tc>
        <w:tc>
          <w:tcPr>
            <w:tcW w:w="1209" w:type="pct"/>
            <w:gridSpan w:val="2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315"/>
        </w:trPr>
        <w:tc>
          <w:tcPr>
            <w:tcW w:w="989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3427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физические лица, не являющиеся индивидуальными предпринимателями и применяющие специальный налоговой режим «Налог на профессиональный доход»</w:t>
            </w:r>
            <w:proofErr w:type="gramEnd"/>
          </w:p>
        </w:tc>
        <w:tc>
          <w:tcPr>
            <w:tcW w:w="1455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Устанавливается бессрочное действие схемы размещения НТО</w:t>
            </w:r>
          </w:p>
        </w:tc>
        <w:tc>
          <w:tcPr>
            <w:tcW w:w="1347" w:type="pct"/>
            <w:gridSpan w:val="9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Дополнительные расходы и доходы не предусмотрены</w:t>
            </w:r>
          </w:p>
        </w:tc>
        <w:tc>
          <w:tcPr>
            <w:tcW w:w="1209" w:type="pct"/>
            <w:gridSpan w:val="2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88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Издержки и выгоды адресатов предлагаемого правового регулирования, не поддающиеся количественной оценке: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01"/>
        </w:trPr>
        <w:tc>
          <w:tcPr>
            <w:tcW w:w="5000" w:type="pct"/>
            <w:gridSpan w:val="21"/>
          </w:tcPr>
          <w:p w:rsidR="0077253D" w:rsidRPr="0034275F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Возможность более стабильного ведения бизнеса на долгосрочную перспективу</w:t>
            </w:r>
          </w:p>
        </w:tc>
      </w:tr>
      <w:tr w:rsidR="0077253D" w:rsidRPr="00774EA1" w:rsidTr="00D5712B">
        <w:trPr>
          <w:trHeight w:val="41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8.6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45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676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Оценка рисков неблагоприятных последствий применения предлагаемого правового регулирования:</w:t>
            </w:r>
          </w:p>
        </w:tc>
      </w:tr>
      <w:tr w:rsidR="0077253D" w:rsidRPr="00774EA1" w:rsidTr="00D5712B">
        <w:trPr>
          <w:trHeight w:val="1089"/>
        </w:trPr>
        <w:tc>
          <w:tcPr>
            <w:tcW w:w="1016" w:type="pct"/>
            <w:gridSpan w:val="2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рисков</w:t>
            </w:r>
          </w:p>
        </w:tc>
        <w:tc>
          <w:tcPr>
            <w:tcW w:w="1079" w:type="pct"/>
            <w:gridSpan w:val="6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вероятности наступления неблагоприятных последствий</w:t>
            </w:r>
          </w:p>
        </w:tc>
        <w:tc>
          <w:tcPr>
            <w:tcW w:w="1350" w:type="pct"/>
            <w:gridSpan w:val="10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Методы контроля рисков</w:t>
            </w:r>
          </w:p>
        </w:tc>
        <w:tc>
          <w:tcPr>
            <w:tcW w:w="1555" w:type="pct"/>
            <w:gridSpan w:val="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Степень контроля рисков (</w:t>
            </w:r>
            <w:proofErr w:type="gramStart"/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</w:t>
            </w:r>
            <w:proofErr w:type="gramEnd"/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/частичный/отсутствует)</w:t>
            </w:r>
          </w:p>
        </w:tc>
      </w:tr>
      <w:tr w:rsidR="0077253D" w:rsidRPr="00774EA1" w:rsidTr="00D5712B">
        <w:trPr>
          <w:trHeight w:val="300"/>
        </w:trPr>
        <w:tc>
          <w:tcPr>
            <w:tcW w:w="5000" w:type="pct"/>
            <w:gridSpan w:val="21"/>
          </w:tcPr>
          <w:p w:rsidR="0077253D" w:rsidRPr="0028552A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8552A">
              <w:rPr>
                <w:rFonts w:ascii="Times New Roman" w:hAnsi="Times New Roman" w:cs="Times New Roman"/>
              </w:rPr>
              <w:t>Риски, связанные с неблагоприятными последствиями для экономики района или отдельных отраслей с развитием субъектов малого и среднего предпринимательства, отсутствуют.</w:t>
            </w:r>
          </w:p>
        </w:tc>
      </w:tr>
      <w:tr w:rsidR="0077253D" w:rsidRPr="00774EA1" w:rsidTr="00D5712B">
        <w:trPr>
          <w:trHeight w:val="568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center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9.5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данных: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51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/>
                <w:kern w:val="32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6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Сравнение возможных вариантов решения проблемы:</w:t>
            </w:r>
          </w:p>
        </w:tc>
      </w:tr>
      <w:tr w:rsidR="0077253D" w:rsidRPr="00774EA1" w:rsidTr="00D5712B">
        <w:trPr>
          <w:trHeight w:val="835"/>
        </w:trPr>
        <w:tc>
          <w:tcPr>
            <w:tcW w:w="1773" w:type="pct"/>
            <w:gridSpan w:val="7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1</w:t>
            </w:r>
          </w:p>
        </w:tc>
        <w:tc>
          <w:tcPr>
            <w:tcW w:w="655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Вариант 2</w:t>
            </w:r>
          </w:p>
        </w:tc>
        <w:tc>
          <w:tcPr>
            <w:tcW w:w="758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Вариант 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/</w:t>
            </w: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отсутствие регулирования</w:t>
            </w:r>
          </w:p>
        </w:tc>
      </w:tr>
      <w:tr w:rsidR="0077253D" w:rsidRPr="00774EA1" w:rsidTr="00D5712B">
        <w:trPr>
          <w:trHeight w:val="578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lastRenderedPageBreak/>
                    <w:t>10.1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варианта решения выявленной проблемы</w:t>
            </w: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5" w:type="pct"/>
            <w:gridSpan w:val="6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8" w:type="pct"/>
            <w:gridSpan w:val="3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Прогнозировать динамику </w:t>
            </w:r>
            <w:r w:rsidRPr="0028552A">
              <w:rPr>
                <w:rFonts w:ascii="Times New Roman" w:hAnsi="Times New Roman" w:cs="Times New Roman"/>
                <w:sz w:val="20"/>
                <w:szCs w:val="20"/>
              </w:rPr>
              <w:t>численности потенциальных адресатов предлагаемого правового регулирования в среднесрочном периоде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представляется возможным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10.3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013" w:type="pct"/>
            <w:gridSpan w:val="4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4A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Дополнительных расходов не пре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дусмотрено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10.4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расходов (доходов) бюджета края, связанных с введением предлагаемого правового регулирования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4A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Дополнительных расходов не п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оследует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1089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br w:type="page"/>
                  </w: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52A">
              <w:rPr>
                <w:rFonts w:ascii="Times New Roman" w:hAnsi="Times New Roman" w:cs="Times New Roman"/>
                <w:sz w:val="20"/>
                <w:szCs w:val="20"/>
              </w:rPr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12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10.6.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рисков неблагоприятных последствий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экономики области в целом или отдельных ее отраслей</w:t>
            </w: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0545">
              <w:rPr>
                <w:rFonts w:ascii="Times New Roman" w:hAnsi="Times New Roman" w:cs="Times New Roman"/>
                <w:bCs/>
                <w:sz w:val="20"/>
                <w:szCs w:val="20"/>
              </w:rPr>
              <w:t>Риски неблагоприятных последствий отсутствуют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412"/>
        </w:trPr>
        <w:tc>
          <w:tcPr>
            <w:tcW w:w="1773" w:type="pct"/>
            <w:gridSpan w:val="7"/>
          </w:tcPr>
          <w:tbl>
            <w:tblPr>
              <w:tblpPr w:leftFromText="181" w:rightFromText="181" w:vertAnchor="text" w:tblpY="5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10.7.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trike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Оценка рисков неблагоприятных последствий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1013" w:type="pct"/>
            <w:gridSpan w:val="4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DA0545">
              <w:rPr>
                <w:rFonts w:ascii="Times New Roman" w:hAnsi="Times New Roman" w:cs="Times New Roman"/>
                <w:bCs/>
                <w:sz w:val="20"/>
                <w:szCs w:val="20"/>
              </w:rPr>
              <w:t>Ограничений конкуренции не 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редвидится</w:t>
            </w:r>
          </w:p>
        </w:tc>
        <w:tc>
          <w:tcPr>
            <w:tcW w:w="655" w:type="pct"/>
            <w:gridSpan w:val="6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758" w:type="pct"/>
            <w:gridSpan w:val="3"/>
          </w:tcPr>
          <w:p w:rsidR="0077253D" w:rsidRPr="00ED3AC5" w:rsidRDefault="0077253D" w:rsidP="00D5712B">
            <w:pPr>
              <w:jc w:val="center"/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801" w:type="pct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50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10.8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выбора предпочтительного варианта предлагаемого правового регулирования выявленной проблемы (предлагаемого способа регулирования):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70"/>
        </w:trPr>
        <w:tc>
          <w:tcPr>
            <w:tcW w:w="5000" w:type="pct"/>
            <w:gridSpan w:val="21"/>
          </w:tcPr>
          <w:p w:rsidR="0077253D" w:rsidRPr="00774EA1" w:rsidRDefault="003B134E" w:rsidP="003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</w:p>
        </w:tc>
      </w:tr>
      <w:tr w:rsidR="0077253D" w:rsidRPr="00774EA1" w:rsidTr="00D5712B">
        <w:trPr>
          <w:trHeight w:val="40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10.9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Детальное описание предлагаемого варианта решения проблемы: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266"/>
        </w:trPr>
        <w:tc>
          <w:tcPr>
            <w:tcW w:w="5000" w:type="pct"/>
            <w:gridSpan w:val="21"/>
          </w:tcPr>
          <w:p w:rsidR="0077253D" w:rsidRPr="0077253D" w:rsidRDefault="003B134E" w:rsidP="003B1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3B134E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Упорядочение размещения  аттракционов, батутов,  а также другого развлекательного оборудования на территории муниципального образования город Вольск</w:t>
            </w:r>
          </w:p>
        </w:tc>
      </w:tr>
      <w:tr w:rsidR="0077253D" w:rsidRPr="00774EA1" w:rsidTr="00D5712B">
        <w:trPr>
          <w:trHeight w:val="852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Оценка необходимости установления переходного  периода и (или) отсрочки 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</w:t>
            </w:r>
          </w:p>
        </w:tc>
      </w:tr>
      <w:tr w:rsidR="0077253D" w:rsidRPr="00774EA1" w:rsidTr="00D5712B">
        <w:trPr>
          <w:trHeight w:val="1261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horzAnchor="margin" w:tblpY="5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11.1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Предполагаемая дата вступления в силу нормативного правового акта: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3B134E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Июнь</w:t>
            </w:r>
            <w:r w:rsidR="007725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2026 года</w:t>
            </w:r>
          </w:p>
          <w:p w:rsidR="0077253D" w:rsidRPr="00774EA1" w:rsidRDefault="0077253D" w:rsidP="00D5712B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(если положения вводятся в действие в разное время, указывается статья/пункт проекта и дата введения)</w:t>
            </w:r>
          </w:p>
        </w:tc>
      </w:tr>
      <w:tr w:rsidR="0077253D" w:rsidRPr="00774EA1" w:rsidTr="00D5712B">
        <w:trPr>
          <w:trHeight w:val="659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Необходимость установления переходного периода и (или) отсрочки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введения предлагаемого правового регулирования: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отсутствует </w:t>
            </w: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переходного периода: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11.2.2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Отсрочка введения предлагаемого правового регулирования: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Необходимость распространения предлагаемого правового регулирования на ранее возникшие отношения: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нет</w:t>
            </w:r>
            <w:r w:rsidRPr="00774EA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</w:t>
            </w:r>
          </w:p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846"/>
            </w:tblGrid>
            <w:tr w:rsidR="0077253D" w:rsidRPr="00774EA1" w:rsidTr="00D5712B">
              <w:tc>
                <w:tcPr>
                  <w:tcW w:w="846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11.3.1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 распространения на ранее возникшие отношения:</w:t>
            </w:r>
          </w:p>
        </w:tc>
        <w:tc>
          <w:tcPr>
            <w:tcW w:w="2173" w:type="pct"/>
            <w:gridSpan w:val="8"/>
          </w:tcPr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 дней с момента принятия проекта нормативного правового акта</w:t>
            </w:r>
          </w:p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rPr>
          <w:trHeight w:val="393"/>
        </w:trPr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4"/>
            </w:tblGrid>
            <w:tr w:rsidR="0077253D" w:rsidRPr="00774EA1" w:rsidTr="00D5712B">
              <w:tc>
                <w:tcPr>
                  <w:tcW w:w="704" w:type="dxa"/>
                </w:tcPr>
                <w:p w:rsidR="0077253D" w:rsidRPr="00774EA1" w:rsidRDefault="0077253D" w:rsidP="00D5712B">
                  <w:pPr>
                    <w:keepNext/>
                    <w:spacing w:after="0" w:line="240" w:lineRule="auto"/>
                    <w:jc w:val="both"/>
                    <w:outlineLvl w:val="0"/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bCs/>
                      <w:kern w:val="32"/>
                      <w:sz w:val="20"/>
                      <w:szCs w:val="20"/>
                      <w:lang w:eastAsia="ru-RU"/>
                    </w:rPr>
                    <w:t>11.4</w:t>
                  </w:r>
                </w:p>
              </w:tc>
            </w:tr>
          </w:tbl>
          <w:p w:rsidR="0077253D" w:rsidRPr="00774EA1" w:rsidRDefault="0077253D" w:rsidP="00D5712B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нет 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Информация о проведении публичного обсуждения проекта нормативного правового акта и сводного отчета (заполняется по итогам публичного обсуждения)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12.1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проекта нормативного правового акта: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443D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ф/regulatory/otsenka/info-soobshcheniya/</w:t>
            </w: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12.2</w:t>
                  </w:r>
                </w:p>
              </w:tc>
            </w:tr>
          </w:tbl>
          <w:p w:rsidR="0077253D" w:rsidRPr="00774EA1" w:rsidRDefault="0077253D" w:rsidP="00D5712B">
            <w:pPr>
              <w:tabs>
                <w:tab w:val="left" w:pos="1549"/>
                <w:tab w:val="center" w:pos="478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об органах исполнительной власти области и заинтересованных лицах, извещённых о проведении публичных обсуждений проекта нормативного правового акта:</w:t>
            </w:r>
          </w:p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C55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экспертный Совет Общественной палаты Вольского муниципального района</w:t>
            </w:r>
          </w:p>
        </w:tc>
      </w:tr>
      <w:tr w:rsidR="0077253D" w:rsidRPr="00774EA1" w:rsidTr="00D5712B">
        <w:tc>
          <w:tcPr>
            <w:tcW w:w="2827" w:type="pct"/>
            <w:gridSpan w:val="13"/>
          </w:tcPr>
          <w:tbl>
            <w:tblPr>
              <w:tblpPr w:leftFromText="181" w:rightFromText="181" w:vertAnchor="text" w:horzAnchor="margin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12.3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 Срок, в течение которого, принимались предложения в связи с проведением публичного обсуждения проекта нормативного правового акта и сводного отчета:</w:t>
            </w:r>
          </w:p>
        </w:tc>
        <w:tc>
          <w:tcPr>
            <w:tcW w:w="2173" w:type="pct"/>
            <w:gridSpan w:val="8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начало: «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3158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окончание: «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3B13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2827" w:type="pct"/>
            <w:gridSpan w:val="13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12.4</w:t>
                  </w:r>
                </w:p>
              </w:tc>
            </w:tr>
          </w:tbl>
          <w:p w:rsidR="0077253D" w:rsidRPr="00774EA1" w:rsidRDefault="0077253D" w:rsidP="00D5712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             Сведения о количестве замечаний и предложений, полученных в ходе публичного обсуждения проекта нормативного правового акта и сводного отчета:</w:t>
            </w:r>
          </w:p>
        </w:tc>
        <w:tc>
          <w:tcPr>
            <w:tcW w:w="2173" w:type="pct"/>
            <w:gridSpan w:val="8"/>
            <w:vAlign w:val="center"/>
          </w:tcPr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</w:t>
            </w:r>
          </w:p>
          <w:p w:rsidR="0077253D" w:rsidRPr="00774EA1" w:rsidRDefault="0077253D" w:rsidP="00D57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253D" w:rsidRPr="00774EA1" w:rsidTr="00D5712B">
        <w:tc>
          <w:tcPr>
            <w:tcW w:w="5000" w:type="pct"/>
            <w:gridSpan w:val="21"/>
          </w:tcPr>
          <w:tbl>
            <w:tblPr>
              <w:tblpPr w:leftFromText="181" w:rightFromText="181" w:vertAnchor="text" w:tblpY="29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4A0"/>
            </w:tblPr>
            <w:tblGrid>
              <w:gridCol w:w="705"/>
            </w:tblGrid>
            <w:tr w:rsidR="0077253D" w:rsidRPr="00774EA1" w:rsidTr="00D5712B">
              <w:trPr>
                <w:trHeight w:val="322"/>
              </w:trPr>
              <w:tc>
                <w:tcPr>
                  <w:tcW w:w="705" w:type="dxa"/>
                </w:tcPr>
                <w:p w:rsidR="0077253D" w:rsidRPr="00774EA1" w:rsidRDefault="0077253D" w:rsidP="00D5712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774EA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12.5</w:t>
                  </w:r>
                </w:p>
              </w:tc>
            </w:tr>
          </w:tbl>
          <w:p w:rsidR="0077253D" w:rsidRPr="00774EA1" w:rsidRDefault="0077253D" w:rsidP="00D571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Полный электронный адрес размещения сводного отчета, включающего сводку предложений по результатам обсуждения концепции правового регулирования, сводную информацию о поступивших предложениях по итогам проведения публичного обсуждения проекта нормативного правового акта и сводного отчета:</w:t>
            </w:r>
          </w:p>
        </w:tc>
      </w:tr>
      <w:tr w:rsidR="0077253D" w:rsidRPr="00774EA1" w:rsidTr="00D5712B">
        <w:trPr>
          <w:trHeight w:val="299"/>
        </w:trPr>
        <w:tc>
          <w:tcPr>
            <w:tcW w:w="5000" w:type="pct"/>
            <w:gridSpan w:val="21"/>
          </w:tcPr>
          <w:p w:rsidR="0077253D" w:rsidRPr="00774EA1" w:rsidRDefault="0077253D" w:rsidP="00D57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http://вольск</w:t>
            </w:r>
            <w:proofErr w:type="gramStart"/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8E2C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ф/regulatory/otsenka/svodnye-otchyety/</w:t>
            </w:r>
          </w:p>
        </w:tc>
      </w:tr>
    </w:tbl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Начальник управления </w:t>
      </w:r>
    </w:p>
    <w:p w:rsidR="0077253D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экономики, промышленности и </w:t>
      </w:r>
    </w:p>
    <w:p w:rsidR="0077253D" w:rsidRPr="00520095" w:rsidRDefault="0077253D" w:rsidP="0077253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инвестиционной деятельности                                                                                                                    С.В.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Зеленова</w:t>
      </w:r>
      <w:proofErr w:type="spellEnd"/>
    </w:p>
    <w:p w:rsidR="002B00B2" w:rsidRDefault="002B00B2"/>
    <w:sectPr w:rsidR="002B00B2" w:rsidSect="008E2C48">
      <w:pgSz w:w="12240" w:h="15840"/>
      <w:pgMar w:top="709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D4D87"/>
    <w:multiLevelType w:val="multilevel"/>
    <w:tmpl w:val="AFA8640C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687" w:hanging="432"/>
      </w:pPr>
      <w:rPr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D47913"/>
    <w:multiLevelType w:val="multilevel"/>
    <w:tmpl w:val="22DEFF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D757710"/>
    <w:multiLevelType w:val="multilevel"/>
    <w:tmpl w:val="D6E22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1.%2.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63823870"/>
    <w:multiLevelType w:val="multilevel"/>
    <w:tmpl w:val="9E94044C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253D"/>
    <w:rsid w:val="002B00B2"/>
    <w:rsid w:val="00315826"/>
    <w:rsid w:val="003B134E"/>
    <w:rsid w:val="00523172"/>
    <w:rsid w:val="005F1ADE"/>
    <w:rsid w:val="0077253D"/>
    <w:rsid w:val="007B72D4"/>
    <w:rsid w:val="008556FD"/>
    <w:rsid w:val="00AF3DEE"/>
    <w:rsid w:val="00CF4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KDFX Modes</dc:creator>
  <cp:lastModifiedBy>KDFX Modes</cp:lastModifiedBy>
  <cp:revision>4</cp:revision>
  <cp:lastPrinted>2026-06-15T06:57:00Z</cp:lastPrinted>
  <dcterms:created xsi:type="dcterms:W3CDTF">2026-01-29T09:25:00Z</dcterms:created>
  <dcterms:modified xsi:type="dcterms:W3CDTF">2026-06-15T07:45:00Z</dcterms:modified>
</cp:coreProperties>
</file>