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FD3" w:rsidRPr="0093491B" w:rsidRDefault="00003FD3" w:rsidP="00D77A70">
      <w:pPr>
        <w:pStyle w:val="a3"/>
        <w:jc w:val="left"/>
        <w:rPr>
          <w:b/>
          <w:color w:val="000000"/>
          <w:szCs w:val="24"/>
        </w:rPr>
      </w:pPr>
    </w:p>
    <w:p w:rsidR="00594C27" w:rsidRPr="0093491B" w:rsidRDefault="00A17363" w:rsidP="00D77A70">
      <w:pPr>
        <w:pStyle w:val="a3"/>
        <w:rPr>
          <w:b/>
          <w:color w:val="000000"/>
          <w:szCs w:val="24"/>
        </w:rPr>
      </w:pPr>
      <w:r w:rsidRPr="0093491B">
        <w:rPr>
          <w:b/>
          <w:color w:val="000000"/>
          <w:szCs w:val="24"/>
        </w:rPr>
        <w:t>Извещение о проведении</w:t>
      </w:r>
      <w:r w:rsidR="00BD2036" w:rsidRPr="0093491B">
        <w:rPr>
          <w:b/>
          <w:color w:val="000000"/>
          <w:szCs w:val="24"/>
        </w:rPr>
        <w:t xml:space="preserve"> </w:t>
      </w:r>
      <w:r w:rsidR="007555EA" w:rsidRPr="0093491B">
        <w:rPr>
          <w:b/>
          <w:color w:val="000000"/>
          <w:szCs w:val="24"/>
        </w:rPr>
        <w:t xml:space="preserve">электронного </w:t>
      </w:r>
      <w:r w:rsidR="00993B9C" w:rsidRPr="0093491B">
        <w:rPr>
          <w:b/>
          <w:color w:val="000000"/>
          <w:szCs w:val="24"/>
        </w:rPr>
        <w:t>аукциона</w:t>
      </w:r>
    </w:p>
    <w:p w:rsidR="00664B61" w:rsidRPr="0093491B" w:rsidRDefault="00FD1956" w:rsidP="00FD1956">
      <w:pPr>
        <w:pStyle w:val="a3"/>
        <w:rPr>
          <w:b/>
          <w:color w:val="000000"/>
          <w:szCs w:val="24"/>
        </w:rPr>
      </w:pPr>
      <w:r w:rsidRPr="0093491B">
        <w:rPr>
          <w:b/>
          <w:color w:val="000000"/>
          <w:szCs w:val="24"/>
        </w:rPr>
        <w:t>по продаже земельных участков</w:t>
      </w:r>
    </w:p>
    <w:p w:rsidR="00495BD7" w:rsidRPr="0093491B" w:rsidRDefault="00495BD7" w:rsidP="00D77A70">
      <w:pPr>
        <w:pStyle w:val="a3"/>
        <w:jc w:val="both"/>
        <w:rPr>
          <w:b/>
          <w:color w:val="000000"/>
          <w:szCs w:val="24"/>
        </w:rPr>
      </w:pPr>
    </w:p>
    <w:p w:rsidR="001669B0" w:rsidRPr="0093491B" w:rsidRDefault="005D6EBB" w:rsidP="0010515D">
      <w:pPr>
        <w:pStyle w:val="1"/>
        <w:shd w:val="clear" w:color="auto" w:fill="FFFFFF"/>
        <w:jc w:val="both"/>
        <w:rPr>
          <w:szCs w:val="24"/>
        </w:rPr>
      </w:pPr>
      <w:r w:rsidRPr="0093491B">
        <w:rPr>
          <w:szCs w:val="24"/>
        </w:rPr>
        <w:t>Комитет по управлению муниципальным имуществом и природными ресурсами админис</w:t>
      </w:r>
      <w:r w:rsidR="00725893" w:rsidRPr="0093491B">
        <w:rPr>
          <w:szCs w:val="24"/>
        </w:rPr>
        <w:t>трации Вольского муниципального</w:t>
      </w:r>
      <w:r w:rsidRPr="0093491B">
        <w:rPr>
          <w:szCs w:val="24"/>
        </w:rPr>
        <w:t xml:space="preserve"> района </w:t>
      </w:r>
      <w:r w:rsidR="002D3061" w:rsidRPr="0093491B">
        <w:rPr>
          <w:szCs w:val="24"/>
        </w:rPr>
        <w:t>в соответствии с требованиями:</w:t>
      </w:r>
      <w:r w:rsidR="00BD2036" w:rsidRPr="0093491B">
        <w:rPr>
          <w:szCs w:val="24"/>
        </w:rPr>
        <w:t xml:space="preserve"> </w:t>
      </w:r>
      <w:r w:rsidR="001F14EC" w:rsidRPr="0093491B">
        <w:rPr>
          <w:szCs w:val="24"/>
        </w:rPr>
        <w:t>Гражданск</w:t>
      </w:r>
      <w:r w:rsidR="002D3061" w:rsidRPr="0093491B">
        <w:rPr>
          <w:szCs w:val="24"/>
        </w:rPr>
        <w:t>ого</w:t>
      </w:r>
      <w:r w:rsidR="001F14EC" w:rsidRPr="0093491B">
        <w:rPr>
          <w:szCs w:val="24"/>
        </w:rPr>
        <w:t xml:space="preserve"> кодекс</w:t>
      </w:r>
      <w:r w:rsidR="002D3061" w:rsidRPr="0093491B">
        <w:rPr>
          <w:szCs w:val="24"/>
        </w:rPr>
        <w:t>а</w:t>
      </w:r>
      <w:r w:rsidR="001F14EC" w:rsidRPr="0093491B">
        <w:rPr>
          <w:szCs w:val="24"/>
        </w:rPr>
        <w:t xml:space="preserve"> Российской Федерации</w:t>
      </w:r>
      <w:r w:rsidR="008E1342" w:rsidRPr="0093491B">
        <w:rPr>
          <w:szCs w:val="24"/>
        </w:rPr>
        <w:t xml:space="preserve">; </w:t>
      </w:r>
      <w:r w:rsidR="0033655A" w:rsidRPr="0093491B">
        <w:rPr>
          <w:szCs w:val="24"/>
        </w:rPr>
        <w:t xml:space="preserve">Налогового кодекса Российской Федерации; </w:t>
      </w:r>
      <w:r w:rsidR="002C06EB" w:rsidRPr="0093491B">
        <w:rPr>
          <w:szCs w:val="24"/>
        </w:rPr>
        <w:t>Земельн</w:t>
      </w:r>
      <w:r w:rsidR="002D3061" w:rsidRPr="0093491B">
        <w:rPr>
          <w:szCs w:val="24"/>
        </w:rPr>
        <w:t>ого</w:t>
      </w:r>
      <w:r w:rsidR="002C06EB" w:rsidRPr="0093491B">
        <w:rPr>
          <w:szCs w:val="24"/>
        </w:rPr>
        <w:t xml:space="preserve"> кодекс</w:t>
      </w:r>
      <w:r w:rsidR="002D3061" w:rsidRPr="0093491B">
        <w:rPr>
          <w:szCs w:val="24"/>
        </w:rPr>
        <w:t>а</w:t>
      </w:r>
      <w:r w:rsidR="002C06EB" w:rsidRPr="0093491B">
        <w:rPr>
          <w:szCs w:val="24"/>
        </w:rPr>
        <w:t xml:space="preserve"> Российской Фед</w:t>
      </w:r>
      <w:r w:rsidR="00B65B98" w:rsidRPr="0093491B">
        <w:rPr>
          <w:szCs w:val="24"/>
        </w:rPr>
        <w:t>ерации</w:t>
      </w:r>
      <w:r w:rsidR="008E1342" w:rsidRPr="0093491B">
        <w:rPr>
          <w:szCs w:val="24"/>
        </w:rPr>
        <w:t>;</w:t>
      </w:r>
      <w:r w:rsidR="00725893" w:rsidRPr="0093491B">
        <w:rPr>
          <w:szCs w:val="24"/>
        </w:rPr>
        <w:t xml:space="preserve"> Федеральн</w:t>
      </w:r>
      <w:r w:rsidR="002D3061" w:rsidRPr="0093491B">
        <w:rPr>
          <w:szCs w:val="24"/>
        </w:rPr>
        <w:t>ого</w:t>
      </w:r>
      <w:r w:rsidR="002C06EB" w:rsidRPr="0093491B">
        <w:rPr>
          <w:szCs w:val="24"/>
        </w:rPr>
        <w:t xml:space="preserve"> закон</w:t>
      </w:r>
      <w:r w:rsidR="002D3061" w:rsidRPr="0093491B">
        <w:rPr>
          <w:szCs w:val="24"/>
        </w:rPr>
        <w:t>а</w:t>
      </w:r>
      <w:r w:rsidR="002C06EB" w:rsidRPr="0093491B">
        <w:rPr>
          <w:szCs w:val="24"/>
        </w:rPr>
        <w:t xml:space="preserve"> от 25 октября 2001 года № 137-ФЗ “О введение в действие Земельного к</w:t>
      </w:r>
      <w:r w:rsidR="0080124C" w:rsidRPr="0093491B">
        <w:rPr>
          <w:szCs w:val="24"/>
        </w:rPr>
        <w:t>одекса Российской Федерации”</w:t>
      </w:r>
      <w:r w:rsidR="008E1342" w:rsidRPr="0093491B">
        <w:rPr>
          <w:szCs w:val="24"/>
        </w:rPr>
        <w:t>;</w:t>
      </w:r>
      <w:r w:rsidR="00A36721" w:rsidRPr="0093491B">
        <w:rPr>
          <w:szCs w:val="24"/>
        </w:rPr>
        <w:t xml:space="preserve"> </w:t>
      </w:r>
      <w:r w:rsidR="008E1342" w:rsidRPr="0093491B">
        <w:rPr>
          <w:szCs w:val="24"/>
        </w:rPr>
        <w:t>Федеральн</w:t>
      </w:r>
      <w:r w:rsidR="002D3061" w:rsidRPr="0093491B">
        <w:rPr>
          <w:szCs w:val="24"/>
        </w:rPr>
        <w:t>ого</w:t>
      </w:r>
      <w:r w:rsidR="008E1342" w:rsidRPr="0093491B">
        <w:rPr>
          <w:szCs w:val="24"/>
        </w:rPr>
        <w:t xml:space="preserve"> закон</w:t>
      </w:r>
      <w:r w:rsidR="002D3061" w:rsidRPr="0093491B">
        <w:rPr>
          <w:szCs w:val="24"/>
        </w:rPr>
        <w:t>а</w:t>
      </w:r>
      <w:r w:rsidR="008E1342" w:rsidRPr="0093491B">
        <w:rPr>
          <w:szCs w:val="24"/>
        </w:rPr>
        <w:t xml:space="preserve"> от 26.07.2006 № 135-ФЗ «О защите конкуренции»;</w:t>
      </w:r>
      <w:r w:rsidR="00730150" w:rsidRPr="0093491B">
        <w:rPr>
          <w:szCs w:val="24"/>
        </w:rPr>
        <w:t xml:space="preserve"> </w:t>
      </w:r>
      <w:r w:rsidR="00523838" w:rsidRPr="0093491B">
        <w:rPr>
          <w:szCs w:val="24"/>
        </w:rPr>
        <w:t xml:space="preserve">Правил землепользования и застройки муниципального образования город Вольск Вольского муниципального района Саратовской области, утвержденных решением Совета муниципального образования город Вольск Вольского муниципального района Саратовской области от 13.06.2024 г. №14/5-41 (с изм. и доп.), </w:t>
      </w:r>
      <w:r w:rsidR="0010515D" w:rsidRPr="0093491B">
        <w:rPr>
          <w:rFonts w:ascii="Montserrat" w:hAnsi="Montserrat"/>
          <w:szCs w:val="24"/>
        </w:rPr>
        <w:t>Правил землепользования и застройки Барановского муниципального образования Вольского муниципального района Саратовской области, утвержденные решением Совета Барановского муниципального образования </w:t>
      </w:r>
      <w:r w:rsidR="0010515D" w:rsidRPr="0093491B">
        <w:rPr>
          <w:szCs w:val="24"/>
        </w:rPr>
        <w:t>№ 3/21-78 от 29.12.2012г. (с изм. и доп.)</w:t>
      </w:r>
      <w:r w:rsidR="00812201" w:rsidRPr="0093491B">
        <w:rPr>
          <w:szCs w:val="24"/>
        </w:rPr>
        <w:t>,</w:t>
      </w:r>
      <w:r w:rsidR="0010515D" w:rsidRPr="0093491B">
        <w:rPr>
          <w:szCs w:val="24"/>
        </w:rPr>
        <w:t xml:space="preserve"> </w:t>
      </w:r>
      <w:r w:rsidR="003E19B1" w:rsidRPr="0093491B">
        <w:rPr>
          <w:szCs w:val="24"/>
        </w:rPr>
        <w:t>на основании ст. 29</w:t>
      </w:r>
      <w:r w:rsidR="002C06EB" w:rsidRPr="0093491B">
        <w:rPr>
          <w:szCs w:val="24"/>
        </w:rPr>
        <w:t xml:space="preserve"> Устава Вольского муниципального района</w:t>
      </w:r>
      <w:r w:rsidR="00725596" w:rsidRPr="0093491B">
        <w:rPr>
          <w:szCs w:val="24"/>
        </w:rPr>
        <w:t>,</w:t>
      </w:r>
      <w:r w:rsidR="00BD2036" w:rsidRPr="0093491B">
        <w:rPr>
          <w:szCs w:val="24"/>
        </w:rPr>
        <w:t xml:space="preserve"> </w:t>
      </w:r>
      <w:r w:rsidR="0080124C" w:rsidRPr="0093491B">
        <w:rPr>
          <w:szCs w:val="24"/>
        </w:rPr>
        <w:t xml:space="preserve">на основании </w:t>
      </w:r>
      <w:r w:rsidR="00EE1F31" w:rsidRPr="0093491B">
        <w:rPr>
          <w:szCs w:val="24"/>
        </w:rPr>
        <w:t xml:space="preserve">Постановления администрации Вольского муниципального района Саратовской области </w:t>
      </w:r>
      <w:r w:rsidR="001C6916" w:rsidRPr="0093491B">
        <w:rPr>
          <w:szCs w:val="24"/>
        </w:rPr>
        <w:t xml:space="preserve">от </w:t>
      </w:r>
      <w:r w:rsidR="00FD1956" w:rsidRPr="0093491B">
        <w:rPr>
          <w:szCs w:val="24"/>
        </w:rPr>
        <w:t>30</w:t>
      </w:r>
      <w:r w:rsidR="00D33672" w:rsidRPr="0093491B">
        <w:rPr>
          <w:szCs w:val="24"/>
        </w:rPr>
        <w:t>.</w:t>
      </w:r>
      <w:r w:rsidR="00FD1956" w:rsidRPr="0093491B">
        <w:rPr>
          <w:szCs w:val="24"/>
        </w:rPr>
        <w:t xml:space="preserve">06.2026 </w:t>
      </w:r>
      <w:r w:rsidR="001C6916" w:rsidRPr="0093491B">
        <w:rPr>
          <w:szCs w:val="24"/>
        </w:rPr>
        <w:t>г. №</w:t>
      </w:r>
      <w:r w:rsidR="00FD1956" w:rsidRPr="0093491B">
        <w:rPr>
          <w:szCs w:val="24"/>
        </w:rPr>
        <w:t>2148</w:t>
      </w:r>
      <w:r w:rsidR="00EE1F31" w:rsidRPr="0093491B">
        <w:rPr>
          <w:szCs w:val="24"/>
        </w:rPr>
        <w:t xml:space="preserve"> «О проведении электронного аукциона по</w:t>
      </w:r>
      <w:r w:rsidR="00FD1956" w:rsidRPr="0093491B">
        <w:rPr>
          <w:szCs w:val="24"/>
        </w:rPr>
        <w:t xml:space="preserve"> продаже земельных участков</w:t>
      </w:r>
      <w:r w:rsidR="00EE1F31" w:rsidRPr="0093491B">
        <w:rPr>
          <w:szCs w:val="24"/>
        </w:rPr>
        <w:t xml:space="preserve">», </w:t>
      </w:r>
      <w:r w:rsidR="00731E71" w:rsidRPr="0093491B">
        <w:rPr>
          <w:szCs w:val="24"/>
        </w:rPr>
        <w:t xml:space="preserve">Постановления администрации Вольского муниципального района Саратовской области от 01.09.2026 г. №3037 «О проведении электронного аукциона по продаже земельных участков», </w:t>
      </w:r>
      <w:r w:rsidR="0071168E" w:rsidRPr="0093491B">
        <w:rPr>
          <w:szCs w:val="24"/>
        </w:rPr>
        <w:t xml:space="preserve">Постановления администрации Вольского муниципального района Саратовской области от </w:t>
      </w:r>
      <w:r w:rsidR="0071168E">
        <w:rPr>
          <w:szCs w:val="24"/>
        </w:rPr>
        <w:t>09</w:t>
      </w:r>
      <w:r w:rsidR="0071168E" w:rsidRPr="0093491B">
        <w:rPr>
          <w:szCs w:val="24"/>
        </w:rPr>
        <w:t>.</w:t>
      </w:r>
      <w:r w:rsidR="0071168E">
        <w:rPr>
          <w:szCs w:val="24"/>
        </w:rPr>
        <w:t>10</w:t>
      </w:r>
      <w:r w:rsidR="0071168E" w:rsidRPr="0093491B">
        <w:rPr>
          <w:szCs w:val="24"/>
        </w:rPr>
        <w:t>.2026 г. №</w:t>
      </w:r>
      <w:r w:rsidR="0071168E">
        <w:rPr>
          <w:szCs w:val="24"/>
        </w:rPr>
        <w:t>3711</w:t>
      </w:r>
      <w:r w:rsidR="0071168E" w:rsidRPr="0093491B">
        <w:rPr>
          <w:szCs w:val="24"/>
        </w:rPr>
        <w:t xml:space="preserve"> «О проведении электронного аукциона по продаже земельных участков»,</w:t>
      </w:r>
      <w:r w:rsidR="0071168E">
        <w:rPr>
          <w:szCs w:val="24"/>
        </w:rPr>
        <w:t xml:space="preserve"> </w:t>
      </w:r>
      <w:r w:rsidR="009A5586" w:rsidRPr="0093491B">
        <w:rPr>
          <w:szCs w:val="24"/>
        </w:rPr>
        <w:t>Постановления Правительства РФ от 17.</w:t>
      </w:r>
      <w:r w:rsidR="00DF611B" w:rsidRPr="0093491B">
        <w:rPr>
          <w:szCs w:val="24"/>
        </w:rPr>
        <w:t xml:space="preserve"> </w:t>
      </w:r>
      <w:r w:rsidR="009A5586" w:rsidRPr="0093491B">
        <w:rPr>
          <w:szCs w:val="24"/>
        </w:rPr>
        <w:t>06.</w:t>
      </w:r>
      <w:r w:rsidR="00DF611B" w:rsidRPr="0093491B">
        <w:rPr>
          <w:szCs w:val="24"/>
        </w:rPr>
        <w:t xml:space="preserve"> </w:t>
      </w:r>
      <w:r w:rsidR="009A5586" w:rsidRPr="0093491B">
        <w:rPr>
          <w:szCs w:val="24"/>
        </w:rPr>
        <w:t>2021</w:t>
      </w:r>
      <w:r w:rsidR="00733CC9" w:rsidRPr="0093491B">
        <w:rPr>
          <w:szCs w:val="24"/>
        </w:rPr>
        <w:t xml:space="preserve"> </w:t>
      </w:r>
      <w:r w:rsidR="009A5586" w:rsidRPr="0093491B">
        <w:rPr>
          <w:szCs w:val="24"/>
        </w:rPr>
        <w:t>г. №920 «О внесении изменений в постановление Правительства Российской  Федерации от 19.11.2020</w:t>
      </w:r>
      <w:r w:rsidR="002960F0" w:rsidRPr="0093491B">
        <w:rPr>
          <w:szCs w:val="24"/>
        </w:rPr>
        <w:t xml:space="preserve">  </w:t>
      </w:r>
      <w:r w:rsidR="009A5586" w:rsidRPr="0093491B">
        <w:rPr>
          <w:szCs w:val="24"/>
        </w:rPr>
        <w:t>г. №1876»,</w:t>
      </w:r>
      <w:r w:rsidR="00D33672" w:rsidRPr="0093491B">
        <w:rPr>
          <w:szCs w:val="24"/>
        </w:rPr>
        <w:t xml:space="preserve"> </w:t>
      </w:r>
      <w:r w:rsidR="00ED6F83" w:rsidRPr="0093491B">
        <w:rPr>
          <w:szCs w:val="24"/>
        </w:rPr>
        <w:t>Распоряжения К</w:t>
      </w:r>
      <w:r w:rsidR="001D4142" w:rsidRPr="0093491B">
        <w:rPr>
          <w:szCs w:val="24"/>
        </w:rPr>
        <w:t>омитета по управлению муниципальным имуществом и природными ресурсами администрации Вольского муниципального района</w:t>
      </w:r>
      <w:r w:rsidR="00293F1A" w:rsidRPr="0093491B">
        <w:rPr>
          <w:szCs w:val="24"/>
        </w:rPr>
        <w:t xml:space="preserve"> </w:t>
      </w:r>
      <w:r w:rsidR="006169A6" w:rsidRPr="0093491B">
        <w:rPr>
          <w:szCs w:val="24"/>
        </w:rPr>
        <w:t>от</w:t>
      </w:r>
      <w:r w:rsidR="00293F1A" w:rsidRPr="0093491B">
        <w:rPr>
          <w:szCs w:val="24"/>
        </w:rPr>
        <w:t xml:space="preserve"> </w:t>
      </w:r>
      <w:r w:rsidR="00014F29" w:rsidRPr="0093491B">
        <w:rPr>
          <w:szCs w:val="24"/>
        </w:rPr>
        <w:t>09.10</w:t>
      </w:r>
      <w:r w:rsidR="00FD135A" w:rsidRPr="0093491B">
        <w:rPr>
          <w:szCs w:val="24"/>
        </w:rPr>
        <w:t>.</w:t>
      </w:r>
      <w:r w:rsidR="00FD1956" w:rsidRPr="0093491B">
        <w:rPr>
          <w:szCs w:val="24"/>
        </w:rPr>
        <w:t>2026</w:t>
      </w:r>
      <w:r w:rsidR="0031221A" w:rsidRPr="0093491B">
        <w:rPr>
          <w:szCs w:val="24"/>
        </w:rPr>
        <w:t xml:space="preserve"> </w:t>
      </w:r>
      <w:r w:rsidR="003742C8" w:rsidRPr="0093491B">
        <w:rPr>
          <w:szCs w:val="24"/>
        </w:rPr>
        <w:t>г.</w:t>
      </w:r>
      <w:r w:rsidR="00E36599" w:rsidRPr="0093491B">
        <w:rPr>
          <w:szCs w:val="24"/>
        </w:rPr>
        <w:t xml:space="preserve"> №</w:t>
      </w:r>
      <w:r w:rsidR="00014F29" w:rsidRPr="0093491B">
        <w:rPr>
          <w:szCs w:val="24"/>
        </w:rPr>
        <w:t>228</w:t>
      </w:r>
      <w:r w:rsidR="00D33672" w:rsidRPr="0093491B">
        <w:rPr>
          <w:szCs w:val="24"/>
        </w:rPr>
        <w:t xml:space="preserve"> </w:t>
      </w:r>
      <w:r w:rsidR="002375C1" w:rsidRPr="0093491B">
        <w:rPr>
          <w:szCs w:val="24"/>
        </w:rPr>
        <w:t>«</w:t>
      </w:r>
      <w:r w:rsidR="00296798" w:rsidRPr="0093491B">
        <w:rPr>
          <w:szCs w:val="24"/>
        </w:rPr>
        <w:t>О проведении</w:t>
      </w:r>
      <w:r w:rsidR="00BD2036" w:rsidRPr="0093491B">
        <w:rPr>
          <w:szCs w:val="24"/>
        </w:rPr>
        <w:t xml:space="preserve"> </w:t>
      </w:r>
      <w:r w:rsidR="00E36599" w:rsidRPr="0093491B">
        <w:rPr>
          <w:szCs w:val="24"/>
        </w:rPr>
        <w:t xml:space="preserve">электронного </w:t>
      </w:r>
      <w:r w:rsidR="00296798" w:rsidRPr="0093491B">
        <w:rPr>
          <w:szCs w:val="24"/>
        </w:rPr>
        <w:t xml:space="preserve">аукциона </w:t>
      </w:r>
      <w:r w:rsidR="007E2BFD" w:rsidRPr="0093491B">
        <w:rPr>
          <w:szCs w:val="24"/>
        </w:rPr>
        <w:t xml:space="preserve">по продаже </w:t>
      </w:r>
      <w:r w:rsidR="00523838" w:rsidRPr="0093491B">
        <w:rPr>
          <w:szCs w:val="24"/>
        </w:rPr>
        <w:t>земельных участков</w:t>
      </w:r>
      <w:r w:rsidR="00F57DBD" w:rsidRPr="0093491B">
        <w:rPr>
          <w:szCs w:val="24"/>
        </w:rPr>
        <w:t>»</w:t>
      </w:r>
      <w:r w:rsidR="000B545A" w:rsidRPr="0093491B">
        <w:rPr>
          <w:szCs w:val="24"/>
        </w:rPr>
        <w:t xml:space="preserve">, </w:t>
      </w:r>
      <w:r w:rsidR="00F27C00" w:rsidRPr="0093491B">
        <w:rPr>
          <w:szCs w:val="24"/>
        </w:rPr>
        <w:t>Положения о Комитете по управлению муниципальным имуществом и природными ресурсами администрации Вольского муниципального района, утвержденного Решением Вольского муниципального Собрания  Вольского муниципального района Саратов</w:t>
      </w:r>
      <w:r w:rsidR="005B3BC2" w:rsidRPr="0093491B">
        <w:rPr>
          <w:szCs w:val="24"/>
        </w:rPr>
        <w:t>ской области от 13.05.2019 г. №</w:t>
      </w:r>
      <w:r w:rsidR="00F27C00" w:rsidRPr="0093491B">
        <w:rPr>
          <w:szCs w:val="24"/>
        </w:rPr>
        <w:t>5/42-307</w:t>
      </w:r>
      <w:r w:rsidR="00725596" w:rsidRPr="0093491B">
        <w:rPr>
          <w:szCs w:val="24"/>
        </w:rPr>
        <w:t xml:space="preserve">, объявляет о проведении </w:t>
      </w:r>
      <w:r w:rsidR="00FE5C4E" w:rsidRPr="0093491B">
        <w:rPr>
          <w:szCs w:val="24"/>
          <w:u w:val="single"/>
        </w:rPr>
        <w:t>29</w:t>
      </w:r>
      <w:r w:rsidR="00731E71" w:rsidRPr="0093491B">
        <w:rPr>
          <w:szCs w:val="24"/>
          <w:u w:val="single"/>
        </w:rPr>
        <w:t>.10</w:t>
      </w:r>
      <w:r w:rsidR="00523838" w:rsidRPr="0093491B">
        <w:rPr>
          <w:szCs w:val="24"/>
          <w:u w:val="single"/>
        </w:rPr>
        <w:t>.2026</w:t>
      </w:r>
      <w:r w:rsidR="00AD686F" w:rsidRPr="0093491B">
        <w:rPr>
          <w:szCs w:val="24"/>
          <w:u w:val="single"/>
        </w:rPr>
        <w:t xml:space="preserve"> года</w:t>
      </w:r>
      <w:r w:rsidR="00AD686F" w:rsidRPr="0093491B">
        <w:rPr>
          <w:szCs w:val="24"/>
        </w:rPr>
        <w:t xml:space="preserve"> </w:t>
      </w:r>
      <w:r w:rsidR="00E855A3" w:rsidRPr="0093491B">
        <w:rPr>
          <w:szCs w:val="24"/>
        </w:rPr>
        <w:t xml:space="preserve">электронного </w:t>
      </w:r>
      <w:r w:rsidR="00725596" w:rsidRPr="0093491B">
        <w:rPr>
          <w:szCs w:val="24"/>
        </w:rPr>
        <w:t xml:space="preserve">аукциона </w:t>
      </w:r>
      <w:r w:rsidR="00790E0F" w:rsidRPr="0093491B">
        <w:rPr>
          <w:szCs w:val="24"/>
        </w:rPr>
        <w:t xml:space="preserve">по продаже </w:t>
      </w:r>
      <w:r w:rsidR="00725596" w:rsidRPr="0093491B">
        <w:rPr>
          <w:szCs w:val="24"/>
        </w:rPr>
        <w:t xml:space="preserve"> земель</w:t>
      </w:r>
      <w:r w:rsidR="00D42B81" w:rsidRPr="0093491B">
        <w:rPr>
          <w:szCs w:val="24"/>
        </w:rPr>
        <w:t>н</w:t>
      </w:r>
      <w:r w:rsidR="00523838" w:rsidRPr="0093491B">
        <w:rPr>
          <w:szCs w:val="24"/>
        </w:rPr>
        <w:t>ых</w:t>
      </w:r>
      <w:r w:rsidR="00BD2036" w:rsidRPr="0093491B">
        <w:rPr>
          <w:szCs w:val="24"/>
        </w:rPr>
        <w:t xml:space="preserve"> </w:t>
      </w:r>
      <w:r w:rsidR="00B60C0D" w:rsidRPr="0093491B">
        <w:rPr>
          <w:szCs w:val="24"/>
        </w:rPr>
        <w:t>участк</w:t>
      </w:r>
      <w:r w:rsidR="00523838" w:rsidRPr="0093491B">
        <w:rPr>
          <w:szCs w:val="24"/>
        </w:rPr>
        <w:t>ов</w:t>
      </w:r>
      <w:r w:rsidR="008F34EE" w:rsidRPr="0093491B">
        <w:rPr>
          <w:color w:val="000000"/>
          <w:szCs w:val="24"/>
        </w:rPr>
        <w:t>:</w:t>
      </w:r>
    </w:p>
    <w:p w:rsidR="00FD5C1E" w:rsidRPr="0093491B" w:rsidRDefault="00FD5C1E" w:rsidP="00940B2A">
      <w:pPr>
        <w:ind w:firstLine="567"/>
        <w:jc w:val="both"/>
        <w:rPr>
          <w:b/>
          <w:color w:val="000000"/>
          <w:sz w:val="24"/>
          <w:szCs w:val="24"/>
        </w:rPr>
      </w:pPr>
    </w:p>
    <w:tbl>
      <w:tblPr>
        <w:tblW w:w="4585" w:type="pct"/>
        <w:jc w:val="center"/>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19"/>
        <w:gridCol w:w="4590"/>
        <w:gridCol w:w="1830"/>
        <w:gridCol w:w="3041"/>
      </w:tblGrid>
      <w:tr w:rsidR="00790E0F" w:rsidRPr="0093491B" w:rsidTr="00733CC9">
        <w:trPr>
          <w:trHeight w:val="1006"/>
          <w:jc w:val="center"/>
        </w:trPr>
        <w:tc>
          <w:tcPr>
            <w:tcW w:w="1640" w:type="pct"/>
            <w:tcBorders>
              <w:top w:val="single" w:sz="4" w:space="0" w:color="auto"/>
              <w:left w:val="single" w:sz="4" w:space="0" w:color="auto"/>
              <w:bottom w:val="single" w:sz="4" w:space="0" w:color="auto"/>
              <w:right w:val="single" w:sz="4" w:space="0" w:color="auto"/>
            </w:tcBorders>
          </w:tcPr>
          <w:p w:rsidR="00790E0F" w:rsidRPr="0093491B" w:rsidRDefault="00790E0F" w:rsidP="00D77A70">
            <w:pPr>
              <w:pStyle w:val="a7"/>
              <w:spacing w:after="0"/>
              <w:contextualSpacing/>
              <w:jc w:val="center"/>
              <w:rPr>
                <w:color w:val="000000"/>
                <w:sz w:val="24"/>
                <w:szCs w:val="24"/>
              </w:rPr>
            </w:pPr>
          </w:p>
          <w:p w:rsidR="00790E0F" w:rsidRPr="0093491B" w:rsidRDefault="00790E0F" w:rsidP="00D77A70">
            <w:pPr>
              <w:pStyle w:val="a7"/>
              <w:spacing w:after="0"/>
              <w:contextualSpacing/>
              <w:jc w:val="center"/>
              <w:rPr>
                <w:color w:val="000000"/>
                <w:sz w:val="24"/>
                <w:szCs w:val="24"/>
              </w:rPr>
            </w:pPr>
            <w:r w:rsidRPr="0093491B">
              <w:rPr>
                <w:color w:val="000000"/>
                <w:sz w:val="24"/>
                <w:szCs w:val="24"/>
              </w:rPr>
              <w:t>Наименование и адрес объекта</w:t>
            </w:r>
          </w:p>
        </w:tc>
        <w:tc>
          <w:tcPr>
            <w:tcW w:w="1630" w:type="pct"/>
            <w:tcBorders>
              <w:top w:val="single" w:sz="4" w:space="0" w:color="auto"/>
              <w:left w:val="single" w:sz="4" w:space="0" w:color="auto"/>
              <w:bottom w:val="single" w:sz="4" w:space="0" w:color="auto"/>
              <w:right w:val="single" w:sz="4" w:space="0" w:color="auto"/>
            </w:tcBorders>
          </w:tcPr>
          <w:p w:rsidR="00790E0F" w:rsidRPr="0093491B" w:rsidRDefault="00790E0F" w:rsidP="00D77A70">
            <w:pPr>
              <w:pStyle w:val="a7"/>
              <w:spacing w:after="0"/>
              <w:ind w:left="-29"/>
              <w:contextualSpacing/>
              <w:jc w:val="center"/>
              <w:rPr>
                <w:color w:val="000000"/>
                <w:sz w:val="24"/>
                <w:szCs w:val="24"/>
              </w:rPr>
            </w:pPr>
            <w:r w:rsidRPr="0093491B">
              <w:rPr>
                <w:color w:val="000000"/>
                <w:sz w:val="24"/>
                <w:szCs w:val="24"/>
              </w:rPr>
              <w:t>Начальная цена предмета аукциона</w:t>
            </w:r>
          </w:p>
          <w:p w:rsidR="00B33098" w:rsidRPr="0093491B" w:rsidRDefault="00790E0F" w:rsidP="00B33098">
            <w:pPr>
              <w:pStyle w:val="a7"/>
              <w:spacing w:after="0"/>
              <w:contextualSpacing/>
              <w:jc w:val="center"/>
              <w:rPr>
                <w:color w:val="000000"/>
                <w:sz w:val="24"/>
                <w:szCs w:val="24"/>
              </w:rPr>
            </w:pPr>
            <w:r w:rsidRPr="0093491B">
              <w:rPr>
                <w:color w:val="000000"/>
                <w:sz w:val="24"/>
                <w:szCs w:val="24"/>
              </w:rPr>
              <w:t>(рублей)</w:t>
            </w:r>
            <w:r w:rsidR="00B33098" w:rsidRPr="0093491B">
              <w:rPr>
                <w:color w:val="000000"/>
                <w:sz w:val="24"/>
                <w:szCs w:val="24"/>
              </w:rPr>
              <w:t>.</w:t>
            </w:r>
          </w:p>
          <w:p w:rsidR="00B33098" w:rsidRPr="0093491B" w:rsidRDefault="00B33098" w:rsidP="00B33098">
            <w:pPr>
              <w:pStyle w:val="a7"/>
              <w:spacing w:after="0"/>
              <w:contextualSpacing/>
              <w:jc w:val="center"/>
              <w:rPr>
                <w:color w:val="000000"/>
                <w:sz w:val="24"/>
                <w:szCs w:val="24"/>
              </w:rPr>
            </w:pPr>
            <w:r w:rsidRPr="0093491B">
              <w:rPr>
                <w:color w:val="000000"/>
                <w:sz w:val="24"/>
                <w:szCs w:val="24"/>
              </w:rPr>
              <w:t>НДС не облагается.</w:t>
            </w:r>
          </w:p>
        </w:tc>
        <w:tc>
          <w:tcPr>
            <w:tcW w:w="650" w:type="pct"/>
            <w:tcBorders>
              <w:top w:val="single" w:sz="4" w:space="0" w:color="auto"/>
              <w:left w:val="single" w:sz="4" w:space="0" w:color="auto"/>
              <w:bottom w:val="single" w:sz="4" w:space="0" w:color="auto"/>
              <w:right w:val="single" w:sz="4" w:space="0" w:color="auto"/>
            </w:tcBorders>
          </w:tcPr>
          <w:p w:rsidR="00790E0F" w:rsidRPr="0093491B" w:rsidRDefault="00790E0F" w:rsidP="00D77A70">
            <w:pPr>
              <w:pStyle w:val="a7"/>
              <w:spacing w:after="0"/>
              <w:contextualSpacing/>
              <w:jc w:val="center"/>
              <w:rPr>
                <w:color w:val="000000"/>
                <w:sz w:val="24"/>
                <w:szCs w:val="24"/>
              </w:rPr>
            </w:pPr>
            <w:r w:rsidRPr="0093491B">
              <w:rPr>
                <w:color w:val="000000"/>
                <w:sz w:val="24"/>
                <w:szCs w:val="24"/>
              </w:rPr>
              <w:t>Сумма задатка</w:t>
            </w:r>
          </w:p>
          <w:p w:rsidR="00790E0F" w:rsidRPr="0093491B" w:rsidRDefault="00790E0F" w:rsidP="00B33098">
            <w:pPr>
              <w:pStyle w:val="a7"/>
              <w:spacing w:after="0"/>
              <w:contextualSpacing/>
              <w:jc w:val="center"/>
              <w:rPr>
                <w:color w:val="000000"/>
                <w:sz w:val="24"/>
                <w:szCs w:val="24"/>
              </w:rPr>
            </w:pPr>
            <w:r w:rsidRPr="0093491B">
              <w:rPr>
                <w:color w:val="000000"/>
                <w:sz w:val="24"/>
                <w:szCs w:val="24"/>
              </w:rPr>
              <w:t>20% (рублей)</w:t>
            </w:r>
            <w:r w:rsidR="00B33098" w:rsidRPr="0093491B">
              <w:rPr>
                <w:color w:val="000000"/>
                <w:sz w:val="24"/>
                <w:szCs w:val="24"/>
              </w:rPr>
              <w:t>.</w:t>
            </w:r>
          </w:p>
          <w:p w:rsidR="00B33098" w:rsidRPr="0093491B" w:rsidRDefault="00B33098" w:rsidP="00B33098">
            <w:pPr>
              <w:pStyle w:val="a7"/>
              <w:spacing w:after="0"/>
              <w:contextualSpacing/>
              <w:jc w:val="center"/>
              <w:rPr>
                <w:color w:val="000000"/>
                <w:sz w:val="24"/>
                <w:szCs w:val="24"/>
              </w:rPr>
            </w:pPr>
            <w:r w:rsidRPr="0093491B">
              <w:rPr>
                <w:color w:val="000000"/>
                <w:sz w:val="24"/>
                <w:szCs w:val="24"/>
              </w:rPr>
              <w:t>НДС не облагается.</w:t>
            </w:r>
          </w:p>
        </w:tc>
        <w:tc>
          <w:tcPr>
            <w:tcW w:w="1080" w:type="pct"/>
            <w:tcBorders>
              <w:top w:val="single" w:sz="4" w:space="0" w:color="auto"/>
              <w:left w:val="single" w:sz="4" w:space="0" w:color="auto"/>
              <w:bottom w:val="single" w:sz="4" w:space="0" w:color="auto"/>
              <w:right w:val="single" w:sz="4" w:space="0" w:color="auto"/>
            </w:tcBorders>
          </w:tcPr>
          <w:p w:rsidR="00790E0F" w:rsidRPr="0093491B" w:rsidRDefault="00790E0F" w:rsidP="00D77A70">
            <w:pPr>
              <w:pStyle w:val="a7"/>
              <w:spacing w:after="0"/>
              <w:contextualSpacing/>
              <w:jc w:val="center"/>
              <w:rPr>
                <w:color w:val="000000"/>
                <w:sz w:val="24"/>
                <w:szCs w:val="24"/>
              </w:rPr>
            </w:pPr>
            <w:r w:rsidRPr="0093491B">
              <w:rPr>
                <w:color w:val="000000"/>
                <w:sz w:val="24"/>
                <w:szCs w:val="24"/>
              </w:rPr>
              <w:t xml:space="preserve">«Шаг аукциона» </w:t>
            </w:r>
          </w:p>
          <w:p w:rsidR="00790E0F" w:rsidRPr="0093491B" w:rsidRDefault="00790E0F" w:rsidP="00B33098">
            <w:pPr>
              <w:pStyle w:val="a7"/>
              <w:spacing w:after="0"/>
              <w:contextualSpacing/>
              <w:jc w:val="center"/>
              <w:rPr>
                <w:color w:val="000000"/>
                <w:sz w:val="24"/>
                <w:szCs w:val="24"/>
              </w:rPr>
            </w:pPr>
            <w:r w:rsidRPr="0093491B">
              <w:rPr>
                <w:color w:val="000000"/>
                <w:sz w:val="24"/>
                <w:szCs w:val="24"/>
              </w:rPr>
              <w:t>3% (рублей)</w:t>
            </w:r>
            <w:r w:rsidR="00B33098" w:rsidRPr="0093491B">
              <w:rPr>
                <w:color w:val="000000"/>
                <w:sz w:val="24"/>
                <w:szCs w:val="24"/>
              </w:rPr>
              <w:t>.</w:t>
            </w:r>
          </w:p>
          <w:p w:rsidR="00B33098" w:rsidRPr="0093491B" w:rsidRDefault="00B33098" w:rsidP="00B33098">
            <w:pPr>
              <w:pStyle w:val="a7"/>
              <w:spacing w:after="0"/>
              <w:contextualSpacing/>
              <w:jc w:val="center"/>
              <w:rPr>
                <w:color w:val="000000"/>
                <w:sz w:val="24"/>
                <w:szCs w:val="24"/>
              </w:rPr>
            </w:pPr>
            <w:r w:rsidRPr="0093491B">
              <w:rPr>
                <w:color w:val="000000"/>
                <w:sz w:val="24"/>
                <w:szCs w:val="24"/>
              </w:rPr>
              <w:t>НДС не облагается.</w:t>
            </w:r>
          </w:p>
        </w:tc>
      </w:tr>
      <w:tr w:rsidR="00356D5C" w:rsidRPr="0093491B" w:rsidTr="00733CC9">
        <w:trPr>
          <w:trHeight w:val="703"/>
          <w:jc w:val="center"/>
        </w:trPr>
        <w:tc>
          <w:tcPr>
            <w:tcW w:w="1640" w:type="pct"/>
            <w:tcBorders>
              <w:top w:val="single" w:sz="4" w:space="0" w:color="auto"/>
              <w:left w:val="single" w:sz="4" w:space="0" w:color="auto"/>
              <w:bottom w:val="single" w:sz="4" w:space="0" w:color="auto"/>
              <w:right w:val="single" w:sz="4" w:space="0" w:color="auto"/>
            </w:tcBorders>
          </w:tcPr>
          <w:p w:rsidR="00DF611B" w:rsidRPr="0093491B" w:rsidRDefault="00DF611B" w:rsidP="00733CC9">
            <w:pPr>
              <w:ind w:right="69"/>
              <w:jc w:val="both"/>
              <w:rPr>
                <w:color w:val="000000"/>
                <w:sz w:val="24"/>
                <w:szCs w:val="24"/>
              </w:rPr>
            </w:pPr>
            <w:r w:rsidRPr="0093491B">
              <w:rPr>
                <w:b/>
                <w:color w:val="000000"/>
                <w:sz w:val="24"/>
                <w:szCs w:val="24"/>
              </w:rPr>
              <w:t xml:space="preserve">Лот №1: </w:t>
            </w:r>
            <w:r w:rsidRPr="0093491B">
              <w:rPr>
                <w:color w:val="000000"/>
                <w:sz w:val="24"/>
                <w:szCs w:val="24"/>
              </w:rPr>
              <w:t xml:space="preserve">Земельный участок, площадью 677 кв.м., кадастровый номер: 64:42:010422:467, расположенный по адресу: Российская Федерация,  Саратовская область, Вольский муниципальный район,   муниципальное образование город Вольск, город Вольск, переулок Комбайнеров, земельный </w:t>
            </w:r>
            <w:r w:rsidRPr="0093491B">
              <w:rPr>
                <w:color w:val="000000"/>
                <w:sz w:val="24"/>
                <w:szCs w:val="24"/>
              </w:rPr>
              <w:lastRenderedPageBreak/>
              <w:t>участок 24. Категория земель: земли населённых пунктов. Вид разрешённого использования: для индивидуального жилищного строительства.</w:t>
            </w:r>
          </w:p>
          <w:p w:rsidR="00356D5C" w:rsidRPr="0093491B" w:rsidRDefault="00356D5C" w:rsidP="00DF611B">
            <w:pPr>
              <w:jc w:val="both"/>
              <w:rPr>
                <w:color w:val="000000"/>
                <w:sz w:val="24"/>
                <w:szCs w:val="24"/>
              </w:rPr>
            </w:pPr>
          </w:p>
        </w:tc>
        <w:tc>
          <w:tcPr>
            <w:tcW w:w="1630" w:type="pct"/>
            <w:tcBorders>
              <w:top w:val="single" w:sz="4" w:space="0" w:color="auto"/>
              <w:left w:val="single" w:sz="4" w:space="0" w:color="auto"/>
              <w:bottom w:val="single" w:sz="4" w:space="0" w:color="auto"/>
              <w:right w:val="single" w:sz="4" w:space="0" w:color="auto"/>
            </w:tcBorders>
            <w:vAlign w:val="center"/>
          </w:tcPr>
          <w:p w:rsidR="00356D5C" w:rsidRPr="0093491B" w:rsidRDefault="00DF611B" w:rsidP="00DF611B">
            <w:pPr>
              <w:pStyle w:val="a7"/>
              <w:spacing w:after="0"/>
              <w:ind w:right="45"/>
              <w:contextualSpacing/>
              <w:jc w:val="center"/>
              <w:rPr>
                <w:sz w:val="24"/>
                <w:szCs w:val="24"/>
              </w:rPr>
            </w:pPr>
            <w:r w:rsidRPr="0093491B">
              <w:rPr>
                <w:sz w:val="24"/>
                <w:szCs w:val="24"/>
              </w:rPr>
              <w:lastRenderedPageBreak/>
              <w:t>336 000</w:t>
            </w:r>
          </w:p>
        </w:tc>
        <w:tc>
          <w:tcPr>
            <w:tcW w:w="650" w:type="pct"/>
            <w:tcBorders>
              <w:top w:val="single" w:sz="4" w:space="0" w:color="auto"/>
              <w:left w:val="single" w:sz="4" w:space="0" w:color="auto"/>
              <w:bottom w:val="single" w:sz="4" w:space="0" w:color="auto"/>
              <w:right w:val="single" w:sz="4" w:space="0" w:color="auto"/>
            </w:tcBorders>
            <w:vAlign w:val="center"/>
          </w:tcPr>
          <w:p w:rsidR="00356D5C" w:rsidRPr="0093491B" w:rsidRDefault="00DF611B" w:rsidP="00EE5F03">
            <w:pPr>
              <w:pStyle w:val="a7"/>
              <w:spacing w:after="0"/>
              <w:ind w:right="45"/>
              <w:contextualSpacing/>
              <w:rPr>
                <w:sz w:val="24"/>
                <w:szCs w:val="24"/>
              </w:rPr>
            </w:pPr>
            <w:r w:rsidRPr="0093491B">
              <w:rPr>
                <w:sz w:val="24"/>
                <w:szCs w:val="24"/>
              </w:rPr>
              <w:t xml:space="preserve">     67200</w:t>
            </w:r>
          </w:p>
        </w:tc>
        <w:tc>
          <w:tcPr>
            <w:tcW w:w="1080" w:type="pct"/>
            <w:tcBorders>
              <w:top w:val="single" w:sz="4" w:space="0" w:color="auto"/>
              <w:left w:val="single" w:sz="4" w:space="0" w:color="auto"/>
              <w:bottom w:val="single" w:sz="4" w:space="0" w:color="auto"/>
              <w:right w:val="single" w:sz="4" w:space="0" w:color="auto"/>
            </w:tcBorders>
            <w:vAlign w:val="center"/>
          </w:tcPr>
          <w:p w:rsidR="00356D5C" w:rsidRPr="0093491B" w:rsidRDefault="00DF611B" w:rsidP="00356D5C">
            <w:pPr>
              <w:pStyle w:val="a7"/>
              <w:spacing w:after="0"/>
              <w:ind w:right="45"/>
              <w:contextualSpacing/>
              <w:rPr>
                <w:sz w:val="24"/>
                <w:szCs w:val="24"/>
              </w:rPr>
            </w:pPr>
            <w:r w:rsidRPr="0093491B">
              <w:rPr>
                <w:sz w:val="24"/>
                <w:szCs w:val="24"/>
              </w:rPr>
              <w:t xml:space="preserve">                 10 080</w:t>
            </w:r>
          </w:p>
        </w:tc>
      </w:tr>
      <w:tr w:rsidR="00DF611B" w:rsidRPr="0093491B" w:rsidTr="00733CC9">
        <w:trPr>
          <w:trHeight w:val="703"/>
          <w:jc w:val="center"/>
        </w:trPr>
        <w:tc>
          <w:tcPr>
            <w:tcW w:w="1640" w:type="pct"/>
            <w:tcBorders>
              <w:top w:val="single" w:sz="4" w:space="0" w:color="auto"/>
              <w:left w:val="single" w:sz="4" w:space="0" w:color="auto"/>
              <w:bottom w:val="single" w:sz="4" w:space="0" w:color="auto"/>
              <w:right w:val="single" w:sz="4" w:space="0" w:color="auto"/>
            </w:tcBorders>
          </w:tcPr>
          <w:p w:rsidR="00DF611B" w:rsidRPr="0093491B" w:rsidRDefault="00DF611B" w:rsidP="00731E71">
            <w:pPr>
              <w:ind w:right="175"/>
              <w:jc w:val="both"/>
              <w:rPr>
                <w:color w:val="000000"/>
                <w:sz w:val="24"/>
                <w:szCs w:val="24"/>
              </w:rPr>
            </w:pPr>
            <w:r w:rsidRPr="0093491B">
              <w:rPr>
                <w:b/>
                <w:color w:val="000000"/>
                <w:sz w:val="24"/>
                <w:szCs w:val="24"/>
              </w:rPr>
              <w:lastRenderedPageBreak/>
              <w:t xml:space="preserve">Лот №2: </w:t>
            </w:r>
            <w:r w:rsidRPr="0093491B">
              <w:rPr>
                <w:color w:val="000000"/>
                <w:sz w:val="24"/>
                <w:szCs w:val="24"/>
              </w:rPr>
              <w:t>Земельный участок, площадью 400 кв.м., кадастровый номер: 64:08:040101:1804, расположенный по адресу: Российская Федерация,  Саратовская область, Вольский муниципальный район,  сп Барановское, с Барановка, ул Советская, з/у 54 Б. Категория земель: земли населённых пунктов. Вид разрешённого использования: для индивидуального жилищного строительства.</w:t>
            </w:r>
          </w:p>
          <w:p w:rsidR="00DF611B" w:rsidRPr="0093491B" w:rsidRDefault="00DF611B" w:rsidP="0012352E">
            <w:pPr>
              <w:jc w:val="both"/>
              <w:rPr>
                <w:b/>
                <w:color w:val="000000"/>
                <w:sz w:val="24"/>
                <w:szCs w:val="24"/>
              </w:rPr>
            </w:pPr>
          </w:p>
        </w:tc>
        <w:tc>
          <w:tcPr>
            <w:tcW w:w="1630" w:type="pct"/>
            <w:tcBorders>
              <w:top w:val="single" w:sz="4" w:space="0" w:color="auto"/>
              <w:left w:val="single" w:sz="4" w:space="0" w:color="auto"/>
              <w:bottom w:val="single" w:sz="4" w:space="0" w:color="auto"/>
              <w:right w:val="single" w:sz="4" w:space="0" w:color="auto"/>
            </w:tcBorders>
            <w:vAlign w:val="center"/>
          </w:tcPr>
          <w:p w:rsidR="00DF611B" w:rsidRPr="0093491B" w:rsidRDefault="00DF611B" w:rsidP="00790E0F">
            <w:pPr>
              <w:pStyle w:val="a7"/>
              <w:spacing w:after="0"/>
              <w:ind w:right="45"/>
              <w:contextualSpacing/>
              <w:rPr>
                <w:sz w:val="24"/>
                <w:szCs w:val="24"/>
              </w:rPr>
            </w:pPr>
            <w:r w:rsidRPr="0093491B">
              <w:rPr>
                <w:sz w:val="24"/>
                <w:szCs w:val="24"/>
              </w:rPr>
              <w:t xml:space="preserve">                          120 000</w:t>
            </w:r>
          </w:p>
        </w:tc>
        <w:tc>
          <w:tcPr>
            <w:tcW w:w="650" w:type="pct"/>
            <w:tcBorders>
              <w:top w:val="single" w:sz="4" w:space="0" w:color="auto"/>
              <w:left w:val="single" w:sz="4" w:space="0" w:color="auto"/>
              <w:bottom w:val="single" w:sz="4" w:space="0" w:color="auto"/>
              <w:right w:val="single" w:sz="4" w:space="0" w:color="auto"/>
            </w:tcBorders>
            <w:vAlign w:val="center"/>
          </w:tcPr>
          <w:p w:rsidR="00DF611B" w:rsidRPr="0093491B" w:rsidRDefault="00DF611B" w:rsidP="00EE5F03">
            <w:pPr>
              <w:pStyle w:val="a7"/>
              <w:spacing w:after="0"/>
              <w:ind w:right="45"/>
              <w:contextualSpacing/>
              <w:rPr>
                <w:sz w:val="24"/>
                <w:szCs w:val="24"/>
              </w:rPr>
            </w:pPr>
            <w:r w:rsidRPr="0093491B">
              <w:rPr>
                <w:b/>
                <w:sz w:val="24"/>
                <w:szCs w:val="24"/>
              </w:rPr>
              <w:t xml:space="preserve">    </w:t>
            </w:r>
            <w:r w:rsidRPr="0093491B">
              <w:rPr>
                <w:sz w:val="24"/>
                <w:szCs w:val="24"/>
              </w:rPr>
              <w:t>24 000</w:t>
            </w:r>
          </w:p>
        </w:tc>
        <w:tc>
          <w:tcPr>
            <w:tcW w:w="1080" w:type="pct"/>
            <w:tcBorders>
              <w:top w:val="single" w:sz="4" w:space="0" w:color="auto"/>
              <w:left w:val="single" w:sz="4" w:space="0" w:color="auto"/>
              <w:bottom w:val="single" w:sz="4" w:space="0" w:color="auto"/>
              <w:right w:val="single" w:sz="4" w:space="0" w:color="auto"/>
            </w:tcBorders>
            <w:vAlign w:val="center"/>
          </w:tcPr>
          <w:p w:rsidR="00DF611B" w:rsidRPr="0093491B" w:rsidRDefault="00A86582" w:rsidP="00A86582">
            <w:pPr>
              <w:pStyle w:val="a7"/>
              <w:spacing w:after="0"/>
              <w:ind w:right="45"/>
              <w:contextualSpacing/>
              <w:jc w:val="center"/>
              <w:rPr>
                <w:sz w:val="24"/>
                <w:szCs w:val="24"/>
              </w:rPr>
            </w:pPr>
            <w:r w:rsidRPr="0093491B">
              <w:rPr>
                <w:sz w:val="24"/>
                <w:szCs w:val="24"/>
              </w:rPr>
              <w:t>3600</w:t>
            </w:r>
          </w:p>
        </w:tc>
      </w:tr>
      <w:tr w:rsidR="00731E71" w:rsidRPr="0093491B" w:rsidTr="00733CC9">
        <w:trPr>
          <w:trHeight w:val="703"/>
          <w:jc w:val="center"/>
        </w:trPr>
        <w:tc>
          <w:tcPr>
            <w:tcW w:w="1640" w:type="pct"/>
            <w:tcBorders>
              <w:top w:val="single" w:sz="4" w:space="0" w:color="auto"/>
              <w:left w:val="single" w:sz="4" w:space="0" w:color="auto"/>
              <w:bottom w:val="single" w:sz="4" w:space="0" w:color="auto"/>
              <w:right w:val="single" w:sz="4" w:space="0" w:color="auto"/>
            </w:tcBorders>
          </w:tcPr>
          <w:p w:rsidR="00733CC9" w:rsidRPr="0093491B" w:rsidRDefault="004C611C" w:rsidP="00733CC9">
            <w:pPr>
              <w:ind w:right="69"/>
              <w:jc w:val="both"/>
              <w:rPr>
                <w:color w:val="000000"/>
                <w:sz w:val="24"/>
                <w:szCs w:val="24"/>
              </w:rPr>
            </w:pPr>
            <w:r w:rsidRPr="0093491B">
              <w:rPr>
                <w:b/>
                <w:color w:val="000000"/>
                <w:sz w:val="24"/>
                <w:szCs w:val="24"/>
              </w:rPr>
              <w:t>Лот №3</w:t>
            </w:r>
            <w:r w:rsidR="00733CC9" w:rsidRPr="0093491B">
              <w:rPr>
                <w:b/>
                <w:color w:val="000000"/>
                <w:sz w:val="24"/>
                <w:szCs w:val="24"/>
              </w:rPr>
              <w:t xml:space="preserve">: </w:t>
            </w:r>
            <w:r w:rsidR="00733CC9" w:rsidRPr="0093491B">
              <w:rPr>
                <w:color w:val="000000"/>
                <w:sz w:val="24"/>
                <w:szCs w:val="24"/>
              </w:rPr>
              <w:t>Земельный участок, площадью 993 кв.м., кадастровый номер: 64:42:010494:410, расположенный по адресу: Российская Федерация,  Саратовская область, м. р-н Вольский, г.п. город Вольск, г.Вольск, ул.  сад Н.Малыковки, з/у 10 а. Категория земель: земли населённых пунктов. Вид разрешённого использования: для индивидуального жилищного строительства.</w:t>
            </w:r>
          </w:p>
          <w:p w:rsidR="00731E71" w:rsidRPr="0093491B" w:rsidRDefault="00731E71" w:rsidP="00731E71">
            <w:pPr>
              <w:ind w:right="104"/>
              <w:jc w:val="both"/>
              <w:rPr>
                <w:b/>
                <w:color w:val="000000"/>
                <w:sz w:val="24"/>
                <w:szCs w:val="24"/>
              </w:rPr>
            </w:pPr>
          </w:p>
        </w:tc>
        <w:tc>
          <w:tcPr>
            <w:tcW w:w="1630" w:type="pct"/>
            <w:tcBorders>
              <w:top w:val="single" w:sz="4" w:space="0" w:color="auto"/>
              <w:left w:val="single" w:sz="4" w:space="0" w:color="auto"/>
              <w:bottom w:val="single" w:sz="4" w:space="0" w:color="auto"/>
              <w:right w:val="single" w:sz="4" w:space="0" w:color="auto"/>
            </w:tcBorders>
            <w:vAlign w:val="center"/>
          </w:tcPr>
          <w:p w:rsidR="00733CC9" w:rsidRPr="0093491B" w:rsidRDefault="00733CC9" w:rsidP="00733CC9">
            <w:pPr>
              <w:pStyle w:val="a7"/>
              <w:tabs>
                <w:tab w:val="left" w:pos="-320"/>
              </w:tabs>
              <w:spacing w:after="0"/>
              <w:ind w:left="-461" w:right="45"/>
              <w:contextualSpacing/>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1E71" w:rsidRPr="0093491B" w:rsidRDefault="00733CC9" w:rsidP="00733CC9">
            <w:pPr>
              <w:rPr>
                <w:sz w:val="24"/>
                <w:szCs w:val="24"/>
              </w:rPr>
            </w:pPr>
            <w:r w:rsidRPr="0093491B">
              <w:rPr>
                <w:sz w:val="24"/>
                <w:szCs w:val="24"/>
              </w:rPr>
              <w:t xml:space="preserve">                            480 000</w:t>
            </w:r>
          </w:p>
        </w:tc>
        <w:tc>
          <w:tcPr>
            <w:tcW w:w="650" w:type="pct"/>
            <w:tcBorders>
              <w:top w:val="single" w:sz="4" w:space="0" w:color="auto"/>
              <w:left w:val="single" w:sz="4" w:space="0" w:color="auto"/>
              <w:bottom w:val="single" w:sz="4" w:space="0" w:color="auto"/>
              <w:right w:val="single" w:sz="4" w:space="0" w:color="auto"/>
            </w:tcBorders>
            <w:vAlign w:val="center"/>
          </w:tcPr>
          <w:p w:rsidR="00731E71" w:rsidRPr="0093491B" w:rsidRDefault="00731E71" w:rsidP="00EE5F03">
            <w:pPr>
              <w:pStyle w:val="a7"/>
              <w:spacing w:after="0"/>
              <w:ind w:right="45"/>
              <w:contextualSpacing/>
              <w:rPr>
                <w:b/>
                <w:sz w:val="24"/>
                <w:szCs w:val="24"/>
              </w:rPr>
            </w:pPr>
          </w:p>
          <w:p w:rsidR="00733CC9" w:rsidRPr="0093491B" w:rsidRDefault="00733CC9" w:rsidP="00EE5F03">
            <w:pPr>
              <w:pStyle w:val="a7"/>
              <w:spacing w:after="0"/>
              <w:ind w:right="45"/>
              <w:contextualSpacing/>
              <w:rPr>
                <w:b/>
                <w:sz w:val="24"/>
                <w:szCs w:val="24"/>
              </w:rPr>
            </w:pPr>
          </w:p>
          <w:p w:rsidR="00733CC9" w:rsidRPr="0093491B" w:rsidRDefault="00733CC9" w:rsidP="00EE5F03">
            <w:pPr>
              <w:pStyle w:val="a7"/>
              <w:spacing w:after="0"/>
              <w:ind w:right="45"/>
              <w:contextualSpacing/>
              <w:rPr>
                <w:b/>
                <w:sz w:val="24"/>
                <w:szCs w:val="24"/>
              </w:rPr>
            </w:pPr>
          </w:p>
          <w:p w:rsidR="00733CC9" w:rsidRPr="0093491B" w:rsidRDefault="00733CC9" w:rsidP="00EE5F03">
            <w:pPr>
              <w:pStyle w:val="a7"/>
              <w:spacing w:after="0"/>
              <w:ind w:right="45"/>
              <w:contextualSpacing/>
              <w:rPr>
                <w:b/>
                <w:sz w:val="24"/>
                <w:szCs w:val="24"/>
              </w:rPr>
            </w:pPr>
          </w:p>
          <w:p w:rsidR="00733CC9" w:rsidRPr="0093491B" w:rsidRDefault="00733CC9" w:rsidP="00EE5F03">
            <w:pPr>
              <w:pStyle w:val="a7"/>
              <w:spacing w:after="0"/>
              <w:ind w:right="45"/>
              <w:contextualSpacing/>
              <w:rPr>
                <w:b/>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r w:rsidRPr="0093491B">
              <w:rPr>
                <w:sz w:val="24"/>
                <w:szCs w:val="24"/>
              </w:rPr>
              <w:t xml:space="preserve">       96 000</w:t>
            </w:r>
          </w:p>
        </w:tc>
        <w:tc>
          <w:tcPr>
            <w:tcW w:w="1080" w:type="pct"/>
            <w:tcBorders>
              <w:top w:val="single" w:sz="4" w:space="0" w:color="auto"/>
              <w:left w:val="single" w:sz="4" w:space="0" w:color="auto"/>
              <w:bottom w:val="single" w:sz="4" w:space="0" w:color="auto"/>
              <w:right w:val="single" w:sz="4" w:space="0" w:color="auto"/>
            </w:tcBorders>
            <w:vAlign w:val="center"/>
          </w:tcPr>
          <w:p w:rsidR="00733CC9" w:rsidRPr="0093491B" w:rsidRDefault="00733CC9" w:rsidP="00A86582">
            <w:pPr>
              <w:pStyle w:val="a7"/>
              <w:spacing w:after="0"/>
              <w:ind w:right="45"/>
              <w:contextualSpacing/>
              <w:jc w:val="cente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3CC9" w:rsidRPr="0093491B" w:rsidRDefault="00733CC9" w:rsidP="00733CC9">
            <w:pPr>
              <w:rPr>
                <w:sz w:val="24"/>
                <w:szCs w:val="24"/>
              </w:rPr>
            </w:pPr>
          </w:p>
          <w:p w:rsidR="00731E71" w:rsidRPr="0093491B" w:rsidRDefault="00733CC9" w:rsidP="00733CC9">
            <w:pPr>
              <w:rPr>
                <w:sz w:val="24"/>
                <w:szCs w:val="24"/>
              </w:rPr>
            </w:pPr>
            <w:r w:rsidRPr="0093491B">
              <w:rPr>
                <w:sz w:val="24"/>
                <w:szCs w:val="24"/>
              </w:rPr>
              <w:t xml:space="preserve">                14 400</w:t>
            </w:r>
          </w:p>
        </w:tc>
      </w:tr>
      <w:tr w:rsidR="00733CC9" w:rsidRPr="0093491B" w:rsidTr="00733CC9">
        <w:trPr>
          <w:trHeight w:val="703"/>
          <w:jc w:val="center"/>
        </w:trPr>
        <w:tc>
          <w:tcPr>
            <w:tcW w:w="1640" w:type="pct"/>
            <w:tcBorders>
              <w:top w:val="single" w:sz="4" w:space="0" w:color="auto"/>
              <w:left w:val="single" w:sz="4" w:space="0" w:color="auto"/>
              <w:bottom w:val="single" w:sz="4" w:space="0" w:color="auto"/>
              <w:right w:val="single" w:sz="4" w:space="0" w:color="auto"/>
            </w:tcBorders>
          </w:tcPr>
          <w:p w:rsidR="00733CC9" w:rsidRPr="0093491B" w:rsidRDefault="004C611C" w:rsidP="00733CC9">
            <w:pPr>
              <w:ind w:right="69"/>
              <w:jc w:val="both"/>
              <w:rPr>
                <w:color w:val="000000"/>
                <w:sz w:val="24"/>
                <w:szCs w:val="24"/>
              </w:rPr>
            </w:pPr>
            <w:r w:rsidRPr="0093491B">
              <w:rPr>
                <w:b/>
                <w:color w:val="000000"/>
                <w:sz w:val="24"/>
                <w:szCs w:val="24"/>
              </w:rPr>
              <w:t>Лот №4</w:t>
            </w:r>
            <w:r w:rsidR="00733CC9" w:rsidRPr="0093491B">
              <w:rPr>
                <w:b/>
                <w:color w:val="000000"/>
                <w:sz w:val="24"/>
                <w:szCs w:val="24"/>
              </w:rPr>
              <w:t xml:space="preserve">: </w:t>
            </w:r>
            <w:r w:rsidR="00733CC9" w:rsidRPr="0093491B">
              <w:rPr>
                <w:color w:val="000000"/>
                <w:sz w:val="24"/>
                <w:szCs w:val="24"/>
              </w:rPr>
              <w:t xml:space="preserve">Земельный участок, площадью 677 кв.м., кадастровый номер: 64:42:010422:462, расположенный по адресу: Российская Федерация,  Саратовская область,  Вольский муниципальный район, муниципальное образование город Вольск, город Вольск, </w:t>
            </w:r>
            <w:r w:rsidR="00733CC9" w:rsidRPr="0093491B">
              <w:rPr>
                <w:color w:val="000000"/>
                <w:sz w:val="24"/>
                <w:szCs w:val="24"/>
              </w:rPr>
              <w:lastRenderedPageBreak/>
              <w:t>переулок Комбайнеров, земельный участок 22. Категория земель: земли населённых пунктов. Вид разрешённого использования: для индивидуального жилищного строительства.</w:t>
            </w:r>
          </w:p>
          <w:p w:rsidR="00733CC9" w:rsidRPr="0093491B" w:rsidRDefault="00733CC9" w:rsidP="00731E71">
            <w:pPr>
              <w:ind w:right="104"/>
              <w:jc w:val="both"/>
              <w:rPr>
                <w:b/>
                <w:color w:val="000000"/>
                <w:sz w:val="24"/>
                <w:szCs w:val="24"/>
              </w:rPr>
            </w:pPr>
          </w:p>
        </w:tc>
        <w:tc>
          <w:tcPr>
            <w:tcW w:w="1630" w:type="pct"/>
            <w:tcBorders>
              <w:top w:val="single" w:sz="4" w:space="0" w:color="auto"/>
              <w:left w:val="single" w:sz="4" w:space="0" w:color="auto"/>
              <w:bottom w:val="single" w:sz="4" w:space="0" w:color="auto"/>
              <w:right w:val="single" w:sz="4" w:space="0" w:color="auto"/>
            </w:tcBorders>
            <w:vAlign w:val="center"/>
          </w:tcPr>
          <w:p w:rsidR="00733CC9" w:rsidRPr="0093491B" w:rsidRDefault="00733CC9" w:rsidP="00790E0F">
            <w:pPr>
              <w:pStyle w:val="a7"/>
              <w:spacing w:after="0"/>
              <w:ind w:right="45"/>
              <w:contextualSpacing/>
              <w:rPr>
                <w:sz w:val="24"/>
                <w:szCs w:val="24"/>
              </w:rPr>
            </w:pPr>
            <w:r w:rsidRPr="0093491B">
              <w:rPr>
                <w:sz w:val="24"/>
                <w:szCs w:val="24"/>
              </w:rPr>
              <w:lastRenderedPageBreak/>
              <w:t xml:space="preserve">                              455 000</w:t>
            </w:r>
          </w:p>
        </w:tc>
        <w:tc>
          <w:tcPr>
            <w:tcW w:w="650" w:type="pct"/>
            <w:tcBorders>
              <w:top w:val="single" w:sz="4" w:space="0" w:color="auto"/>
              <w:left w:val="single" w:sz="4" w:space="0" w:color="auto"/>
              <w:bottom w:val="single" w:sz="4" w:space="0" w:color="auto"/>
              <w:right w:val="single" w:sz="4" w:space="0" w:color="auto"/>
            </w:tcBorders>
            <w:vAlign w:val="center"/>
          </w:tcPr>
          <w:p w:rsidR="00733CC9" w:rsidRPr="0093491B" w:rsidRDefault="00733CC9" w:rsidP="00EE5F03">
            <w:pPr>
              <w:pStyle w:val="a7"/>
              <w:spacing w:after="0"/>
              <w:ind w:right="45"/>
              <w:contextualSpacing/>
              <w:rPr>
                <w:sz w:val="24"/>
                <w:szCs w:val="24"/>
              </w:rPr>
            </w:pPr>
            <w:r w:rsidRPr="0093491B">
              <w:rPr>
                <w:sz w:val="24"/>
                <w:szCs w:val="24"/>
              </w:rPr>
              <w:t xml:space="preserve">       91 000</w:t>
            </w:r>
          </w:p>
        </w:tc>
        <w:tc>
          <w:tcPr>
            <w:tcW w:w="1080" w:type="pct"/>
            <w:tcBorders>
              <w:top w:val="single" w:sz="4" w:space="0" w:color="auto"/>
              <w:left w:val="single" w:sz="4" w:space="0" w:color="auto"/>
              <w:bottom w:val="single" w:sz="4" w:space="0" w:color="auto"/>
              <w:right w:val="single" w:sz="4" w:space="0" w:color="auto"/>
            </w:tcBorders>
            <w:vAlign w:val="center"/>
          </w:tcPr>
          <w:p w:rsidR="00733CC9" w:rsidRPr="0093491B" w:rsidRDefault="00733CC9" w:rsidP="00A86582">
            <w:pPr>
              <w:pStyle w:val="a7"/>
              <w:spacing w:after="0"/>
              <w:ind w:right="45"/>
              <w:contextualSpacing/>
              <w:jc w:val="center"/>
              <w:rPr>
                <w:sz w:val="24"/>
                <w:szCs w:val="24"/>
              </w:rPr>
            </w:pPr>
            <w:r w:rsidRPr="0093491B">
              <w:rPr>
                <w:sz w:val="24"/>
                <w:szCs w:val="24"/>
              </w:rPr>
              <w:t>13 650</w:t>
            </w:r>
          </w:p>
        </w:tc>
      </w:tr>
      <w:tr w:rsidR="00FE5C4E" w:rsidRPr="0093491B" w:rsidTr="00733CC9">
        <w:trPr>
          <w:trHeight w:val="703"/>
          <w:jc w:val="center"/>
        </w:trPr>
        <w:tc>
          <w:tcPr>
            <w:tcW w:w="1640" w:type="pct"/>
            <w:tcBorders>
              <w:top w:val="single" w:sz="4" w:space="0" w:color="auto"/>
              <w:left w:val="single" w:sz="4" w:space="0" w:color="auto"/>
              <w:bottom w:val="single" w:sz="4" w:space="0" w:color="auto"/>
              <w:right w:val="single" w:sz="4" w:space="0" w:color="auto"/>
            </w:tcBorders>
          </w:tcPr>
          <w:p w:rsidR="00FE5C4E" w:rsidRPr="0093491B" w:rsidRDefault="004C611C" w:rsidP="00FE5C4E">
            <w:pPr>
              <w:ind w:right="78"/>
              <w:jc w:val="both"/>
              <w:rPr>
                <w:color w:val="000000"/>
                <w:sz w:val="24"/>
                <w:szCs w:val="24"/>
              </w:rPr>
            </w:pPr>
            <w:r w:rsidRPr="0093491B">
              <w:rPr>
                <w:b/>
                <w:color w:val="000000"/>
                <w:sz w:val="24"/>
                <w:szCs w:val="24"/>
              </w:rPr>
              <w:lastRenderedPageBreak/>
              <w:t>Лот №5</w:t>
            </w:r>
            <w:r w:rsidR="00FE5C4E" w:rsidRPr="0093491B">
              <w:rPr>
                <w:b/>
                <w:color w:val="000000"/>
                <w:sz w:val="24"/>
                <w:szCs w:val="24"/>
              </w:rPr>
              <w:t xml:space="preserve">: </w:t>
            </w:r>
            <w:r w:rsidR="00FE5C4E" w:rsidRPr="0093491B">
              <w:rPr>
                <w:color w:val="000000"/>
                <w:sz w:val="24"/>
                <w:szCs w:val="24"/>
              </w:rPr>
              <w:t>Земельный участок, площадью 443 кв.м., кадастровый номер: 64:42:020110:285, расположенный по адресу: Российская Федерация, Саратовская область, м. р-н Вольский, г.п. город Вольск, г.Вольск, ул. Подлесновская, з/у 47 б. Категория земель: земли населённых пунктов. Вид разрешённого использования: для индивидуального жилищного строительства.</w:t>
            </w:r>
          </w:p>
          <w:p w:rsidR="00FE5C4E" w:rsidRPr="0093491B" w:rsidRDefault="00FE5C4E" w:rsidP="00733CC9">
            <w:pPr>
              <w:ind w:right="69"/>
              <w:jc w:val="both"/>
              <w:rPr>
                <w:b/>
                <w:color w:val="000000"/>
                <w:sz w:val="24"/>
                <w:szCs w:val="24"/>
              </w:rPr>
            </w:pPr>
          </w:p>
        </w:tc>
        <w:tc>
          <w:tcPr>
            <w:tcW w:w="1630" w:type="pct"/>
            <w:tcBorders>
              <w:top w:val="single" w:sz="4" w:space="0" w:color="auto"/>
              <w:left w:val="single" w:sz="4" w:space="0" w:color="auto"/>
              <w:bottom w:val="single" w:sz="4" w:space="0" w:color="auto"/>
              <w:right w:val="single" w:sz="4" w:space="0" w:color="auto"/>
            </w:tcBorders>
            <w:vAlign w:val="center"/>
          </w:tcPr>
          <w:p w:rsidR="00FE5C4E" w:rsidRPr="0093491B" w:rsidRDefault="00FE5C4E" w:rsidP="00790E0F">
            <w:pPr>
              <w:pStyle w:val="a7"/>
              <w:spacing w:after="0"/>
              <w:ind w:right="45"/>
              <w:contextualSpacing/>
              <w:rPr>
                <w:sz w:val="24"/>
                <w:szCs w:val="24"/>
              </w:rPr>
            </w:pPr>
            <w:r w:rsidRPr="0093491B">
              <w:rPr>
                <w:sz w:val="24"/>
                <w:szCs w:val="24"/>
              </w:rPr>
              <w:t xml:space="preserve">                             428 000</w:t>
            </w:r>
          </w:p>
        </w:tc>
        <w:tc>
          <w:tcPr>
            <w:tcW w:w="650" w:type="pct"/>
            <w:tcBorders>
              <w:top w:val="single" w:sz="4" w:space="0" w:color="auto"/>
              <w:left w:val="single" w:sz="4" w:space="0" w:color="auto"/>
              <w:bottom w:val="single" w:sz="4" w:space="0" w:color="auto"/>
              <w:right w:val="single" w:sz="4" w:space="0" w:color="auto"/>
            </w:tcBorders>
            <w:vAlign w:val="center"/>
          </w:tcPr>
          <w:p w:rsidR="00FE5C4E" w:rsidRPr="0093491B" w:rsidRDefault="00FE5C4E" w:rsidP="00014F29">
            <w:pPr>
              <w:pStyle w:val="a7"/>
              <w:spacing w:after="0"/>
              <w:ind w:right="45"/>
              <w:contextualSpacing/>
              <w:rPr>
                <w:sz w:val="24"/>
                <w:szCs w:val="24"/>
              </w:rPr>
            </w:pPr>
            <w:r w:rsidRPr="0093491B">
              <w:rPr>
                <w:sz w:val="24"/>
                <w:szCs w:val="24"/>
              </w:rPr>
              <w:t xml:space="preserve">    </w:t>
            </w:r>
            <w:r w:rsidR="00014F29" w:rsidRPr="0093491B">
              <w:rPr>
                <w:sz w:val="24"/>
                <w:szCs w:val="24"/>
              </w:rPr>
              <w:t>85600</w:t>
            </w:r>
          </w:p>
        </w:tc>
        <w:tc>
          <w:tcPr>
            <w:tcW w:w="1080" w:type="pct"/>
            <w:tcBorders>
              <w:top w:val="single" w:sz="4" w:space="0" w:color="auto"/>
              <w:left w:val="single" w:sz="4" w:space="0" w:color="auto"/>
              <w:bottom w:val="single" w:sz="4" w:space="0" w:color="auto"/>
              <w:right w:val="single" w:sz="4" w:space="0" w:color="auto"/>
            </w:tcBorders>
            <w:vAlign w:val="center"/>
          </w:tcPr>
          <w:p w:rsidR="00FE5C4E" w:rsidRPr="0093491B" w:rsidRDefault="00014F29" w:rsidP="00A86582">
            <w:pPr>
              <w:pStyle w:val="a7"/>
              <w:spacing w:after="0"/>
              <w:ind w:right="45"/>
              <w:contextualSpacing/>
              <w:jc w:val="center"/>
              <w:rPr>
                <w:sz w:val="24"/>
                <w:szCs w:val="24"/>
              </w:rPr>
            </w:pPr>
            <w:r w:rsidRPr="0093491B">
              <w:rPr>
                <w:sz w:val="24"/>
                <w:szCs w:val="24"/>
              </w:rPr>
              <w:t>12840</w:t>
            </w:r>
          </w:p>
        </w:tc>
      </w:tr>
    </w:tbl>
    <w:p w:rsidR="00596368" w:rsidRPr="0093491B" w:rsidRDefault="00596368" w:rsidP="003151CE">
      <w:pPr>
        <w:pStyle w:val="a5"/>
        <w:ind w:firstLine="0"/>
        <w:jc w:val="both"/>
        <w:rPr>
          <w:szCs w:val="24"/>
        </w:rPr>
      </w:pPr>
    </w:p>
    <w:p w:rsidR="00BC1757" w:rsidRPr="0093491B" w:rsidRDefault="00BC1757" w:rsidP="00BC1757">
      <w:pPr>
        <w:pStyle w:val="a5"/>
        <w:ind w:firstLine="696"/>
        <w:jc w:val="both"/>
        <w:rPr>
          <w:szCs w:val="24"/>
        </w:rPr>
      </w:pPr>
      <w:r w:rsidRPr="0093491B">
        <w:rPr>
          <w:szCs w:val="24"/>
        </w:rPr>
        <w:t>Оператором электронной площадки плата за участие в электронном аукционе не взимается с победителя электронного аукциона или иных лиц, с которыми в соответствии с пунктами 13, 14, 20 и 25 статьи 39.12 ЗК РФ заключается договор купли-продажи земельного участка.</w:t>
      </w:r>
    </w:p>
    <w:p w:rsidR="00BC1757" w:rsidRPr="0093491B" w:rsidRDefault="00BC1757" w:rsidP="00BC1757">
      <w:pPr>
        <w:ind w:firstLine="709"/>
        <w:jc w:val="both"/>
        <w:rPr>
          <w:sz w:val="24"/>
          <w:szCs w:val="24"/>
        </w:rPr>
      </w:pPr>
      <w:r w:rsidRPr="0093491B">
        <w:rPr>
          <w:sz w:val="24"/>
          <w:szCs w:val="24"/>
        </w:rPr>
        <w:t>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8" w:tgtFrame="_blank" w:history="1">
        <w:r w:rsidRPr="0093491B">
          <w:rPr>
            <w:rStyle w:val="aa"/>
            <w:sz w:val="24"/>
            <w:szCs w:val="24"/>
          </w:rPr>
          <w:t>www.torgi.gov.ru</w:t>
        </w:r>
      </w:hyperlink>
      <w:r w:rsidRPr="0093491B">
        <w:rPr>
          <w:sz w:val="24"/>
          <w:szCs w:val="24"/>
        </w:rPr>
        <w:t xml:space="preserve">, на электронной площадке </w:t>
      </w:r>
      <w:hyperlink r:id="rId9" w:history="1">
        <w:r w:rsidRPr="0093491B">
          <w:rPr>
            <w:rStyle w:val="aa"/>
            <w:sz w:val="24"/>
            <w:szCs w:val="24"/>
          </w:rPr>
          <w:t>https://www.sberbank-ast.ru/</w:t>
        </w:r>
      </w:hyperlink>
      <w:r w:rsidRPr="0093491B">
        <w:rPr>
          <w:sz w:val="24"/>
          <w:szCs w:val="24"/>
        </w:rPr>
        <w:t xml:space="preserve">, на официальном сайте администрации Вольского муниципального района Саратовской области </w:t>
      </w:r>
      <w:hyperlink r:id="rId10" w:history="1">
        <w:r w:rsidRPr="0093491B">
          <w:rPr>
            <w:rStyle w:val="aa"/>
            <w:sz w:val="24"/>
            <w:szCs w:val="24"/>
          </w:rPr>
          <w:t>http://xn--b1aqclq9d.xn--p1ai/</w:t>
        </w:r>
      </w:hyperlink>
      <w:r w:rsidRPr="0093491B">
        <w:rPr>
          <w:sz w:val="24"/>
          <w:szCs w:val="24"/>
        </w:rPr>
        <w:t> - Структура администрации - Комитет по управлению муниципальным имуществом и природными ресурсами - Аукционы муниципальной собственности - Продажа земельных участков путем проведения аукционных торгов - Информация о проведении торгов по продаже находящихся в государственной или муниципальной собственности земельных участков.</w:t>
      </w:r>
    </w:p>
    <w:p w:rsidR="00BC1757" w:rsidRPr="0093491B" w:rsidRDefault="00BC1757" w:rsidP="00BC1757">
      <w:pPr>
        <w:ind w:firstLine="696"/>
        <w:jc w:val="both"/>
        <w:rPr>
          <w:sz w:val="24"/>
          <w:szCs w:val="24"/>
        </w:rPr>
      </w:pPr>
      <w:r w:rsidRPr="0093491B">
        <w:rPr>
          <w:sz w:val="24"/>
          <w:szCs w:val="24"/>
        </w:rPr>
        <w:t>Все приложения к настоящему Извещению являются его неотъемлемой частью.</w:t>
      </w:r>
    </w:p>
    <w:p w:rsidR="00686061" w:rsidRPr="0093491B" w:rsidRDefault="00686061" w:rsidP="0031221A">
      <w:pPr>
        <w:rPr>
          <w:b/>
          <w:bCs/>
          <w:color w:val="000000"/>
          <w:sz w:val="24"/>
          <w:szCs w:val="24"/>
        </w:rPr>
      </w:pPr>
    </w:p>
    <w:p w:rsidR="009A40D7" w:rsidRPr="0093491B" w:rsidRDefault="00940B2A" w:rsidP="00D77A70">
      <w:pPr>
        <w:jc w:val="center"/>
        <w:rPr>
          <w:b/>
          <w:bCs/>
          <w:color w:val="000000"/>
          <w:sz w:val="24"/>
          <w:szCs w:val="24"/>
        </w:rPr>
      </w:pPr>
      <w:r w:rsidRPr="0093491B">
        <w:rPr>
          <w:b/>
          <w:bCs/>
          <w:color w:val="000000"/>
          <w:sz w:val="24"/>
          <w:szCs w:val="24"/>
        </w:rPr>
        <w:t>Сведения о земельном участке</w:t>
      </w:r>
      <w:r w:rsidR="009A40D7" w:rsidRPr="0093491B">
        <w:rPr>
          <w:b/>
          <w:bCs/>
          <w:color w:val="000000"/>
          <w:sz w:val="24"/>
          <w:szCs w:val="24"/>
        </w:rPr>
        <w:t>:</w:t>
      </w:r>
    </w:p>
    <w:p w:rsidR="00676CA6" w:rsidRPr="0093491B" w:rsidRDefault="00676CA6" w:rsidP="00D77A70">
      <w:pPr>
        <w:jc w:val="center"/>
        <w:rPr>
          <w:b/>
          <w:bCs/>
          <w:color w:val="000000"/>
          <w:sz w:val="24"/>
          <w:szCs w:val="24"/>
        </w:rPr>
      </w:pPr>
    </w:p>
    <w:p w:rsidR="0078305B" w:rsidRPr="0093491B" w:rsidRDefault="0078305B" w:rsidP="00810721">
      <w:pPr>
        <w:ind w:right="-171"/>
        <w:jc w:val="both"/>
        <w:rPr>
          <w:color w:val="000000"/>
          <w:sz w:val="24"/>
          <w:szCs w:val="24"/>
        </w:rPr>
      </w:pPr>
      <w:r w:rsidRPr="0093491B">
        <w:rPr>
          <w:b/>
          <w:color w:val="000000"/>
          <w:sz w:val="24"/>
          <w:szCs w:val="24"/>
        </w:rPr>
        <w:t xml:space="preserve">Лот №1: </w:t>
      </w:r>
      <w:r w:rsidRPr="0093491B">
        <w:rPr>
          <w:color w:val="000000"/>
          <w:sz w:val="24"/>
          <w:szCs w:val="24"/>
        </w:rPr>
        <w:t>Земельный участок, площадью 677 кв.м., кадастровый номер: 64:42:010422:467, расположенный по адресу: Российская Федерация,  Саратовская область, Вольский муниципальный район,   муниципальное образование город Вольск, город Вольск, переулок Комбайнеров, земельный участок 24. Категория земель: земли населённых пунктов. Вид разрешённого использования: для индивидуального жилищного строительства.</w:t>
      </w:r>
    </w:p>
    <w:p w:rsidR="0078305B" w:rsidRPr="0093491B" w:rsidRDefault="0078305B" w:rsidP="0078305B">
      <w:pPr>
        <w:ind w:right="460"/>
        <w:jc w:val="both"/>
        <w:rPr>
          <w:color w:val="000000"/>
          <w:sz w:val="24"/>
          <w:szCs w:val="24"/>
        </w:rPr>
      </w:pPr>
      <w:r w:rsidRPr="0093491B">
        <w:rPr>
          <w:color w:val="000000"/>
          <w:sz w:val="24"/>
          <w:szCs w:val="24"/>
        </w:rPr>
        <w:t>а)</w:t>
      </w:r>
      <w:r w:rsidR="00810721" w:rsidRPr="0093491B">
        <w:rPr>
          <w:color w:val="000000"/>
          <w:sz w:val="24"/>
          <w:szCs w:val="24"/>
        </w:rPr>
        <w:t xml:space="preserve"> </w:t>
      </w:r>
      <w:r w:rsidRPr="0093491B">
        <w:rPr>
          <w:color w:val="000000"/>
          <w:sz w:val="24"/>
          <w:szCs w:val="24"/>
        </w:rPr>
        <w:t xml:space="preserve">Ограничения (обременения) </w:t>
      </w:r>
      <w:r w:rsidR="00A97FD1" w:rsidRPr="0093491B">
        <w:rPr>
          <w:color w:val="000000"/>
          <w:sz w:val="24"/>
          <w:szCs w:val="24"/>
        </w:rPr>
        <w:t xml:space="preserve">прав </w:t>
      </w:r>
      <w:r w:rsidRPr="0093491B">
        <w:rPr>
          <w:color w:val="000000"/>
          <w:sz w:val="24"/>
          <w:szCs w:val="24"/>
        </w:rPr>
        <w:t>отсутствуют.</w:t>
      </w:r>
    </w:p>
    <w:p w:rsidR="00217CDA" w:rsidRPr="0093491B" w:rsidRDefault="0078305B" w:rsidP="006F1DAB">
      <w:pPr>
        <w:ind w:right="460"/>
        <w:jc w:val="both"/>
        <w:rPr>
          <w:color w:val="000000"/>
          <w:sz w:val="24"/>
          <w:szCs w:val="24"/>
        </w:rPr>
      </w:pPr>
      <w:r w:rsidRPr="0093491B">
        <w:rPr>
          <w:color w:val="000000"/>
          <w:sz w:val="24"/>
          <w:szCs w:val="24"/>
        </w:rPr>
        <w:lastRenderedPageBreak/>
        <w:t>б</w:t>
      </w:r>
      <w:r w:rsidR="001E25FB" w:rsidRPr="0093491B">
        <w:rPr>
          <w:bCs/>
          <w:color w:val="000000"/>
          <w:sz w:val="24"/>
          <w:szCs w:val="24"/>
        </w:rPr>
        <w:t xml:space="preserve">) Земельный участок не занят строениями.     </w:t>
      </w:r>
    </w:p>
    <w:p w:rsidR="001E25FB" w:rsidRPr="0093491B" w:rsidRDefault="00A12C24" w:rsidP="001E25FB">
      <w:pPr>
        <w:ind w:right="-96"/>
        <w:jc w:val="both"/>
        <w:rPr>
          <w:bCs/>
          <w:color w:val="000000"/>
          <w:sz w:val="24"/>
          <w:szCs w:val="24"/>
        </w:rPr>
      </w:pPr>
      <w:r w:rsidRPr="0093491B">
        <w:rPr>
          <w:bCs/>
          <w:color w:val="000000"/>
          <w:sz w:val="24"/>
          <w:szCs w:val="24"/>
        </w:rPr>
        <w:t>в</w:t>
      </w:r>
      <w:r w:rsidR="001E25FB" w:rsidRPr="0093491B">
        <w:rPr>
          <w:bCs/>
          <w:color w:val="000000"/>
          <w:sz w:val="24"/>
          <w:szCs w:val="24"/>
        </w:rPr>
        <w:t>)</w:t>
      </w:r>
      <w:r w:rsidRPr="0093491B">
        <w:rPr>
          <w:bCs/>
          <w:color w:val="000000"/>
          <w:sz w:val="24"/>
          <w:szCs w:val="24"/>
        </w:rPr>
        <w:t xml:space="preserve"> </w:t>
      </w:r>
      <w:r w:rsidR="001E25FB" w:rsidRPr="0093491B">
        <w:rPr>
          <w:bCs/>
          <w:color w:val="000000"/>
          <w:sz w:val="24"/>
          <w:szCs w:val="24"/>
        </w:rPr>
        <w:t xml:space="preserve">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w:t>
      </w:r>
    </w:p>
    <w:p w:rsidR="00BD2036" w:rsidRPr="0093491B" w:rsidRDefault="00B767DF" w:rsidP="004B710E">
      <w:pPr>
        <w:pStyle w:val="af5"/>
        <w:tabs>
          <w:tab w:val="left" w:pos="5100"/>
        </w:tabs>
        <w:jc w:val="both"/>
        <w:rPr>
          <w:rFonts w:ascii="Times New Roman" w:hAnsi="Times New Roman"/>
          <w:sz w:val="24"/>
          <w:szCs w:val="24"/>
        </w:rPr>
      </w:pPr>
      <w:r w:rsidRPr="0093491B">
        <w:rPr>
          <w:rFonts w:ascii="Times New Roman" w:hAnsi="Times New Roman"/>
          <w:sz w:val="24"/>
          <w:szCs w:val="24"/>
        </w:rPr>
        <w:t xml:space="preserve">Аукционные торги </w:t>
      </w:r>
      <w:r w:rsidR="0078305B" w:rsidRPr="0093491B">
        <w:rPr>
          <w:rFonts w:ascii="Times New Roman" w:hAnsi="Times New Roman"/>
          <w:sz w:val="24"/>
          <w:szCs w:val="24"/>
        </w:rPr>
        <w:t>в отношении лота №</w:t>
      </w:r>
      <w:r w:rsidR="00EC1120" w:rsidRPr="0093491B">
        <w:rPr>
          <w:rFonts w:ascii="Times New Roman" w:hAnsi="Times New Roman"/>
          <w:sz w:val="24"/>
          <w:szCs w:val="24"/>
        </w:rPr>
        <w:t>1, назначенные на 30.07.2026 г.</w:t>
      </w:r>
      <w:r w:rsidR="006F1DAB" w:rsidRPr="0093491B">
        <w:rPr>
          <w:rFonts w:ascii="Times New Roman" w:hAnsi="Times New Roman"/>
          <w:sz w:val="24"/>
          <w:szCs w:val="24"/>
        </w:rPr>
        <w:t xml:space="preserve">, </w:t>
      </w:r>
      <w:r w:rsidR="00733CC9" w:rsidRPr="0093491B">
        <w:rPr>
          <w:rFonts w:ascii="Times New Roman" w:hAnsi="Times New Roman"/>
          <w:sz w:val="24"/>
          <w:szCs w:val="24"/>
        </w:rPr>
        <w:t xml:space="preserve"> 03.09.2026 г. </w:t>
      </w:r>
      <w:r w:rsidR="006F1DAB" w:rsidRPr="0093491B">
        <w:rPr>
          <w:rFonts w:ascii="Times New Roman" w:hAnsi="Times New Roman"/>
          <w:sz w:val="24"/>
          <w:szCs w:val="24"/>
        </w:rPr>
        <w:t xml:space="preserve"> и 01.10.2026 г.</w:t>
      </w:r>
      <w:r w:rsidR="00EC1120" w:rsidRPr="0093491B">
        <w:rPr>
          <w:rFonts w:ascii="Times New Roman" w:hAnsi="Times New Roman"/>
          <w:sz w:val="24"/>
          <w:szCs w:val="24"/>
        </w:rPr>
        <w:t xml:space="preserve"> признаны несостоявшимися.</w:t>
      </w:r>
    </w:p>
    <w:p w:rsidR="004435FC" w:rsidRPr="0093491B" w:rsidRDefault="004435FC" w:rsidP="004435FC">
      <w:pPr>
        <w:pStyle w:val="af5"/>
        <w:ind w:firstLine="710"/>
        <w:jc w:val="both"/>
        <w:rPr>
          <w:rFonts w:ascii="Times New Roman" w:hAnsi="Times New Roman"/>
          <w:sz w:val="24"/>
          <w:szCs w:val="24"/>
        </w:rPr>
      </w:pPr>
      <w:r w:rsidRPr="0093491B">
        <w:rPr>
          <w:rFonts w:ascii="Times New Roman" w:hAnsi="Times New Roman"/>
          <w:sz w:val="24"/>
          <w:szCs w:val="24"/>
        </w:rPr>
        <w:t>В соответствии со ст.56 Правил землепользования и застройки муниципального образования город Вольск Вольского муниципального района Саратовской области, утвержденных Решением Совета муниципального образования город Вольск Вольского муниципального района Саратовской области № 14/5-41 от 13.06.2024 г.</w:t>
      </w:r>
      <w:r w:rsidR="006F1DAB" w:rsidRPr="0093491B">
        <w:rPr>
          <w:rFonts w:ascii="Times New Roman" w:hAnsi="Times New Roman"/>
          <w:sz w:val="24"/>
          <w:szCs w:val="24"/>
        </w:rPr>
        <w:t xml:space="preserve"> </w:t>
      </w:r>
      <w:r w:rsidRPr="0093491B">
        <w:rPr>
          <w:rFonts w:ascii="Times New Roman" w:hAnsi="Times New Roman"/>
          <w:sz w:val="24"/>
          <w:szCs w:val="24"/>
        </w:rPr>
        <w:t>(с изм. и доп.)</w:t>
      </w:r>
    </w:p>
    <w:p w:rsidR="004435FC" w:rsidRPr="0093491B" w:rsidRDefault="004435FC" w:rsidP="004435FC">
      <w:pPr>
        <w:pStyle w:val="a5"/>
        <w:ind w:firstLine="0"/>
        <w:jc w:val="both"/>
        <w:rPr>
          <w:b/>
          <w:color w:val="000000"/>
          <w:spacing w:val="1"/>
          <w:szCs w:val="24"/>
        </w:rPr>
      </w:pPr>
    </w:p>
    <w:p w:rsidR="0093491B" w:rsidRPr="0093491B" w:rsidRDefault="0093491B" w:rsidP="0093491B">
      <w:pPr>
        <w:pStyle w:val="1"/>
        <w:jc w:val="both"/>
        <w:rPr>
          <w:szCs w:val="24"/>
        </w:rPr>
      </w:pPr>
      <w:r w:rsidRPr="0093491B">
        <w:rPr>
          <w:szCs w:val="24"/>
        </w:rPr>
        <w:t>Ж1 - Зона индивидуальной и малоэтажной (до 4 этажей, включая мансардный) многоквартирной жилой застройки</w:t>
      </w:r>
    </w:p>
    <w:p w:rsidR="0093491B" w:rsidRPr="0093491B" w:rsidRDefault="0093491B" w:rsidP="0093491B">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65"/>
        <w:gridCol w:w="2529"/>
        <w:gridCol w:w="6809"/>
      </w:tblGrid>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N</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Тип регламента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d"/>
            </w:pPr>
            <w:r w:rsidRPr="0093491B">
              <w:t>Содержание регламента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2</w:t>
            </w:r>
          </w:p>
        </w:tc>
        <w:tc>
          <w:tcPr>
            <w:tcW w:w="6809" w:type="dxa"/>
            <w:tcBorders>
              <w:top w:val="nil"/>
              <w:left w:val="single" w:sz="4" w:space="0" w:color="auto"/>
              <w:bottom w:val="single" w:sz="4" w:space="0" w:color="auto"/>
            </w:tcBorders>
          </w:tcPr>
          <w:p w:rsidR="0093491B" w:rsidRPr="0093491B" w:rsidRDefault="0093491B" w:rsidP="0093491B">
            <w:pPr>
              <w:pStyle w:val="afd"/>
            </w:pPr>
            <w:r w:rsidRPr="0093491B">
              <w:t>3</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Виды разрешенного использования:</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Основные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Для индивидуального жилищного строительства (</w:t>
            </w:r>
            <w:hyperlink r:id="rId11" w:history="1">
              <w:r w:rsidRPr="0093491B">
                <w:rPr>
                  <w:rStyle w:val="ae"/>
                  <w:rFonts w:ascii="Times New Roman" w:hAnsi="Times New Roman" w:cs="Times New Roman"/>
                  <w:sz w:val="24"/>
                  <w:szCs w:val="24"/>
                </w:rPr>
                <w:t>2.1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Малоэтажная многоквартирная застройка (</w:t>
            </w:r>
            <w:hyperlink r:id="rId12" w:history="1">
              <w:r w:rsidRPr="0093491B">
                <w:rPr>
                  <w:rStyle w:val="ae"/>
                  <w:rFonts w:ascii="Times New Roman" w:hAnsi="Times New Roman" w:cs="Times New Roman"/>
                  <w:sz w:val="24"/>
                  <w:szCs w:val="24"/>
                </w:rPr>
                <w:t>2.1.1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Блокированная жилая застройка (</w:t>
            </w:r>
            <w:hyperlink r:id="rId13" w:history="1">
              <w:r w:rsidRPr="0093491B">
                <w:rPr>
                  <w:rStyle w:val="ae"/>
                  <w:rFonts w:ascii="Times New Roman" w:hAnsi="Times New Roman" w:cs="Times New Roman"/>
                  <w:sz w:val="24"/>
                  <w:szCs w:val="24"/>
                </w:rPr>
                <w:t>2.3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Среднеэтажная жилая застройка (</w:t>
            </w:r>
            <w:hyperlink r:id="rId14" w:history="1">
              <w:r w:rsidRPr="0093491B">
                <w:rPr>
                  <w:rStyle w:val="ae"/>
                  <w:rFonts w:ascii="Times New Roman" w:hAnsi="Times New Roman" w:cs="Times New Roman"/>
                  <w:sz w:val="24"/>
                  <w:szCs w:val="24"/>
                </w:rPr>
                <w:t>2.5</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Обслуживание жилой застройки (</w:t>
            </w:r>
            <w:hyperlink r:id="rId15" w:history="1">
              <w:r w:rsidRPr="0093491B">
                <w:rPr>
                  <w:rStyle w:val="ae"/>
                  <w:rFonts w:ascii="Times New Roman" w:hAnsi="Times New Roman" w:cs="Times New Roman"/>
                  <w:sz w:val="24"/>
                  <w:szCs w:val="24"/>
                </w:rPr>
                <w:t>2.7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Хранение автотранспорта (</w:t>
            </w:r>
            <w:hyperlink r:id="rId16" w:history="1">
              <w:r w:rsidRPr="0093491B">
                <w:rPr>
                  <w:rStyle w:val="ae"/>
                  <w:rFonts w:ascii="Times New Roman" w:hAnsi="Times New Roman" w:cs="Times New Roman"/>
                  <w:sz w:val="24"/>
                  <w:szCs w:val="24"/>
                </w:rPr>
                <w:t>2.7.1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Размещение гаражей для собственных нужд (</w:t>
            </w:r>
            <w:hyperlink r:id="rId17" w:history="1">
              <w:r w:rsidRPr="0093491B">
                <w:rPr>
                  <w:rStyle w:val="ae"/>
                  <w:rFonts w:ascii="Times New Roman" w:hAnsi="Times New Roman" w:cs="Times New Roman"/>
                  <w:sz w:val="24"/>
                  <w:szCs w:val="24"/>
                </w:rPr>
                <w:t>2.7.2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Коммунальное обслуживание (</w:t>
            </w:r>
            <w:hyperlink r:id="rId18" w:history="1">
              <w:r w:rsidRPr="0093491B">
                <w:rPr>
                  <w:rStyle w:val="ae"/>
                  <w:rFonts w:ascii="Times New Roman" w:hAnsi="Times New Roman" w:cs="Times New Roman"/>
                  <w:sz w:val="24"/>
                  <w:szCs w:val="24"/>
                </w:rPr>
                <w:t>3.1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Общежития (</w:t>
            </w:r>
            <w:hyperlink r:id="rId19" w:history="1">
              <w:r w:rsidRPr="0093491B">
                <w:rPr>
                  <w:rStyle w:val="ae"/>
                  <w:rFonts w:ascii="Times New Roman" w:hAnsi="Times New Roman" w:cs="Times New Roman"/>
                  <w:sz w:val="24"/>
                  <w:szCs w:val="24"/>
                </w:rPr>
                <w:t>3.2.4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Бытовое обслуживание (</w:t>
            </w:r>
            <w:hyperlink r:id="rId20" w:history="1">
              <w:r w:rsidRPr="0093491B">
                <w:rPr>
                  <w:rStyle w:val="ae"/>
                  <w:rFonts w:ascii="Times New Roman" w:hAnsi="Times New Roman" w:cs="Times New Roman"/>
                  <w:sz w:val="24"/>
                  <w:szCs w:val="24"/>
                </w:rPr>
                <w:t>3.3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Дошкольное, начальное и среднее общее образование (</w:t>
            </w:r>
            <w:hyperlink r:id="rId21" w:history="1">
              <w:r w:rsidRPr="0093491B">
                <w:rPr>
                  <w:rStyle w:val="ae"/>
                  <w:rFonts w:ascii="Times New Roman" w:hAnsi="Times New Roman" w:cs="Times New Roman"/>
                  <w:sz w:val="24"/>
                  <w:szCs w:val="24"/>
                </w:rPr>
                <w:t>3.5.1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Культурное развитие (</w:t>
            </w:r>
            <w:hyperlink r:id="rId22" w:history="1">
              <w:r w:rsidRPr="0093491B">
                <w:rPr>
                  <w:rStyle w:val="ae"/>
                  <w:rFonts w:ascii="Times New Roman" w:hAnsi="Times New Roman" w:cs="Times New Roman"/>
                  <w:sz w:val="24"/>
                  <w:szCs w:val="24"/>
                </w:rPr>
                <w:t>3.6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Предпринимательство (</w:t>
            </w:r>
            <w:hyperlink r:id="rId23" w:history="1">
              <w:r w:rsidRPr="0093491B">
                <w:rPr>
                  <w:rStyle w:val="ae"/>
                  <w:rFonts w:ascii="Times New Roman" w:hAnsi="Times New Roman" w:cs="Times New Roman"/>
                  <w:sz w:val="24"/>
                  <w:szCs w:val="24"/>
                </w:rPr>
                <w:t>4.0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Магазины (</w:t>
            </w:r>
            <w:hyperlink r:id="rId24" w:history="1">
              <w:r w:rsidRPr="0093491B">
                <w:rPr>
                  <w:rStyle w:val="ae"/>
                  <w:rFonts w:ascii="Times New Roman" w:hAnsi="Times New Roman" w:cs="Times New Roman"/>
                  <w:sz w:val="24"/>
                  <w:szCs w:val="24"/>
                </w:rPr>
                <w:t>4.4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Общественное питание (</w:t>
            </w:r>
            <w:hyperlink r:id="rId25" w:history="1">
              <w:r w:rsidRPr="0093491B">
                <w:rPr>
                  <w:rStyle w:val="ae"/>
                  <w:rFonts w:ascii="Times New Roman" w:hAnsi="Times New Roman" w:cs="Times New Roman"/>
                  <w:sz w:val="24"/>
                  <w:szCs w:val="24"/>
                </w:rPr>
                <w:t>4.6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Спорт (</w:t>
            </w:r>
            <w:hyperlink r:id="rId26" w:history="1">
              <w:r w:rsidRPr="0093491B">
                <w:rPr>
                  <w:rStyle w:val="ae"/>
                  <w:rFonts w:ascii="Times New Roman" w:hAnsi="Times New Roman" w:cs="Times New Roman"/>
                  <w:sz w:val="24"/>
                  <w:szCs w:val="24"/>
                </w:rPr>
                <w:t>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Земельные участки (территории) общего пользования (</w:t>
            </w:r>
            <w:hyperlink r:id="rId27" w:history="1">
              <w:r w:rsidRPr="0093491B">
                <w:rPr>
                  <w:rStyle w:val="ae"/>
                  <w:rFonts w:ascii="Times New Roman" w:hAnsi="Times New Roman" w:cs="Times New Roman"/>
                  <w:sz w:val="24"/>
                  <w:szCs w:val="24"/>
                </w:rPr>
                <w:t>12.0</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2.</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Вспомогательные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Не установлены</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3.</w:t>
            </w:r>
          </w:p>
        </w:tc>
        <w:tc>
          <w:tcPr>
            <w:tcW w:w="2529" w:type="dxa"/>
            <w:tcBorders>
              <w:top w:val="single" w:sz="4" w:space="0" w:color="auto"/>
              <w:left w:val="single" w:sz="4" w:space="0" w:color="auto"/>
              <w:bottom w:val="single" w:sz="4" w:space="0" w:color="auto"/>
              <w:right w:val="nil"/>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Условно разрешенные виды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Оказание социальной помощи населению (</w:t>
            </w:r>
            <w:hyperlink r:id="rId28" w:history="1">
              <w:r w:rsidRPr="0093491B">
                <w:rPr>
                  <w:rStyle w:val="ae"/>
                  <w:rFonts w:ascii="Times New Roman" w:hAnsi="Times New Roman" w:cs="Times New Roman"/>
                  <w:sz w:val="24"/>
                  <w:szCs w:val="24"/>
                </w:rPr>
                <w:t>3.2.2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Ветеринарное обслуживание (</w:t>
            </w:r>
            <w:hyperlink r:id="rId29" w:history="1">
              <w:r w:rsidRPr="0093491B">
                <w:rPr>
                  <w:rStyle w:val="ae"/>
                  <w:rFonts w:ascii="Times New Roman" w:hAnsi="Times New Roman" w:cs="Times New Roman"/>
                  <w:sz w:val="24"/>
                  <w:szCs w:val="24"/>
                </w:rPr>
                <w:t>3.10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Гостиничное обслуживание (</w:t>
            </w:r>
            <w:hyperlink r:id="rId30" w:history="1">
              <w:r w:rsidRPr="0093491B">
                <w:rPr>
                  <w:rStyle w:val="ae"/>
                  <w:rFonts w:ascii="Times New Roman" w:hAnsi="Times New Roman" w:cs="Times New Roman"/>
                  <w:sz w:val="24"/>
                  <w:szCs w:val="24"/>
                </w:rPr>
                <w:t>4.7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Отдых (рекреация) (</w:t>
            </w:r>
            <w:hyperlink r:id="rId31" w:history="1">
              <w:r w:rsidRPr="0093491B">
                <w:rPr>
                  <w:rStyle w:val="ae"/>
                  <w:rFonts w:ascii="Times New Roman" w:hAnsi="Times New Roman" w:cs="Times New Roman"/>
                  <w:sz w:val="24"/>
                  <w:szCs w:val="24"/>
                </w:rPr>
                <w:t>5.0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Виноградарство (</w:t>
            </w:r>
            <w:hyperlink r:id="rId32" w:history="1">
              <w:r w:rsidRPr="0093491B">
                <w:rPr>
                  <w:rStyle w:val="ae"/>
                  <w:rFonts w:ascii="Times New Roman" w:hAnsi="Times New Roman" w:cs="Times New Roman"/>
                  <w:sz w:val="24"/>
                  <w:szCs w:val="24"/>
                </w:rPr>
                <w:t>1.5.1</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lastRenderedPageBreak/>
              <w:t>Предельные параметры разрешенного строительства, реконструкции объектов капитального строительства: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4.</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Архитектурно-строительные требования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 Максимальный размер земельного участка - 1000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для размещения домов индивидуальной жилой застройки,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Минимальный размер земельного участка - 400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В иных случаях предельные размеры земельных участков не регламентируются.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- 0 м для жилых зданий (в условиях сложившейся застройки);</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- 5 м для нежилых зданий (при осуществлении нового строительства), хозяйственных построек за исключением гаражей;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 от красной линии проездов - 3 м;</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Расстояние от границы участка до стены жилого дома должно быть не менее 3 м; до хозяйственных построек - 1 м.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5. Максимальное количество этажей (ИЖС, блокированная жилая застройка) - 3.</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6. Максимальное количество этажей (малоэтажная многоквартирная жилая застройка) - 4, включая мансардный; среднеэтажная жилая застройка - не выше 5 этажей.</w:t>
            </w:r>
          </w:p>
          <w:p w:rsidR="0093491B" w:rsidRPr="0093491B" w:rsidRDefault="0093491B" w:rsidP="0093491B">
            <w:pPr>
              <w:pStyle w:val="afe"/>
              <w:jc w:val="both"/>
              <w:rPr>
                <w:rFonts w:ascii="Times New Roman" w:hAnsi="Times New Roman" w:cs="Times New Roman"/>
                <w:sz w:val="24"/>
                <w:szCs w:val="24"/>
              </w:rPr>
            </w:pPr>
            <w:bookmarkStart w:id="0" w:name="sub_561027"/>
            <w:r w:rsidRPr="0093491B">
              <w:rPr>
                <w:rFonts w:ascii="Times New Roman" w:hAnsi="Times New Roman" w:cs="Times New Roman"/>
                <w:sz w:val="24"/>
                <w:szCs w:val="24"/>
              </w:rPr>
              <w:t>7. Максимальная высота здания: 17 метров.</w:t>
            </w:r>
            <w:bookmarkEnd w:id="0"/>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8. Максимальная высота ограждения между земельными участками, а также между земельными участками и территориями общего пользования: 1,8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9. Максимальный процент застройки: домов - не устанавливается; для отдельно стоящих нежилых объектов капитального строительства - 80 процентов.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10. 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 региональных и местных нормативов градостроительного проектирования.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11. Для получения разрешения на строительство (реконструкцию) объекта индивидуального жилищного строительства застройщиком подготавливается описание облика внешнего объекта индивидуального жилищного строительства в соответствии с </w:t>
            </w:r>
            <w:hyperlink r:id="rId33" w:history="1">
              <w:r w:rsidRPr="0093491B">
                <w:rPr>
                  <w:rStyle w:val="ae"/>
                  <w:rFonts w:ascii="Times New Roman" w:hAnsi="Times New Roman" w:cs="Times New Roman"/>
                  <w:sz w:val="24"/>
                  <w:szCs w:val="24"/>
                </w:rPr>
                <w:t>пунктом 9 статьи 60</w:t>
              </w:r>
            </w:hyperlink>
            <w:r w:rsidRPr="0093491B">
              <w:rPr>
                <w:rFonts w:ascii="Times New Roman" w:hAnsi="Times New Roman" w:cs="Times New Roman"/>
                <w:sz w:val="24"/>
                <w:szCs w:val="24"/>
              </w:rPr>
              <w:t xml:space="preserve"> Федерального закона от 25.06.2002 г. N 73-ФЗ "Об объектах культурного наследия (памятников истории и культуры) народов Российской Федерации".</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5.</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Ограничения использования </w:t>
            </w:r>
            <w:r w:rsidRPr="0093491B">
              <w:rPr>
                <w:rFonts w:ascii="Times New Roman" w:hAnsi="Times New Roman" w:cs="Times New Roman"/>
                <w:sz w:val="24"/>
                <w:szCs w:val="24"/>
              </w:rPr>
              <w:lastRenderedPageBreak/>
              <w:t>земельных участков и объектов капитального строительства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 xml:space="preserve">1. Режим использования земельных участков и объектов капитального строительства в зонах с особыми условиями </w:t>
            </w:r>
            <w:r w:rsidRPr="0093491B">
              <w:rPr>
                <w:rFonts w:ascii="Times New Roman" w:hAnsi="Times New Roman" w:cs="Times New Roman"/>
                <w:sz w:val="24"/>
                <w:szCs w:val="24"/>
              </w:rPr>
              <w:lastRenderedPageBreak/>
              <w:t xml:space="preserve">использования территории устанавливается в соответствии с </w:t>
            </w:r>
            <w:hyperlink w:anchor="sub_10140" w:history="1">
              <w:r w:rsidRPr="0093491B">
                <w:rPr>
                  <w:rStyle w:val="ae"/>
                  <w:rFonts w:ascii="Times New Roman" w:hAnsi="Times New Roman" w:cs="Times New Roman"/>
                  <w:sz w:val="24"/>
                  <w:szCs w:val="24"/>
                </w:rPr>
                <w:t>главой 14</w:t>
              </w:r>
            </w:hyperlink>
            <w:r w:rsidRPr="0093491B">
              <w:rPr>
                <w:rFonts w:ascii="Times New Roman" w:hAnsi="Times New Roman" w:cs="Times New Roman"/>
                <w:sz w:val="24"/>
                <w:szCs w:val="24"/>
              </w:rPr>
              <w:t xml:space="preserve"> настоящих Правил.</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Для земельных участков и объектов капитального строительства, не являющихся объектами культурного наследия, но расположенных в зоне с особыми условиями охраны объектов культурного наследия: до утверждения границ территории объекта культурного наследия, границы защитной зоны охраны объектов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5.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6.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w:t>
            </w:r>
            <w:r w:rsidRPr="0093491B">
              <w:rPr>
                <w:rFonts w:ascii="Times New Roman" w:hAnsi="Times New Roman" w:cs="Times New Roman"/>
                <w:sz w:val="24"/>
                <w:szCs w:val="24"/>
              </w:rPr>
              <w:lastRenderedPageBreak/>
              <w:t>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Ограничения по строительству так же обусловлены границами оползней "Городской", "Гаражный", "Северный" и "Коммунар" (Постановление администрации Вольского муниципального района Саратовской области от 28.02.2002 г. N 341). Граница оползня "Городской" протягивается от дома N 185 по ул. Ст.Разина на дома N 13 и 22 по ул. Красноармейской, далее на д. N 21 по ул. Дзержинского, д. N 144 по ул. Октябрьской, д.д. N 24 и 35 по ул. Водопьянова, д.д. N 158 и 1354 по ул. Октябрьской далее вдоль нечетной стороны по ул. Октябрьской на д. N 4 по ул. Народной и д. N 6 по ул. Здравоохранения, д.д. N 108 и 95 по ул. Дзержинского, д. N 14 по ул. Пионерской, д. N 49 по ул. Красноармейской, д. N 2 по ул. Кооперативной и далее через ж/д полотно на д. 218 по ул. Ст.Разина. Оползень "Городской" в настоящий момент является действующим.</w:t>
            </w:r>
          </w:p>
        </w:tc>
      </w:tr>
    </w:tbl>
    <w:p w:rsidR="005F6F01" w:rsidRPr="00255439" w:rsidRDefault="005F6F01" w:rsidP="00014F29">
      <w:pPr>
        <w:pStyle w:val="a5"/>
        <w:ind w:firstLine="0"/>
        <w:jc w:val="both"/>
        <w:rPr>
          <w:b/>
          <w:color w:val="000000"/>
          <w:spacing w:val="1"/>
          <w:szCs w:val="24"/>
          <w:lang w:val="en-US"/>
        </w:rPr>
      </w:pPr>
    </w:p>
    <w:p w:rsidR="001E25FB" w:rsidRPr="0093491B" w:rsidRDefault="001E25FB" w:rsidP="001E25FB">
      <w:pPr>
        <w:pStyle w:val="a5"/>
        <w:jc w:val="both"/>
        <w:rPr>
          <w:b/>
          <w:color w:val="000000"/>
          <w:spacing w:val="1"/>
          <w:szCs w:val="24"/>
        </w:rPr>
      </w:pPr>
      <w:r w:rsidRPr="0093491B">
        <w:rPr>
          <w:b/>
          <w:color w:val="000000"/>
          <w:spacing w:val="1"/>
          <w:szCs w:val="24"/>
        </w:rPr>
        <w:t xml:space="preserve">Информация об условиях подключения (технологического присоединения) к сетям инженерно-технического обеспечения Лот </w:t>
      </w:r>
      <w:r w:rsidR="00940B2A" w:rsidRPr="0093491B">
        <w:rPr>
          <w:b/>
          <w:color w:val="000000"/>
          <w:spacing w:val="1"/>
          <w:szCs w:val="24"/>
        </w:rPr>
        <w:t>№1</w:t>
      </w:r>
      <w:r w:rsidRPr="0093491B">
        <w:rPr>
          <w:b/>
          <w:color w:val="000000"/>
          <w:spacing w:val="1"/>
          <w:szCs w:val="24"/>
        </w:rPr>
        <w:t>:</w:t>
      </w:r>
    </w:p>
    <w:tbl>
      <w:tblPr>
        <w:tblW w:w="151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74" w:type="dxa"/>
          <w:right w:w="79" w:type="dxa"/>
        </w:tblCellMar>
        <w:tblLook w:val="04A0"/>
      </w:tblPr>
      <w:tblGrid>
        <w:gridCol w:w="1276"/>
        <w:gridCol w:w="2552"/>
        <w:gridCol w:w="3543"/>
        <w:gridCol w:w="3544"/>
        <w:gridCol w:w="4253"/>
      </w:tblGrid>
      <w:tr w:rsidR="001E25FB" w:rsidRPr="0093491B" w:rsidTr="002D1D3B">
        <w:trPr>
          <w:trHeight w:val="364"/>
        </w:trPr>
        <w:tc>
          <w:tcPr>
            <w:tcW w:w="1276" w:type="dxa"/>
            <w:vMerge w:val="restart"/>
            <w:shd w:val="clear" w:color="auto" w:fill="F2F2F2"/>
          </w:tcPr>
          <w:p w:rsidR="001E25FB" w:rsidRPr="0093491B" w:rsidRDefault="001E25FB" w:rsidP="0033655A">
            <w:pPr>
              <w:ind w:left="46"/>
              <w:jc w:val="center"/>
              <w:rPr>
                <w:color w:val="000000"/>
                <w:sz w:val="24"/>
                <w:szCs w:val="24"/>
                <w:lang w:eastAsia="en-US"/>
              </w:rPr>
            </w:pPr>
            <w:r w:rsidRPr="0093491B">
              <w:rPr>
                <w:color w:val="000000"/>
                <w:sz w:val="24"/>
                <w:szCs w:val="24"/>
                <w:lang w:eastAsia="en-US"/>
              </w:rPr>
              <w:t>Возможность</w:t>
            </w:r>
          </w:p>
          <w:p w:rsidR="001E25FB" w:rsidRPr="0093491B" w:rsidRDefault="001E25FB" w:rsidP="0033655A">
            <w:pPr>
              <w:ind w:left="46"/>
              <w:jc w:val="center"/>
              <w:rPr>
                <w:color w:val="000000"/>
                <w:sz w:val="24"/>
                <w:szCs w:val="24"/>
                <w:lang w:eastAsia="en-US"/>
              </w:rPr>
            </w:pPr>
            <w:r w:rsidRPr="0093491B">
              <w:rPr>
                <w:color w:val="000000"/>
                <w:sz w:val="24"/>
                <w:szCs w:val="24"/>
                <w:lang w:eastAsia="en-US"/>
              </w:rPr>
              <w:t xml:space="preserve">подключения </w:t>
            </w:r>
          </w:p>
          <w:p w:rsidR="001E25FB" w:rsidRPr="0093491B" w:rsidRDefault="001E25FB" w:rsidP="0033655A">
            <w:pPr>
              <w:ind w:left="46"/>
              <w:jc w:val="center"/>
              <w:rPr>
                <w:color w:val="000000"/>
                <w:sz w:val="24"/>
                <w:szCs w:val="24"/>
                <w:lang w:eastAsia="en-US"/>
              </w:rPr>
            </w:pPr>
            <w:r w:rsidRPr="0093491B">
              <w:rPr>
                <w:color w:val="000000"/>
                <w:sz w:val="24"/>
                <w:szCs w:val="24"/>
                <w:lang w:eastAsia="en-US"/>
              </w:rPr>
              <w:t>к сетям</w:t>
            </w:r>
          </w:p>
        </w:tc>
        <w:tc>
          <w:tcPr>
            <w:tcW w:w="6095" w:type="dxa"/>
            <w:gridSpan w:val="2"/>
            <w:shd w:val="clear" w:color="auto" w:fill="F2F2F2"/>
          </w:tcPr>
          <w:p w:rsidR="001E25FB" w:rsidRPr="0093491B" w:rsidRDefault="001E25FB" w:rsidP="0033655A">
            <w:pPr>
              <w:ind w:left="43"/>
              <w:jc w:val="center"/>
              <w:rPr>
                <w:color w:val="000000"/>
                <w:sz w:val="24"/>
                <w:szCs w:val="24"/>
                <w:lang w:eastAsia="en-US"/>
              </w:rPr>
            </w:pPr>
          </w:p>
        </w:tc>
        <w:tc>
          <w:tcPr>
            <w:tcW w:w="3544" w:type="dxa"/>
            <w:shd w:val="clear" w:color="auto" w:fill="F2F2F2"/>
          </w:tcPr>
          <w:p w:rsidR="001E25FB" w:rsidRPr="0093491B" w:rsidRDefault="001E25FB" w:rsidP="0033655A">
            <w:pPr>
              <w:ind w:left="43"/>
              <w:jc w:val="center"/>
              <w:rPr>
                <w:color w:val="000000"/>
                <w:sz w:val="24"/>
                <w:szCs w:val="24"/>
                <w:lang w:eastAsia="en-US"/>
              </w:rPr>
            </w:pPr>
          </w:p>
        </w:tc>
        <w:tc>
          <w:tcPr>
            <w:tcW w:w="4253" w:type="dxa"/>
            <w:shd w:val="clear" w:color="auto" w:fill="F2F2F2"/>
          </w:tcPr>
          <w:p w:rsidR="001E25FB" w:rsidRPr="0093491B" w:rsidRDefault="001E25FB" w:rsidP="0033655A">
            <w:pPr>
              <w:ind w:left="43"/>
              <w:jc w:val="center"/>
              <w:rPr>
                <w:color w:val="000000"/>
                <w:sz w:val="24"/>
                <w:szCs w:val="24"/>
                <w:lang w:eastAsia="en-US"/>
              </w:rPr>
            </w:pPr>
          </w:p>
        </w:tc>
      </w:tr>
      <w:tr w:rsidR="001E25FB" w:rsidRPr="0093491B" w:rsidTr="002D1D3B">
        <w:trPr>
          <w:trHeight w:val="582"/>
        </w:trPr>
        <w:tc>
          <w:tcPr>
            <w:tcW w:w="1276" w:type="dxa"/>
            <w:vMerge/>
            <w:shd w:val="clear" w:color="auto" w:fill="auto"/>
          </w:tcPr>
          <w:p w:rsidR="001E25FB" w:rsidRPr="0093491B" w:rsidRDefault="001E25FB" w:rsidP="0033655A">
            <w:pPr>
              <w:ind w:left="46"/>
              <w:rPr>
                <w:rFonts w:eastAsia="Calibri"/>
                <w:color w:val="000000"/>
                <w:sz w:val="24"/>
                <w:szCs w:val="24"/>
                <w:lang w:eastAsia="en-US"/>
              </w:rPr>
            </w:pPr>
          </w:p>
        </w:tc>
        <w:tc>
          <w:tcPr>
            <w:tcW w:w="2552" w:type="dxa"/>
            <w:shd w:val="clear" w:color="auto" w:fill="auto"/>
          </w:tcPr>
          <w:p w:rsidR="001E25FB" w:rsidRPr="0093491B" w:rsidRDefault="001E25FB" w:rsidP="0033655A">
            <w:pPr>
              <w:ind w:left="34"/>
              <w:jc w:val="center"/>
              <w:rPr>
                <w:rFonts w:eastAsia="Calibri"/>
                <w:color w:val="000000"/>
                <w:sz w:val="24"/>
                <w:szCs w:val="24"/>
                <w:lang w:eastAsia="en-US"/>
              </w:rPr>
            </w:pPr>
            <w:r w:rsidRPr="0093491B">
              <w:rPr>
                <w:rFonts w:eastAsia="Calibri"/>
                <w:color w:val="000000"/>
                <w:sz w:val="24"/>
                <w:szCs w:val="24"/>
                <w:lang w:eastAsia="en-US"/>
              </w:rPr>
              <w:t>Водоснабжение</w:t>
            </w:r>
          </w:p>
        </w:tc>
        <w:tc>
          <w:tcPr>
            <w:tcW w:w="3543" w:type="dxa"/>
          </w:tcPr>
          <w:p w:rsidR="001E25FB" w:rsidRPr="0093491B" w:rsidRDefault="001E25FB" w:rsidP="0033655A">
            <w:pPr>
              <w:ind w:left="34"/>
              <w:jc w:val="center"/>
              <w:rPr>
                <w:rFonts w:eastAsia="Calibri"/>
                <w:color w:val="000000"/>
                <w:sz w:val="24"/>
                <w:szCs w:val="24"/>
                <w:lang w:eastAsia="en-US"/>
              </w:rPr>
            </w:pPr>
            <w:r w:rsidRPr="0093491B">
              <w:rPr>
                <w:rFonts w:eastAsia="Calibri"/>
                <w:color w:val="000000"/>
                <w:sz w:val="24"/>
                <w:szCs w:val="24"/>
                <w:lang w:eastAsia="en-US"/>
              </w:rPr>
              <w:t>Водоотведение</w:t>
            </w:r>
          </w:p>
        </w:tc>
        <w:tc>
          <w:tcPr>
            <w:tcW w:w="3544" w:type="dxa"/>
          </w:tcPr>
          <w:p w:rsidR="001E25FB" w:rsidRPr="0093491B" w:rsidRDefault="001E25FB" w:rsidP="0033655A">
            <w:pPr>
              <w:ind w:left="34"/>
              <w:jc w:val="center"/>
              <w:rPr>
                <w:rFonts w:eastAsia="Calibri"/>
                <w:color w:val="000000"/>
                <w:sz w:val="24"/>
                <w:szCs w:val="24"/>
                <w:lang w:eastAsia="en-US"/>
              </w:rPr>
            </w:pPr>
            <w:r w:rsidRPr="0093491B">
              <w:rPr>
                <w:rFonts w:eastAsia="Calibri"/>
                <w:color w:val="000000"/>
                <w:sz w:val="24"/>
                <w:szCs w:val="24"/>
                <w:lang w:eastAsia="en-US"/>
              </w:rPr>
              <w:t>Теплоснабжение</w:t>
            </w:r>
          </w:p>
        </w:tc>
        <w:tc>
          <w:tcPr>
            <w:tcW w:w="4253" w:type="dxa"/>
          </w:tcPr>
          <w:p w:rsidR="001E25FB" w:rsidRPr="0093491B" w:rsidRDefault="001E25FB" w:rsidP="0033655A">
            <w:pPr>
              <w:ind w:left="34"/>
              <w:jc w:val="center"/>
              <w:rPr>
                <w:rFonts w:eastAsia="Calibri"/>
                <w:color w:val="000000"/>
                <w:sz w:val="24"/>
                <w:szCs w:val="24"/>
                <w:lang w:eastAsia="en-US"/>
              </w:rPr>
            </w:pPr>
            <w:r w:rsidRPr="0093491B">
              <w:rPr>
                <w:rFonts w:eastAsia="Calibri"/>
                <w:color w:val="000000"/>
                <w:sz w:val="24"/>
                <w:szCs w:val="24"/>
                <w:lang w:eastAsia="en-US"/>
              </w:rPr>
              <w:t>Газоснабжение</w:t>
            </w:r>
          </w:p>
        </w:tc>
      </w:tr>
      <w:tr w:rsidR="001E25FB" w:rsidRPr="0093491B" w:rsidTr="002D1D3B">
        <w:trPr>
          <w:trHeight w:val="582"/>
        </w:trPr>
        <w:tc>
          <w:tcPr>
            <w:tcW w:w="1276" w:type="dxa"/>
            <w:vMerge/>
            <w:shd w:val="clear" w:color="auto" w:fill="auto"/>
          </w:tcPr>
          <w:p w:rsidR="001E25FB" w:rsidRPr="0093491B" w:rsidRDefault="001E25FB" w:rsidP="0033655A">
            <w:pPr>
              <w:ind w:left="46"/>
              <w:rPr>
                <w:rFonts w:eastAsia="Calibri"/>
                <w:color w:val="000000"/>
                <w:sz w:val="24"/>
                <w:szCs w:val="24"/>
                <w:lang w:eastAsia="en-US"/>
              </w:rPr>
            </w:pPr>
          </w:p>
        </w:tc>
        <w:tc>
          <w:tcPr>
            <w:tcW w:w="6095" w:type="dxa"/>
            <w:gridSpan w:val="2"/>
            <w:shd w:val="clear" w:color="auto" w:fill="auto"/>
          </w:tcPr>
          <w:p w:rsidR="004435FC" w:rsidRPr="0093491B" w:rsidRDefault="00C17E11" w:rsidP="00810721">
            <w:pPr>
              <w:jc w:val="center"/>
              <w:rPr>
                <w:sz w:val="24"/>
                <w:szCs w:val="24"/>
              </w:rPr>
            </w:pPr>
            <w:r w:rsidRPr="0093491B">
              <w:rPr>
                <w:sz w:val="24"/>
                <w:szCs w:val="24"/>
              </w:rPr>
              <w:t>Возможность подключения (технологического присоединения) к сетям водоснабжения планируемого к строительству или реконструкции объекта капитального строительства на данном земельном участке  имеется.</w:t>
            </w:r>
          </w:p>
          <w:p w:rsidR="00C17E11" w:rsidRPr="0093491B" w:rsidRDefault="00C17E11" w:rsidP="00810721">
            <w:pPr>
              <w:ind w:left="43"/>
              <w:jc w:val="center"/>
              <w:rPr>
                <w:sz w:val="24"/>
                <w:szCs w:val="24"/>
              </w:rPr>
            </w:pPr>
            <w:r w:rsidRPr="0093491B">
              <w:rPr>
                <w:sz w:val="24"/>
                <w:szCs w:val="24"/>
              </w:rPr>
              <w:t>Технические условия филиалом будут выданы после предоставления в адрес филиала письменного согласования на подключение от собственника водопроводной линии проложенной по пер. Комбайнеров г. Вольск.</w:t>
            </w:r>
          </w:p>
          <w:p w:rsidR="001E25FB" w:rsidRPr="0093491B" w:rsidRDefault="001E25FB" w:rsidP="00810721">
            <w:pPr>
              <w:ind w:left="43"/>
              <w:jc w:val="center"/>
              <w:rPr>
                <w:sz w:val="24"/>
                <w:szCs w:val="24"/>
                <w:lang w:eastAsia="en-US"/>
              </w:rPr>
            </w:pPr>
            <w:r w:rsidRPr="0093491B">
              <w:rPr>
                <w:sz w:val="24"/>
                <w:szCs w:val="24"/>
              </w:rPr>
              <w:t xml:space="preserve">Письмо ГУП Саратовской области «Облводоресурс» </w:t>
            </w:r>
            <w:r w:rsidRPr="0093491B">
              <w:rPr>
                <w:sz w:val="24"/>
                <w:szCs w:val="24"/>
              </w:rPr>
              <w:lastRenderedPageBreak/>
              <w:t>Вольский филиал</w:t>
            </w:r>
          </w:p>
          <w:p w:rsidR="001E25FB" w:rsidRPr="0093491B" w:rsidRDefault="007D3F2D" w:rsidP="00810721">
            <w:pPr>
              <w:ind w:left="43"/>
              <w:jc w:val="center"/>
              <w:rPr>
                <w:rFonts w:eastAsia="Calibri"/>
                <w:sz w:val="24"/>
                <w:szCs w:val="24"/>
                <w:lang w:eastAsia="en-US"/>
              </w:rPr>
            </w:pPr>
            <w:r w:rsidRPr="0093491B">
              <w:rPr>
                <w:sz w:val="24"/>
                <w:szCs w:val="24"/>
                <w:lang w:eastAsia="en-US"/>
              </w:rPr>
              <w:t>№</w:t>
            </w:r>
            <w:r w:rsidR="00C17E11" w:rsidRPr="0093491B">
              <w:rPr>
                <w:sz w:val="24"/>
                <w:szCs w:val="24"/>
                <w:lang w:eastAsia="en-US"/>
              </w:rPr>
              <w:t>581</w:t>
            </w:r>
            <w:r w:rsidRPr="0093491B">
              <w:rPr>
                <w:sz w:val="24"/>
                <w:szCs w:val="24"/>
                <w:lang w:eastAsia="en-US"/>
              </w:rPr>
              <w:t xml:space="preserve"> </w:t>
            </w:r>
            <w:r w:rsidR="00366FAD" w:rsidRPr="0093491B">
              <w:rPr>
                <w:sz w:val="24"/>
                <w:szCs w:val="24"/>
                <w:lang w:eastAsia="en-US"/>
              </w:rPr>
              <w:t xml:space="preserve">от </w:t>
            </w:r>
            <w:r w:rsidR="00C17E11" w:rsidRPr="0093491B">
              <w:rPr>
                <w:sz w:val="24"/>
                <w:szCs w:val="24"/>
                <w:lang w:eastAsia="en-US"/>
              </w:rPr>
              <w:t>17.03</w:t>
            </w:r>
            <w:r w:rsidR="00366FAD" w:rsidRPr="0093491B">
              <w:rPr>
                <w:sz w:val="24"/>
                <w:szCs w:val="24"/>
                <w:lang w:eastAsia="en-US"/>
              </w:rPr>
              <w:t>.202</w:t>
            </w:r>
            <w:r w:rsidR="00C17E11" w:rsidRPr="0093491B">
              <w:rPr>
                <w:sz w:val="24"/>
                <w:szCs w:val="24"/>
                <w:lang w:eastAsia="en-US"/>
              </w:rPr>
              <w:t>6</w:t>
            </w:r>
          </w:p>
        </w:tc>
        <w:tc>
          <w:tcPr>
            <w:tcW w:w="3544" w:type="dxa"/>
          </w:tcPr>
          <w:p w:rsidR="00AE100A" w:rsidRPr="0093491B" w:rsidRDefault="00AE100A" w:rsidP="0031221A">
            <w:pPr>
              <w:rPr>
                <w:sz w:val="24"/>
                <w:szCs w:val="24"/>
              </w:rPr>
            </w:pPr>
          </w:p>
          <w:p w:rsidR="00FA6501" w:rsidRPr="0093491B" w:rsidRDefault="00FA6501" w:rsidP="00810721">
            <w:pPr>
              <w:rPr>
                <w:sz w:val="24"/>
                <w:szCs w:val="24"/>
                <w:lang w:eastAsia="en-US"/>
              </w:rPr>
            </w:pPr>
          </w:p>
          <w:p w:rsidR="000F5A63" w:rsidRPr="0093491B" w:rsidRDefault="000F5A63" w:rsidP="008770FC">
            <w:pPr>
              <w:ind w:left="43"/>
              <w:jc w:val="center"/>
              <w:rPr>
                <w:sz w:val="24"/>
                <w:szCs w:val="24"/>
                <w:lang w:eastAsia="en-US"/>
              </w:rPr>
            </w:pPr>
            <w:r w:rsidRPr="0093491B">
              <w:rPr>
                <w:sz w:val="24"/>
                <w:szCs w:val="24"/>
                <w:lang w:eastAsia="en-US"/>
              </w:rPr>
              <w:t>Инфраструктура централизованного теплоснабжения, обслуживаемая «Вольсктеплоэнерго», отсутствует.</w:t>
            </w:r>
          </w:p>
          <w:p w:rsidR="001E25FB" w:rsidRPr="0093491B" w:rsidRDefault="001E25FB" w:rsidP="00DE2761">
            <w:pPr>
              <w:ind w:left="43"/>
              <w:jc w:val="center"/>
              <w:rPr>
                <w:sz w:val="24"/>
                <w:szCs w:val="24"/>
                <w:lang w:eastAsia="en-US"/>
              </w:rPr>
            </w:pPr>
            <w:r w:rsidRPr="0093491B">
              <w:rPr>
                <w:sz w:val="24"/>
                <w:szCs w:val="24"/>
                <w:lang w:eastAsia="en-US"/>
              </w:rPr>
              <w:t xml:space="preserve">Письмо </w:t>
            </w:r>
            <w:r w:rsidRPr="0093491B">
              <w:rPr>
                <w:sz w:val="24"/>
                <w:szCs w:val="24"/>
              </w:rPr>
              <w:t>МКУ «Вольсктеплоэнерго»</w:t>
            </w:r>
            <w:r w:rsidRPr="0093491B">
              <w:rPr>
                <w:sz w:val="24"/>
                <w:szCs w:val="24"/>
                <w:lang w:eastAsia="en-US"/>
              </w:rPr>
              <w:t xml:space="preserve">  №</w:t>
            </w:r>
            <w:r w:rsidR="000F5A63" w:rsidRPr="0093491B">
              <w:rPr>
                <w:sz w:val="24"/>
                <w:szCs w:val="24"/>
                <w:lang w:eastAsia="en-US"/>
              </w:rPr>
              <w:t xml:space="preserve">329 </w:t>
            </w:r>
            <w:r w:rsidRPr="0093491B">
              <w:rPr>
                <w:sz w:val="24"/>
                <w:szCs w:val="24"/>
                <w:lang w:eastAsia="en-US"/>
              </w:rPr>
              <w:t xml:space="preserve">от </w:t>
            </w:r>
            <w:r w:rsidR="000F5A63" w:rsidRPr="0093491B">
              <w:rPr>
                <w:sz w:val="24"/>
                <w:szCs w:val="24"/>
                <w:lang w:eastAsia="en-US"/>
              </w:rPr>
              <w:lastRenderedPageBreak/>
              <w:t>16.0</w:t>
            </w:r>
            <w:r w:rsidR="00DE2761" w:rsidRPr="0093491B">
              <w:rPr>
                <w:sz w:val="24"/>
                <w:szCs w:val="24"/>
                <w:lang w:eastAsia="en-US"/>
              </w:rPr>
              <w:t>3</w:t>
            </w:r>
            <w:r w:rsidR="000F5A63" w:rsidRPr="0093491B">
              <w:rPr>
                <w:sz w:val="24"/>
                <w:szCs w:val="24"/>
                <w:lang w:eastAsia="en-US"/>
              </w:rPr>
              <w:t>.2026</w:t>
            </w:r>
          </w:p>
        </w:tc>
        <w:tc>
          <w:tcPr>
            <w:tcW w:w="4253" w:type="dxa"/>
          </w:tcPr>
          <w:p w:rsidR="0031221A" w:rsidRPr="0093491B" w:rsidRDefault="0031221A" w:rsidP="0033655A">
            <w:pPr>
              <w:ind w:left="43"/>
              <w:jc w:val="center"/>
              <w:rPr>
                <w:sz w:val="24"/>
                <w:szCs w:val="24"/>
              </w:rPr>
            </w:pPr>
          </w:p>
          <w:p w:rsidR="00036783" w:rsidRPr="0093491B" w:rsidRDefault="00C02B83" w:rsidP="00036783">
            <w:pPr>
              <w:ind w:left="43"/>
              <w:jc w:val="center"/>
              <w:rPr>
                <w:sz w:val="24"/>
                <w:szCs w:val="24"/>
              </w:rPr>
            </w:pPr>
            <w:r w:rsidRPr="0093491B">
              <w:rPr>
                <w:sz w:val="24"/>
                <w:szCs w:val="24"/>
              </w:rPr>
              <w:t>Предварительная т</w:t>
            </w:r>
            <w:r w:rsidR="001E25FB" w:rsidRPr="0093491B">
              <w:rPr>
                <w:sz w:val="24"/>
                <w:szCs w:val="24"/>
              </w:rPr>
              <w:t xml:space="preserve">ехническая возможность подключения объекта капитального строительства имеется от газораспределительной сети, </w:t>
            </w:r>
            <w:r w:rsidR="00AE100A" w:rsidRPr="0093491B">
              <w:rPr>
                <w:sz w:val="24"/>
                <w:szCs w:val="24"/>
              </w:rPr>
              <w:t>технологически свя</w:t>
            </w:r>
            <w:r w:rsidR="00CD2320" w:rsidRPr="0093491B">
              <w:rPr>
                <w:sz w:val="24"/>
                <w:szCs w:val="24"/>
              </w:rPr>
              <w:t xml:space="preserve">занной с ГРС </w:t>
            </w:r>
            <w:r w:rsidR="00036783" w:rsidRPr="0093491B">
              <w:rPr>
                <w:sz w:val="24"/>
                <w:szCs w:val="24"/>
              </w:rPr>
              <w:t>– 2 Вольск.</w:t>
            </w:r>
          </w:p>
          <w:p w:rsidR="001E25FB" w:rsidRPr="0093491B" w:rsidRDefault="00036783" w:rsidP="00036783">
            <w:pPr>
              <w:ind w:left="43"/>
              <w:jc w:val="center"/>
              <w:rPr>
                <w:sz w:val="24"/>
                <w:szCs w:val="24"/>
                <w:lang w:eastAsia="en-US"/>
              </w:rPr>
            </w:pPr>
            <w:r w:rsidRPr="0093491B">
              <w:rPr>
                <w:sz w:val="24"/>
                <w:szCs w:val="24"/>
              </w:rPr>
              <w:t xml:space="preserve"> </w:t>
            </w:r>
            <w:r w:rsidR="001E25FB" w:rsidRPr="0093491B">
              <w:rPr>
                <w:sz w:val="24"/>
                <w:szCs w:val="24"/>
                <w:lang w:eastAsia="en-US"/>
              </w:rPr>
              <w:t xml:space="preserve">Письмо </w:t>
            </w:r>
            <w:r w:rsidR="001E25FB" w:rsidRPr="0093491B">
              <w:rPr>
                <w:sz w:val="24"/>
                <w:szCs w:val="24"/>
              </w:rPr>
              <w:t>ПАО «Газпром Газораспределение Саратовская область» филиал в г. Вольске</w:t>
            </w:r>
            <w:r w:rsidR="003A4CFD" w:rsidRPr="0093491B">
              <w:rPr>
                <w:sz w:val="24"/>
                <w:szCs w:val="24"/>
                <w:lang w:eastAsia="en-US"/>
              </w:rPr>
              <w:t xml:space="preserve"> №</w:t>
            </w:r>
            <w:r w:rsidRPr="0093491B">
              <w:rPr>
                <w:sz w:val="24"/>
                <w:szCs w:val="24"/>
                <w:lang w:eastAsia="en-US"/>
              </w:rPr>
              <w:t>116</w:t>
            </w:r>
            <w:r w:rsidR="001E25FB" w:rsidRPr="0093491B">
              <w:rPr>
                <w:sz w:val="24"/>
                <w:szCs w:val="24"/>
                <w:lang w:eastAsia="en-US"/>
              </w:rPr>
              <w:t xml:space="preserve"> от </w:t>
            </w:r>
            <w:r w:rsidRPr="0093491B">
              <w:rPr>
                <w:sz w:val="24"/>
                <w:szCs w:val="24"/>
                <w:lang w:eastAsia="en-US"/>
              </w:rPr>
              <w:lastRenderedPageBreak/>
              <w:t>16.03</w:t>
            </w:r>
            <w:r w:rsidR="001E25FB" w:rsidRPr="0093491B">
              <w:rPr>
                <w:sz w:val="24"/>
                <w:szCs w:val="24"/>
                <w:lang w:eastAsia="en-US"/>
              </w:rPr>
              <w:t>.202</w:t>
            </w:r>
            <w:r w:rsidRPr="0093491B">
              <w:rPr>
                <w:sz w:val="24"/>
                <w:szCs w:val="24"/>
                <w:lang w:eastAsia="en-US"/>
              </w:rPr>
              <w:t>6</w:t>
            </w:r>
          </w:p>
        </w:tc>
      </w:tr>
    </w:tbl>
    <w:p w:rsidR="00036783" w:rsidRPr="0093491B" w:rsidRDefault="00036783" w:rsidP="001E25FB">
      <w:pPr>
        <w:ind w:left="14" w:firstLine="696"/>
        <w:jc w:val="both"/>
        <w:rPr>
          <w:color w:val="000000"/>
          <w:sz w:val="24"/>
          <w:szCs w:val="24"/>
          <w:lang w:eastAsia="en-US"/>
        </w:rPr>
      </w:pPr>
    </w:p>
    <w:p w:rsidR="00036783" w:rsidRPr="0093491B" w:rsidRDefault="00036783" w:rsidP="00733CC9">
      <w:pPr>
        <w:jc w:val="both"/>
        <w:rPr>
          <w:color w:val="000000"/>
          <w:sz w:val="24"/>
          <w:szCs w:val="24"/>
          <w:lang w:eastAsia="en-US"/>
        </w:rPr>
      </w:pPr>
    </w:p>
    <w:p w:rsidR="001E25FB" w:rsidRPr="0093491B" w:rsidRDefault="001E25FB" w:rsidP="001E25FB">
      <w:pPr>
        <w:ind w:left="14" w:firstLine="696"/>
        <w:jc w:val="both"/>
        <w:rPr>
          <w:rFonts w:eastAsia="Calibri"/>
          <w:color w:val="000000"/>
          <w:sz w:val="24"/>
          <w:szCs w:val="24"/>
          <w:lang w:eastAsia="en-US"/>
        </w:rPr>
      </w:pPr>
      <w:r w:rsidRPr="0093491B">
        <w:rPr>
          <w:color w:val="000000"/>
          <w:sz w:val="24"/>
          <w:szCs w:val="24"/>
          <w:lang w:eastAsia="en-US"/>
        </w:rPr>
        <w:t>Настоящая 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w:t>
      </w:r>
      <w:r w:rsidRPr="0093491B">
        <w:rPr>
          <w:color w:val="000000"/>
          <w:sz w:val="24"/>
          <w:szCs w:val="24"/>
          <w:lang w:eastAsia="en-US"/>
        </w:rPr>
        <w:tab/>
      </w:r>
      <w:r w:rsidRPr="0093491B">
        <w:rPr>
          <w:color w:val="000000"/>
          <w:sz w:val="24"/>
          <w:szCs w:val="24"/>
        </w:rPr>
        <w:tab/>
      </w:r>
    </w:p>
    <w:p w:rsidR="001E25FB" w:rsidRPr="0093491B" w:rsidRDefault="001E25FB" w:rsidP="001E25FB">
      <w:pPr>
        <w:tabs>
          <w:tab w:val="left" w:pos="0"/>
        </w:tabs>
        <w:ind w:left="14" w:firstLine="696"/>
        <w:jc w:val="both"/>
        <w:rPr>
          <w:b/>
          <w:sz w:val="24"/>
          <w:szCs w:val="24"/>
          <w:u w:val="single"/>
        </w:rPr>
      </w:pPr>
      <w:r w:rsidRPr="0093491B">
        <w:rPr>
          <w:b/>
          <w:sz w:val="24"/>
          <w:szCs w:val="24"/>
          <w:u w:val="single"/>
        </w:rPr>
        <w:t>Технические условия на подключение проектируемого/построенного объекта к сетям Покупатель земельного участка получает самостоятельно.</w:t>
      </w:r>
    </w:p>
    <w:p w:rsidR="003151CE" w:rsidRPr="0093491B" w:rsidRDefault="001E25FB" w:rsidP="00036783">
      <w:pPr>
        <w:tabs>
          <w:tab w:val="left" w:pos="0"/>
        </w:tabs>
        <w:jc w:val="both"/>
        <w:rPr>
          <w:b/>
          <w:sz w:val="24"/>
          <w:szCs w:val="24"/>
        </w:rPr>
      </w:pPr>
      <w:r w:rsidRPr="0093491B">
        <w:rPr>
          <w:b/>
          <w:sz w:val="24"/>
          <w:szCs w:val="24"/>
        </w:rPr>
        <w:tab/>
        <w:t xml:space="preserve">Иные сведения: </w:t>
      </w:r>
      <w:r w:rsidRPr="0093491B">
        <w:rPr>
          <w:sz w:val="24"/>
          <w:szCs w:val="24"/>
        </w:rPr>
        <w:t>Информация об обязательстве по сносу здания, сооружения, объекта незавершенного строительства, об обязательстве по представлению в орган местного самоуправления муниципального образования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 требованиями, об обязательстве по приведению в соответствие с установленными требованиями здания, сооружения, объекта незавершенного строительства (если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отсутствует</w:t>
      </w:r>
      <w:r w:rsidRPr="0093491B">
        <w:rPr>
          <w:b/>
          <w:sz w:val="24"/>
          <w:szCs w:val="24"/>
        </w:rPr>
        <w:t>.</w:t>
      </w:r>
    </w:p>
    <w:p w:rsidR="001160AD" w:rsidRPr="0093491B" w:rsidRDefault="001E25FB" w:rsidP="00036783">
      <w:pPr>
        <w:jc w:val="both"/>
        <w:rPr>
          <w:b/>
          <w:sz w:val="24"/>
          <w:szCs w:val="24"/>
        </w:rPr>
      </w:pPr>
      <w:r w:rsidRPr="0093491B">
        <w:rPr>
          <w:b/>
          <w:color w:val="000000"/>
          <w:sz w:val="24"/>
          <w:szCs w:val="24"/>
        </w:rPr>
        <w:t>Осмотр Земельного участка производится самостоятельно</w:t>
      </w:r>
      <w:r w:rsidRPr="0093491B">
        <w:rPr>
          <w:b/>
          <w:sz w:val="24"/>
          <w:szCs w:val="24"/>
        </w:rPr>
        <w:t>.</w:t>
      </w:r>
    </w:p>
    <w:p w:rsidR="00036783" w:rsidRPr="0093491B" w:rsidRDefault="00036783" w:rsidP="00036783">
      <w:pPr>
        <w:jc w:val="both"/>
        <w:rPr>
          <w:b/>
          <w:sz w:val="24"/>
          <w:szCs w:val="24"/>
        </w:rPr>
      </w:pPr>
    </w:p>
    <w:p w:rsidR="00036783" w:rsidRPr="0093491B" w:rsidRDefault="00036783" w:rsidP="00036783">
      <w:pPr>
        <w:ind w:right="112"/>
        <w:jc w:val="both"/>
        <w:rPr>
          <w:color w:val="000000"/>
          <w:sz w:val="24"/>
          <w:szCs w:val="24"/>
        </w:rPr>
      </w:pPr>
      <w:r w:rsidRPr="0093491B">
        <w:rPr>
          <w:b/>
          <w:color w:val="000000"/>
          <w:sz w:val="24"/>
          <w:szCs w:val="24"/>
        </w:rPr>
        <w:t xml:space="preserve">Лот №2: </w:t>
      </w:r>
      <w:r w:rsidRPr="0093491B">
        <w:rPr>
          <w:color w:val="000000"/>
          <w:sz w:val="24"/>
          <w:szCs w:val="24"/>
        </w:rPr>
        <w:t xml:space="preserve">Земельный участок, площадью 400 кв.м., кадастровый номер: 64:08:040101:1804, расположенный по адресу: Российская Федерация,  Саратовская область, Вольский муниципальный район,   сп Барановское, с Барановка, ул. Советская, з/у 54 б. Категория земель: земли населённых пунктов .Вид разрешённого использования: </w:t>
      </w:r>
      <w:r w:rsidR="00B81418" w:rsidRPr="0093491B">
        <w:rPr>
          <w:color w:val="000000"/>
          <w:sz w:val="24"/>
          <w:szCs w:val="24"/>
        </w:rPr>
        <w:t>для индивидуального жилищного строительства.</w:t>
      </w:r>
    </w:p>
    <w:p w:rsidR="00036783" w:rsidRPr="0093491B" w:rsidRDefault="00036783" w:rsidP="00036783">
      <w:pPr>
        <w:ind w:right="460"/>
        <w:jc w:val="both"/>
        <w:rPr>
          <w:color w:val="000000"/>
          <w:sz w:val="24"/>
          <w:szCs w:val="24"/>
        </w:rPr>
      </w:pPr>
      <w:r w:rsidRPr="0093491B">
        <w:rPr>
          <w:color w:val="000000"/>
          <w:sz w:val="24"/>
          <w:szCs w:val="24"/>
        </w:rPr>
        <w:t>а)</w:t>
      </w:r>
      <w:r w:rsidR="00EC1120" w:rsidRPr="0093491B">
        <w:rPr>
          <w:color w:val="000000"/>
          <w:sz w:val="24"/>
          <w:szCs w:val="24"/>
        </w:rPr>
        <w:t xml:space="preserve"> </w:t>
      </w:r>
      <w:r w:rsidRPr="0093491B">
        <w:rPr>
          <w:color w:val="000000"/>
          <w:sz w:val="24"/>
          <w:szCs w:val="24"/>
        </w:rPr>
        <w:t xml:space="preserve">Ограничения (обременения) </w:t>
      </w:r>
      <w:r w:rsidR="00B81418" w:rsidRPr="0093491B">
        <w:rPr>
          <w:color w:val="000000"/>
          <w:sz w:val="24"/>
          <w:szCs w:val="24"/>
        </w:rPr>
        <w:t>прав:</w:t>
      </w:r>
    </w:p>
    <w:p w:rsidR="00B81418" w:rsidRPr="0093491B" w:rsidRDefault="00B81418" w:rsidP="00733CC9">
      <w:pPr>
        <w:ind w:right="112"/>
        <w:jc w:val="both"/>
        <w:rPr>
          <w:sz w:val="24"/>
          <w:szCs w:val="24"/>
        </w:rPr>
      </w:pPr>
      <w:r w:rsidRPr="0093491B">
        <w:rPr>
          <w:sz w:val="24"/>
          <w:szCs w:val="24"/>
        </w:rPr>
        <w:t>Земельный участок полностью расположен в границах зоны с реестровым номером 64:08-6.386 от 31.07.2019, ограничение использования земельного участка в пределах зоны: В соответствии со статьей 65 Водного кодекса Российской Федерации от 03.06.2006 N74-ФЗ, в границах водоохранной зоны запрещается: 1) использование сточных вод в целях регулирования плодородия почв;</w:t>
      </w:r>
      <w:r w:rsidR="0079311A" w:rsidRPr="0093491B">
        <w:rPr>
          <w:sz w:val="24"/>
          <w:szCs w:val="24"/>
        </w:rPr>
        <w:t xml:space="preserve"> </w:t>
      </w:r>
      <w:r w:rsidRPr="0093491B">
        <w:rPr>
          <w:sz w:val="24"/>
          <w:szCs w:val="24"/>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w:t>
      </w:r>
      <w:r w:rsidR="0079311A" w:rsidRPr="0093491B">
        <w:rPr>
          <w:sz w:val="24"/>
          <w:szCs w:val="24"/>
        </w:rPr>
        <w:t>а территориях портов, судострои</w:t>
      </w:r>
      <w:r w:rsidRPr="0093491B">
        <w:rPr>
          <w:sz w:val="24"/>
          <w:szCs w:val="24"/>
        </w:rPr>
        <w:t>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r w:rsidR="0079311A" w:rsidRPr="0093491B">
        <w:rPr>
          <w:sz w:val="24"/>
          <w:szCs w:val="24"/>
        </w:rPr>
        <w:t xml:space="preserve"> </w:t>
      </w:r>
      <w:r w:rsidRPr="0093491B">
        <w:rPr>
          <w:sz w:val="24"/>
          <w:szCs w:val="24"/>
        </w:rPr>
        <w:t>6) размещение специализированных хранилищ пестицидов и агрохимикатов, применение пестицидов и агрохимикатов;</w:t>
      </w:r>
      <w:r w:rsidR="0079311A" w:rsidRPr="0093491B">
        <w:rPr>
          <w:sz w:val="24"/>
          <w:szCs w:val="24"/>
        </w:rPr>
        <w:t xml:space="preserve"> </w:t>
      </w:r>
      <w:r w:rsidRPr="0093491B">
        <w:rPr>
          <w:sz w:val="24"/>
          <w:szCs w:val="24"/>
        </w:rPr>
        <w:t xml:space="preserve">7) сброс сточных, в том числе дренажных, вод;8)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от21 февраля 1992 года № 2395-1 </w:t>
      </w:r>
      <w:r w:rsidRPr="0093491B">
        <w:rPr>
          <w:sz w:val="24"/>
          <w:szCs w:val="24"/>
        </w:rPr>
        <w:lastRenderedPageBreak/>
        <w:t>«О недрах»).</w:t>
      </w:r>
      <w:r w:rsidR="00CB647A" w:rsidRPr="0093491B">
        <w:rPr>
          <w:sz w:val="24"/>
          <w:szCs w:val="24"/>
        </w:rPr>
        <w:t xml:space="preserve"> </w:t>
      </w:r>
      <w:r w:rsidRPr="0093491B">
        <w:rPr>
          <w:sz w:val="24"/>
          <w:szCs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вид/наименование: Водоохранная зона реки Багай в границах Вольского района Саратовской области, тип: Водоохранная зона, индекс: РФ, Саратовская область, в границах Вольского района, дата решения: 17.01.2019, номер решения: 33, наименование ОГВ/ОМСУ: Министерство природных ресурсов и экологии Саратовской области Земельный участок полностью расположен в границах зоны с реестровым номером 64:08-6.802 от 17.12.2024, ограничение использования земельного участка в пределах зоны: В соответствии с п. 3 ст. 67.1 Водного Кодекса Российской Федерации (в редакции от 25.12.2023 N 657-ФЗ) в границах зон затопления, подтопления запрещаются: 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2) использование сточных вод в целях повышения почвенного плодородия; 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 4) осуществление авиационных мер по борьбе с вредными организмами., вид/наименование: Зона затопления, установленная в отношении территорий, прилегающих к р. Багай в пределах с. Барановка, Вольского района, Саратовской области, затапливаемых при половодьях и паводках 1% обеспеченности , тип: Зоны затопления и подтопления, дата решения: 26.11.2024, номер решения: 889, наименование ОГВ/ОМСУ: Федеральное агентство водных ресурсов (Росводресурсы) Нижне-Волжское бассейновое водное управление</w:t>
      </w:r>
      <w:r w:rsidR="00CB647A" w:rsidRPr="0093491B">
        <w:rPr>
          <w:sz w:val="24"/>
          <w:szCs w:val="24"/>
        </w:rPr>
        <w:t>.</w:t>
      </w:r>
    </w:p>
    <w:p w:rsidR="00B81418" w:rsidRPr="0093491B" w:rsidRDefault="00B81418" w:rsidP="00036783">
      <w:pPr>
        <w:ind w:right="460"/>
        <w:jc w:val="both"/>
        <w:rPr>
          <w:sz w:val="24"/>
          <w:szCs w:val="24"/>
        </w:rPr>
      </w:pPr>
      <w:r w:rsidRPr="0093491B">
        <w:rPr>
          <w:sz w:val="24"/>
          <w:szCs w:val="24"/>
        </w:rPr>
        <w:t xml:space="preserve">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25.04.2022; реквизиты документа-основания: распоряжение комитета по управлению имуществом Саратовской области от 25.12.2014 № Т-578-р выдан: Комитет по управлению имуществом Саратовской области. вид ограничения (обременения): ограничения прав на земельный участок, предусмотренные статьей 56 Земельного кодекса Российской Федерации; срок действия: c 25.04.2022; реквизиты документа-основания: приказ "Об установлении местоположения береговой линии (границы водного объекта), границ водоохранных зон и границ прибрежных защитных полос рек Алай, Казанла, Донгуз (овр. Донгуз), Калмантай, Чернавка (Черновка, овр. Лысый), Багай, Кочелай, Маза (Мазка), Барнуковка на территории Саратовской области. от 17.01.2019 № 33 выдан: Министерство природных ресурсов и экологии Саратовской области. вид ограничения (обременения): ограничения прав на земельный участок, предусмотренные статьей 56 Земельного кодекса Российской Федерации; срок действия: c 25.04.2022; реквизиты документа-основания: приказ "Об установлении местоположения береговой линии (границы водного объекта), границ водоохранных зон и границ прибрежных защитных полос рек Алай, Казанла, Донгуз (овр. Донгуз), Калмантай, Чернавка (Черновка, овр. Лысый), Багай, Кочелай, Маза (Мазка), Барнуковка на территории Саратовской области. от 17.01.2019 № 33 выдан: Министерство природных ресурсов и экологии Саратовской области. вид ограничения (обременения): ограничения прав на земельный участок, предусмотренные статьей 56 Земельного кодекса Российской Федерации; срок действия: c 17.12.2024; реквизиты документа-основания: приказ "Об установлении границ зон затопления, подтопления территорий, прилегающих к р. Аркадак в границах г. Аркадак Аркадакского района; р. Грачёвка в границах с. Росташи Аркадакского района, р. Ольшанка в границах с. Ольшанка Аркадакского района; р. Кистендей в границах с. Алексино Аркадакского района; р. Мелик в границах с. Большой Мелик Балашовского района; р. Избалык в </w:t>
      </w:r>
      <w:r w:rsidRPr="0093491B">
        <w:rPr>
          <w:sz w:val="24"/>
          <w:szCs w:val="24"/>
        </w:rPr>
        <w:lastRenderedPageBreak/>
        <w:t>границах с. Междуречье Вольского района; р. Калмантай в границах с. Калмантай Вольского района; р. Багай в границах с. Барановка Вольского района; р. Чернавка (Черновка овр. Лысый) в границах с. Нижняя Чернавка Вольского района; р. Голый Карамыш в границах г. Красноармейск Красноармейского района Саратовской области" от 26.11.2024 № 889 выдан: Федеральное агентство водных ресурсов (Росводресурсы) Нижне-Волжское бассейновое водное управление.</w:t>
      </w:r>
    </w:p>
    <w:p w:rsidR="00B81418" w:rsidRPr="0093491B" w:rsidRDefault="00B81418" w:rsidP="00036783">
      <w:pPr>
        <w:ind w:right="460"/>
        <w:jc w:val="both"/>
        <w:rPr>
          <w:sz w:val="24"/>
          <w:szCs w:val="24"/>
        </w:rPr>
      </w:pPr>
      <w:r w:rsidRPr="0093491B">
        <w:rPr>
          <w:sz w:val="24"/>
          <w:szCs w:val="24"/>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распоряжение комитета по управлению имуществом Саратовской области от 25.12.2014 № Т-578-р выдан: Комитет по управлению имуществом Саратовской области; Содержание ограничения (обременения): ограничения в использовании (обременения), указанные в п.14,15 и 16 Правил охраны газораспределительных сетей, утвержденных постановлением Правительства Российской Федерации от 20.11.2000 года №878 "Об утверждении правил охраны газорапределительных сетей"; Реестровый номер границы: 64:08-6.82; Вид объекта реестра границ: Зона с особыми условиями использования территории; Вид зоны по документу: Охранная зона газораспределительной сети - газовый ввод низкого давления от места врезки в существующий газопровод у ж.д. №97 по ул. Советская до кранов у ж.д. № 97, № 95, № 91, № 93, № 89, № 87, № 85, летней кухни ж.д. № 81, ж.д. №.81 по ул. Советская, ж.д. № 2а, № 2, № 17, № 19, № 21, № 23, № 25, № 25а, № 13, № 9, № 7, № 5, № 3 по ул. Львова, ж.д. № 79, № 77, № 75, № 73, № 71, №67, №69, №70, №68, летней кухни ж.д. №68, ж.д. №66, №64, №62, №60, №58, №56, №54, №52, №50, №46, №42, №38, №36, №34 по ул. Советская, ж.д. № 1, № 3, № 2, № 4, № 6, № 5, № 7, № 11, № 9 по пер. Тихому, ж.д. № 65а, №.65б, №.65, №.63, №.61, № 53, № 51, № 49, № 47, № 45, № 43, № 41 по ул. Советская, протяженностью 3866,68 м, инв. № 63:211:003:00025380, лит. I; Тип зоны: Охранная зона инженерных коммуникаций</w:t>
      </w:r>
      <w:r w:rsidR="00CB647A" w:rsidRPr="0093491B">
        <w:rPr>
          <w:sz w:val="24"/>
          <w:szCs w:val="24"/>
        </w:rPr>
        <w:t>.</w:t>
      </w:r>
    </w:p>
    <w:p w:rsidR="00B81418" w:rsidRPr="0093491B" w:rsidRDefault="00B81418" w:rsidP="00036783">
      <w:pPr>
        <w:ind w:right="460"/>
        <w:jc w:val="both"/>
        <w:rPr>
          <w:sz w:val="24"/>
          <w:szCs w:val="24"/>
        </w:rPr>
      </w:pPr>
      <w:r w:rsidRPr="0093491B">
        <w:rPr>
          <w:sz w:val="24"/>
          <w:szCs w:val="24"/>
        </w:rPr>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установлении местоположения береговой линии (границы водного объекта), границ водоохранных зон и границ прибрежных защитных полос рек Алай, Казанла, Донгуз (овр. Донгуз), Калмантай, Чернавка (Черновка, овр. Лысый), Багай, Кочелай, Маза (Мазка), Барнуковка на территории Саратовской области. от 17.01.2019 № 33 выдан: Министерство природных ресурсов и экологии Саратовской области; Содержание ограничения (обременения): В соответствии со статьей 65 Водного кодекса Российской Федерации от 03.06.2006 N74-ФЗ, в границах водоохранной зоны запрещается: 1) использование сточных вод в целях регулирования плодородия почв;2)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средств;6) размещение специализированных хранилищ пестицидов и агрохимикатов, применение пестицидов и агрохимикатов;7) сброс сточных, в том числе дренажных, вод;8)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w:t>
      </w:r>
      <w:r w:rsidRPr="0093491B">
        <w:rPr>
          <w:sz w:val="24"/>
          <w:szCs w:val="24"/>
        </w:rPr>
        <w:lastRenderedPageBreak/>
        <w:t>основании утвержденного технического проекта в соответствии со статьей 19.1 Закона Российской Федерации от21 февраля 1992 года № 2395-1 «О недрах»).В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границах прибрежных защитных полос наряду с ограничениями, предусмотренными для водоохранных зон, дополнительно запрещаются:1) распашка земель;2) размещение отвалов размываемых грунтов; 3) выпас сельскохозяйственных животных и организация для них летних лагерей, ванн.; Реестровый номер границы: 64:08-6.358</w:t>
      </w:r>
    </w:p>
    <w:p w:rsidR="00B81418" w:rsidRPr="0093491B" w:rsidRDefault="00B81418" w:rsidP="00036783">
      <w:pPr>
        <w:ind w:right="460"/>
        <w:jc w:val="both"/>
        <w:rPr>
          <w:sz w:val="24"/>
          <w:szCs w:val="24"/>
        </w:rPr>
      </w:pPr>
      <w:r w:rsidRPr="0093491B">
        <w:rPr>
          <w:sz w:val="24"/>
          <w:szCs w:val="24"/>
        </w:rPr>
        <w:t>Вид объекта реестра границ: Зона с особыми условиями использования территории; Вид зоны по документу: Прибрежная защитная полоса реки Багай в границах Вольского района Саратовской области; Тип зоны: Прибрежная защитная полоса; Индекс: РФ, Саратовская область, в границах Вольского района.</w:t>
      </w:r>
    </w:p>
    <w:p w:rsidR="00B81418" w:rsidRPr="0093491B" w:rsidRDefault="00B81418" w:rsidP="00036783">
      <w:pPr>
        <w:ind w:right="460"/>
        <w:jc w:val="both"/>
        <w:rPr>
          <w:sz w:val="24"/>
          <w:szCs w:val="24"/>
        </w:rPr>
      </w:pPr>
      <w:r w:rsidRPr="0093491B">
        <w:rPr>
          <w:sz w:val="24"/>
          <w:szCs w:val="24"/>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установлении местоположения береговой линии (границы водного объекта), границ водоохранных зон и границ прибрежных защитных полос рек Алай, Казанла, Донгуз (овр. Донгуз), Калмантай, Чернавка (Черновка, овр. Лысый), Багай, Кочелай, Маза (Мазка), Барнуковка на территории Саратовской области. от 17.01.2019 № 33 выдан: Министерство природных ресурсов и экологии Саратовской области; Содержание ограничения (обременения): В соответствии со статьей 65 Водного кодекса Российской Федерации от 03.06.2006 N74-ФЗ, в границах водоохранной зоны запрещается: 1) использование сточных вод в целях регулирования плодородия почв;2)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w:t>
      </w:r>
      <w:r w:rsidR="00CB647A" w:rsidRPr="0093491B">
        <w:rPr>
          <w:sz w:val="24"/>
          <w:szCs w:val="24"/>
        </w:rPr>
        <w:t>ов, судострои</w:t>
      </w:r>
      <w:r w:rsidRPr="0093491B">
        <w:rPr>
          <w:sz w:val="24"/>
          <w:szCs w:val="24"/>
        </w:rPr>
        <w:t xml:space="preserve">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средств;6) размещение специализированных хранилищ пестицидов и агрохимикатов, применение пестицидов и агрохимикатов;7) сброс сточных, в том числе дренажных, вод;8)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от21 февраля 1992 года № 2395-1 «О недрах»).В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w:t>
      </w:r>
      <w:r w:rsidRPr="0093491B">
        <w:rPr>
          <w:sz w:val="24"/>
          <w:szCs w:val="24"/>
        </w:rPr>
        <w:lastRenderedPageBreak/>
        <w:t>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Реестровый номер границы: 64:08-6.386; Вид объекта реестра границ: Зона с особыми условиями использования территории; Вид зоны по документу: Водоохранная зона реки Багай в границах Вольского района Саратовской области; Тип зоны: Водоохранная зона; Индекс: РФ, Саратовская область, в границах Вольского района.</w:t>
      </w:r>
    </w:p>
    <w:p w:rsidR="00B81418" w:rsidRPr="0093491B" w:rsidRDefault="00B81418" w:rsidP="00036783">
      <w:pPr>
        <w:ind w:right="460"/>
        <w:jc w:val="both"/>
        <w:rPr>
          <w:sz w:val="24"/>
          <w:szCs w:val="24"/>
        </w:rPr>
      </w:pPr>
      <w:r w:rsidRPr="0093491B">
        <w:rPr>
          <w:sz w:val="24"/>
          <w:szCs w:val="24"/>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установлении границ зон затопления, подтопления территорий, прилегающих к р. Аркадак в границах г. Аркадак Аркадакского района; р. Грачёвка в границах с. Росташи Аркадакского района, р. Ольшанка в границах с. Ольшанка Аркадакского района; р. Кистендей в границах с. Алексино Аркадакского района; р. Мелик в границах с. Большой Мелик Балашовского района; р. Избалык в границах с. Междуречье Вольского района; р. Калмантай в границах с. Калмантай Вольского района; р. Багай в границах с. Барановка Вольского района; р. Чернавка (Черновка овр. Лысый) в границах с. Нижняя Чернавка Вольского района; р. Голый Карамыш в границах г. Красноармейск Красноармейского района Саратовской области" от 26.11.2024 № 889 выдан: Федеральное агентство водных ресурсов (Росводресурсы) Нижне-Волжское бассейновое водное управление ; Содержание ограничения (обременения): В соответствии с п. 3 ст. 67.1 Водного Кодекса Российской Федерации (в редакции от 25.12.2023 N 657-ФЗ) в границах зон затопления, подтопления запрещаются: 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2) использование сточных вод в целях повышения почвенного плодородия; 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 4) осуществление авиационных мер по борьбе с вредными организмами.; Реестровый номер границы: 64:08-6.802; Вид объекта реестра границ: Зона с особыми условиями использования территории; Вид зоны по документу: Зона затопления, установленная в отношении территорий, прилегающих к р. Багай в пределах с Барановка, Вольского района, Саратовской области, затапливаемых при половодьях и паводках 1% обеспеченности ; Тип зоны: Зоны затопления и подтопления.</w:t>
      </w:r>
    </w:p>
    <w:p w:rsidR="00036783" w:rsidRPr="0093491B" w:rsidRDefault="00036783" w:rsidP="00036783">
      <w:pPr>
        <w:ind w:right="460"/>
        <w:jc w:val="both"/>
        <w:rPr>
          <w:color w:val="000000"/>
          <w:sz w:val="24"/>
          <w:szCs w:val="24"/>
        </w:rPr>
      </w:pPr>
      <w:r w:rsidRPr="0093491B">
        <w:rPr>
          <w:color w:val="000000"/>
          <w:sz w:val="24"/>
          <w:szCs w:val="24"/>
        </w:rPr>
        <w:t>б</w:t>
      </w:r>
      <w:r w:rsidRPr="0093491B">
        <w:rPr>
          <w:bCs/>
          <w:color w:val="000000"/>
          <w:sz w:val="24"/>
          <w:szCs w:val="24"/>
        </w:rPr>
        <w:t xml:space="preserve">) Земельный участок не занят строениями.     </w:t>
      </w:r>
    </w:p>
    <w:p w:rsidR="00036783" w:rsidRPr="0093491B" w:rsidRDefault="00036783" w:rsidP="00B81418">
      <w:pPr>
        <w:ind w:right="396"/>
        <w:jc w:val="both"/>
        <w:rPr>
          <w:bCs/>
          <w:color w:val="000000"/>
          <w:sz w:val="24"/>
          <w:szCs w:val="24"/>
        </w:rPr>
      </w:pPr>
      <w:r w:rsidRPr="0093491B">
        <w:rPr>
          <w:bCs/>
          <w:color w:val="000000"/>
          <w:sz w:val="24"/>
          <w:szCs w:val="24"/>
        </w:rPr>
        <w:t xml:space="preserve">в) 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w:t>
      </w:r>
    </w:p>
    <w:p w:rsidR="00036783" w:rsidRPr="0093491B" w:rsidRDefault="00036783" w:rsidP="00036783">
      <w:pPr>
        <w:pStyle w:val="af5"/>
        <w:tabs>
          <w:tab w:val="left" w:pos="5100"/>
        </w:tabs>
        <w:jc w:val="both"/>
        <w:rPr>
          <w:rFonts w:ascii="Times New Roman" w:hAnsi="Times New Roman"/>
          <w:sz w:val="24"/>
          <w:szCs w:val="24"/>
        </w:rPr>
      </w:pPr>
      <w:r w:rsidRPr="0093491B">
        <w:rPr>
          <w:rFonts w:ascii="Times New Roman" w:hAnsi="Times New Roman"/>
          <w:sz w:val="24"/>
          <w:szCs w:val="24"/>
        </w:rPr>
        <w:t>Аукционные торги</w:t>
      </w:r>
      <w:r w:rsidR="00C17E11" w:rsidRPr="0093491B">
        <w:rPr>
          <w:rFonts w:ascii="Times New Roman" w:hAnsi="Times New Roman"/>
          <w:sz w:val="24"/>
          <w:szCs w:val="24"/>
        </w:rPr>
        <w:t xml:space="preserve"> в отношении лота №2</w:t>
      </w:r>
      <w:r w:rsidR="00EC1120" w:rsidRPr="0093491B">
        <w:rPr>
          <w:rFonts w:ascii="Times New Roman" w:hAnsi="Times New Roman"/>
          <w:sz w:val="24"/>
          <w:szCs w:val="24"/>
        </w:rPr>
        <w:t>, назначенные на 30.07.2026 г.</w:t>
      </w:r>
      <w:r w:rsidR="005F6F01" w:rsidRPr="0093491B">
        <w:rPr>
          <w:rFonts w:ascii="Times New Roman" w:hAnsi="Times New Roman"/>
          <w:sz w:val="24"/>
          <w:szCs w:val="24"/>
        </w:rPr>
        <w:t>,</w:t>
      </w:r>
      <w:r w:rsidR="00251EA7" w:rsidRPr="0093491B">
        <w:rPr>
          <w:rFonts w:ascii="Times New Roman" w:hAnsi="Times New Roman"/>
          <w:sz w:val="24"/>
          <w:szCs w:val="24"/>
        </w:rPr>
        <w:t>03.09.2026 г.</w:t>
      </w:r>
      <w:r w:rsidR="005F6F01" w:rsidRPr="0093491B">
        <w:rPr>
          <w:rFonts w:ascii="Times New Roman" w:hAnsi="Times New Roman"/>
          <w:sz w:val="24"/>
          <w:szCs w:val="24"/>
        </w:rPr>
        <w:t xml:space="preserve"> и на 01.10.2026 г.</w:t>
      </w:r>
      <w:r w:rsidR="00EC1120" w:rsidRPr="0093491B">
        <w:rPr>
          <w:rFonts w:ascii="Times New Roman" w:hAnsi="Times New Roman"/>
          <w:sz w:val="24"/>
          <w:szCs w:val="24"/>
        </w:rPr>
        <w:t>признаны несостоявшимися.</w:t>
      </w:r>
    </w:p>
    <w:p w:rsidR="00036783" w:rsidRPr="0093491B" w:rsidRDefault="00B933D8" w:rsidP="00036783">
      <w:pPr>
        <w:pStyle w:val="af5"/>
        <w:ind w:firstLine="710"/>
        <w:jc w:val="both"/>
        <w:rPr>
          <w:rFonts w:ascii="Times New Roman" w:hAnsi="Times New Roman"/>
          <w:color w:val="FF0000"/>
          <w:sz w:val="24"/>
          <w:szCs w:val="24"/>
        </w:rPr>
      </w:pPr>
      <w:r w:rsidRPr="0093491B">
        <w:rPr>
          <w:rFonts w:ascii="Times New Roman" w:hAnsi="Times New Roman"/>
          <w:sz w:val="24"/>
          <w:szCs w:val="24"/>
        </w:rPr>
        <w:t>В соответствии со ст.30</w:t>
      </w:r>
      <w:r w:rsidR="00036783" w:rsidRPr="0093491B">
        <w:rPr>
          <w:rFonts w:ascii="Times New Roman" w:hAnsi="Times New Roman"/>
          <w:sz w:val="24"/>
          <w:szCs w:val="24"/>
        </w:rPr>
        <w:t xml:space="preserve"> Правил землепользования и застройки</w:t>
      </w:r>
      <w:r w:rsidR="00036783" w:rsidRPr="0093491B">
        <w:rPr>
          <w:rFonts w:ascii="Times New Roman" w:hAnsi="Times New Roman"/>
          <w:color w:val="FF0000"/>
          <w:sz w:val="24"/>
          <w:szCs w:val="24"/>
        </w:rPr>
        <w:t xml:space="preserve"> </w:t>
      </w:r>
      <w:r w:rsidR="00C53ABE" w:rsidRPr="0093491B">
        <w:rPr>
          <w:rFonts w:ascii="Times New Roman" w:hAnsi="Times New Roman"/>
          <w:sz w:val="24"/>
          <w:szCs w:val="24"/>
        </w:rPr>
        <w:t xml:space="preserve">Барановского муниципального образования Вольского муниципального района Саратовской области, утвержденных решением Совета Барановского муниципального образования от 29.12.2012 г. №3/21-78 </w:t>
      </w:r>
      <w:r w:rsidR="00036783" w:rsidRPr="0093491B">
        <w:rPr>
          <w:rFonts w:ascii="Times New Roman" w:hAnsi="Times New Roman"/>
          <w:sz w:val="24"/>
          <w:szCs w:val="24"/>
        </w:rPr>
        <w:t xml:space="preserve">с </w:t>
      </w:r>
      <w:r w:rsidR="00C53ABE" w:rsidRPr="0093491B">
        <w:rPr>
          <w:rFonts w:ascii="Times New Roman" w:hAnsi="Times New Roman"/>
          <w:sz w:val="24"/>
          <w:szCs w:val="24"/>
        </w:rPr>
        <w:t>(</w:t>
      </w:r>
      <w:r w:rsidR="00036783" w:rsidRPr="0093491B">
        <w:rPr>
          <w:rFonts w:ascii="Times New Roman" w:hAnsi="Times New Roman"/>
          <w:sz w:val="24"/>
          <w:szCs w:val="24"/>
        </w:rPr>
        <w:t>изм. и доп.)</w:t>
      </w:r>
    </w:p>
    <w:p w:rsidR="002D1D3B" w:rsidRPr="0093491B" w:rsidRDefault="002D1D3B" w:rsidP="00BC1757">
      <w:pPr>
        <w:tabs>
          <w:tab w:val="left" w:pos="1134"/>
          <w:tab w:val="left" w:pos="3828"/>
        </w:tabs>
        <w:jc w:val="both"/>
        <w:outlineLvl w:val="2"/>
        <w:rPr>
          <w:b/>
          <w:iCs/>
          <w:spacing w:val="-10"/>
          <w:sz w:val="24"/>
          <w:szCs w:val="24"/>
        </w:rPr>
      </w:pPr>
    </w:p>
    <w:p w:rsidR="0093491B" w:rsidRPr="0093491B" w:rsidRDefault="0093491B" w:rsidP="0093491B">
      <w:pPr>
        <w:suppressAutoHyphens/>
        <w:outlineLvl w:val="2"/>
        <w:rPr>
          <w:b/>
          <w:bCs/>
          <w:spacing w:val="-10"/>
          <w:sz w:val="24"/>
          <w:szCs w:val="24"/>
        </w:rPr>
      </w:pPr>
      <w:bookmarkStart w:id="1" w:name="_Toc144381549"/>
      <w:r w:rsidRPr="0093491B">
        <w:rPr>
          <w:b/>
          <w:bCs/>
          <w:spacing w:val="-10"/>
          <w:sz w:val="24"/>
          <w:szCs w:val="24"/>
        </w:rPr>
        <w:t>Статья 30. Жилые зоны (Ж)</w:t>
      </w:r>
      <w:bookmarkEnd w:id="1"/>
    </w:p>
    <w:p w:rsidR="0093491B" w:rsidRPr="0093491B" w:rsidRDefault="0093491B" w:rsidP="0093491B">
      <w:pPr>
        <w:suppressAutoHyphens/>
        <w:rPr>
          <w:b/>
          <w:bCs/>
          <w:spacing w:val="-10"/>
          <w:sz w:val="24"/>
          <w:szCs w:val="24"/>
        </w:rPr>
      </w:pPr>
      <w:r w:rsidRPr="0093491B">
        <w:rPr>
          <w:b/>
          <w:bCs/>
          <w:spacing w:val="-10"/>
          <w:sz w:val="24"/>
          <w:szCs w:val="24"/>
        </w:rPr>
        <w:t>Зона застройки индивидуальными жилыми домами (Ж1)</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94"/>
        <w:gridCol w:w="6487"/>
      </w:tblGrid>
      <w:tr w:rsidR="0093491B" w:rsidRPr="0093491B" w:rsidTr="0093491B">
        <w:tc>
          <w:tcPr>
            <w:tcW w:w="3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91B" w:rsidRPr="0093491B" w:rsidRDefault="0093491B" w:rsidP="0093491B">
            <w:pPr>
              <w:suppressAutoHyphens/>
              <w:jc w:val="center"/>
              <w:rPr>
                <w:b/>
                <w:sz w:val="24"/>
                <w:szCs w:val="24"/>
              </w:rPr>
            </w:pPr>
            <w:r w:rsidRPr="0093491B">
              <w:rPr>
                <w:b/>
                <w:sz w:val="24"/>
                <w:szCs w:val="24"/>
              </w:rPr>
              <w:t>Вид использования</w:t>
            </w:r>
          </w:p>
        </w:tc>
        <w:tc>
          <w:tcPr>
            <w:tcW w:w="64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91B" w:rsidRPr="0093491B" w:rsidRDefault="0093491B" w:rsidP="0093491B">
            <w:pPr>
              <w:suppressAutoHyphens/>
              <w:jc w:val="center"/>
              <w:rPr>
                <w:sz w:val="24"/>
                <w:szCs w:val="24"/>
              </w:rPr>
            </w:pPr>
            <w:r w:rsidRPr="0093491B">
              <w:rPr>
                <w:b/>
                <w:sz w:val="24"/>
                <w:szCs w:val="24"/>
              </w:rPr>
              <w:t>Предельные параметры разрешенного строительства, реконструкции объектов капитального строительства</w:t>
            </w:r>
          </w:p>
        </w:tc>
      </w:tr>
      <w:tr w:rsidR="0093491B" w:rsidRPr="0093491B" w:rsidTr="0093491B">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3491B" w:rsidRPr="0093491B" w:rsidRDefault="0093491B" w:rsidP="0093491B">
            <w:pPr>
              <w:pStyle w:val="afc"/>
              <w:ind w:firstLine="0"/>
              <w:jc w:val="center"/>
              <w:rPr>
                <w:bCs/>
                <w:iCs/>
                <w:shd w:val="clear" w:color="auto" w:fill="FFFFFF"/>
                <w:lang w:val="ru-RU"/>
              </w:rPr>
            </w:pPr>
            <w:r w:rsidRPr="0093491B">
              <w:rPr>
                <w:rStyle w:val="5"/>
                <w:color w:val="000000"/>
                <w:sz w:val="24"/>
                <w:szCs w:val="24"/>
                <w:lang w:val="ru-RU"/>
              </w:rPr>
              <w:t>Основные виды разрешенного использования</w:t>
            </w:r>
            <w:r w:rsidRPr="0093491B">
              <w:rPr>
                <w:rStyle w:val="5"/>
                <w:sz w:val="24"/>
                <w:szCs w:val="24"/>
                <w:lang w:val="ru-RU"/>
              </w:rPr>
              <w:t>:</w:t>
            </w:r>
          </w:p>
        </w:tc>
      </w:tr>
      <w:tr w:rsidR="0093491B" w:rsidRPr="0093491B" w:rsidTr="0093491B">
        <w:tc>
          <w:tcPr>
            <w:tcW w:w="3294"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suppressAutoHyphens/>
              <w:rPr>
                <w:rFonts w:eastAsia="Calibri"/>
                <w:sz w:val="24"/>
                <w:szCs w:val="24"/>
                <w:highlight w:val="yellow"/>
                <w:lang w:eastAsia="en-US"/>
              </w:rPr>
            </w:pPr>
          </w:p>
        </w:tc>
        <w:tc>
          <w:tcPr>
            <w:tcW w:w="64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rPr>
                <w:rFonts w:eastAsia="Calibri"/>
                <w:lang w:val="ru-RU" w:eastAsia="en-US"/>
              </w:rPr>
            </w:pPr>
            <w:r w:rsidRPr="0093491B">
              <w:rPr>
                <w:rFonts w:eastAsia="Calibri"/>
                <w:lang w:val="ru-RU" w:eastAsia="en-US"/>
              </w:rPr>
              <w:t xml:space="preserve">1. Предельные (минимальные и (или) максимальные) </w:t>
            </w:r>
            <w:r w:rsidRPr="0093491B">
              <w:rPr>
                <w:rFonts w:eastAsia="Calibri"/>
                <w:lang w:val="ru-RU" w:eastAsia="en-US"/>
              </w:rPr>
              <w:lastRenderedPageBreak/>
              <w:t>размеры земельных участков:</w:t>
            </w:r>
          </w:p>
          <w:p w:rsidR="0093491B" w:rsidRPr="0093491B" w:rsidRDefault="0093491B" w:rsidP="0093491B">
            <w:pPr>
              <w:pStyle w:val="afc"/>
              <w:ind w:firstLine="0"/>
              <w:rPr>
                <w:rFonts w:eastAsia="Calibri"/>
                <w:lang w:val="ru-RU" w:eastAsia="en-US"/>
              </w:rPr>
            </w:pPr>
            <w:r w:rsidRPr="0093491B">
              <w:rPr>
                <w:rFonts w:eastAsia="Calibri"/>
                <w:lang w:val="ru-RU" w:eastAsia="en-US"/>
              </w:rPr>
              <w:t>площадь земельного участка, предназначенного для индивидуального жилищного строительства – от 400 до 3000 кв. м;</w:t>
            </w:r>
          </w:p>
          <w:p w:rsidR="0093491B" w:rsidRPr="0093491B" w:rsidRDefault="0093491B" w:rsidP="0093491B">
            <w:pPr>
              <w:pStyle w:val="afc"/>
              <w:ind w:firstLine="0"/>
              <w:rPr>
                <w:rFonts w:eastAsia="Calibri"/>
                <w:lang w:val="ru-RU" w:eastAsia="en-US"/>
              </w:rPr>
            </w:pPr>
            <w:r w:rsidRPr="0093491B">
              <w:rPr>
                <w:rFonts w:eastAsia="Calibri"/>
                <w:lang w:val="ru-RU" w:eastAsia="en-US"/>
              </w:rPr>
              <w:t>площадь земельного участка, предназначенного для ведения личного подсобного хозяйства – от 800 до 3000 кв. м;</w:t>
            </w:r>
          </w:p>
          <w:p w:rsidR="0093491B" w:rsidRPr="0093491B" w:rsidRDefault="0093491B" w:rsidP="0093491B">
            <w:pPr>
              <w:pStyle w:val="afc"/>
              <w:ind w:firstLine="0"/>
              <w:rPr>
                <w:rFonts w:eastAsia="Calibri"/>
                <w:lang w:val="ru-RU" w:eastAsia="en-US"/>
              </w:rPr>
            </w:pPr>
            <w:r w:rsidRPr="0093491B">
              <w:rPr>
                <w:rFonts w:eastAsia="Calibri"/>
                <w:lang w:val="ru-RU" w:eastAsia="en-US"/>
              </w:rPr>
              <w:t>Максимальная высота жилого дома – 12 м, количество надземных этажей не более чем три;</w:t>
            </w:r>
          </w:p>
          <w:p w:rsidR="0093491B" w:rsidRPr="0093491B" w:rsidRDefault="0093491B" w:rsidP="0093491B">
            <w:pPr>
              <w:pStyle w:val="afc"/>
              <w:ind w:firstLine="0"/>
              <w:rPr>
                <w:rFonts w:eastAsia="Calibri"/>
                <w:lang w:val="ru-RU" w:eastAsia="en-US"/>
              </w:rPr>
            </w:pPr>
            <w:r w:rsidRPr="0093491B">
              <w:rPr>
                <w:rFonts w:eastAsia="Calibri"/>
                <w:lang w:val="ru-RU" w:eastAsia="en-US"/>
              </w:rPr>
              <w:t>3. Сараи для скота и птицы следует предусматривать на расстоянии от окон жилых помещений дома:</w:t>
            </w:r>
          </w:p>
          <w:p w:rsidR="0093491B" w:rsidRPr="0093491B" w:rsidRDefault="0093491B" w:rsidP="0093491B">
            <w:pPr>
              <w:pStyle w:val="afc"/>
              <w:ind w:firstLine="0"/>
              <w:rPr>
                <w:rFonts w:eastAsia="Calibri"/>
                <w:lang w:val="ru-RU" w:eastAsia="en-US"/>
              </w:rPr>
            </w:pPr>
            <w:r w:rsidRPr="0093491B">
              <w:rPr>
                <w:rFonts w:eastAsia="Calibri"/>
                <w:lang w:val="ru-RU" w:eastAsia="en-US"/>
              </w:rPr>
              <w:t>одиночные или двойные - не менее 10 м;</w:t>
            </w:r>
          </w:p>
          <w:p w:rsidR="0093491B" w:rsidRPr="0093491B" w:rsidRDefault="0093491B" w:rsidP="0093491B">
            <w:pPr>
              <w:pStyle w:val="afc"/>
              <w:ind w:firstLine="0"/>
              <w:rPr>
                <w:rFonts w:eastAsia="Calibri"/>
                <w:lang w:val="ru-RU" w:eastAsia="en-US"/>
              </w:rPr>
            </w:pPr>
            <w:r w:rsidRPr="0093491B">
              <w:rPr>
                <w:rFonts w:eastAsia="Calibri"/>
                <w:lang w:val="ru-RU" w:eastAsia="en-US"/>
              </w:rPr>
              <w:t>до 8 блоков - не менее 25 м;</w:t>
            </w:r>
          </w:p>
          <w:p w:rsidR="0093491B" w:rsidRPr="0093491B" w:rsidRDefault="0093491B" w:rsidP="0093491B">
            <w:pPr>
              <w:pStyle w:val="afc"/>
              <w:ind w:firstLine="0"/>
              <w:rPr>
                <w:rFonts w:eastAsia="Calibri"/>
                <w:lang w:val="ru-RU" w:eastAsia="en-US"/>
              </w:rPr>
            </w:pPr>
            <w:r w:rsidRPr="0093491B">
              <w:rPr>
                <w:rFonts w:eastAsia="Calibri"/>
                <w:lang w:val="ru-RU" w:eastAsia="en-US"/>
              </w:rPr>
              <w:t>свыше 8 до 30 блоков - не менее 50 м;</w:t>
            </w:r>
          </w:p>
          <w:p w:rsidR="0093491B" w:rsidRPr="0093491B" w:rsidRDefault="0093491B" w:rsidP="0093491B">
            <w:pPr>
              <w:pStyle w:val="afc"/>
              <w:ind w:firstLine="0"/>
              <w:rPr>
                <w:rFonts w:eastAsia="Calibri"/>
                <w:lang w:val="ru-RU" w:eastAsia="en-US"/>
              </w:rPr>
            </w:pPr>
            <w:r w:rsidRPr="0093491B">
              <w:rPr>
                <w:rFonts w:eastAsia="Calibri"/>
                <w:lang w:val="ru-RU" w:eastAsia="en-US"/>
              </w:rPr>
              <w:t>4. Площадь застройки сблокированных хозяйственных построек не должна превышать 800 м2;</w:t>
            </w:r>
          </w:p>
          <w:p w:rsidR="0093491B" w:rsidRPr="0093491B" w:rsidRDefault="0093491B" w:rsidP="0093491B">
            <w:pPr>
              <w:pStyle w:val="afc"/>
              <w:ind w:firstLine="0"/>
              <w:rPr>
                <w:rFonts w:eastAsia="Calibri"/>
                <w:lang w:val="ru-RU" w:eastAsia="en-US"/>
              </w:rPr>
            </w:pPr>
            <w:r w:rsidRPr="0093491B">
              <w:rPr>
                <w:rFonts w:eastAsia="Calibri"/>
                <w:lang w:val="ru-RU" w:eastAsia="en-US"/>
              </w:rPr>
              <w:t>5. Расстояние от сараев для скота и птицы до шахтных колодцев должно быть не менее 20 м;</w:t>
            </w:r>
          </w:p>
          <w:p w:rsidR="0093491B" w:rsidRPr="0093491B" w:rsidRDefault="0093491B" w:rsidP="0093491B">
            <w:pPr>
              <w:pStyle w:val="afc"/>
              <w:ind w:firstLine="0"/>
              <w:rPr>
                <w:rFonts w:eastAsia="Calibri"/>
                <w:lang w:val="ru-RU" w:eastAsia="en-US"/>
              </w:rPr>
            </w:pPr>
            <w:r w:rsidRPr="0093491B">
              <w:rPr>
                <w:rFonts w:eastAsia="Calibri"/>
                <w:lang w:val="ru-RU" w:eastAsia="en-US"/>
              </w:rPr>
              <w:t>6. На границе с соседним земельным участком устанавливаются ограждения сетчатые или решетчатые с целью минимального затемнения территории соседнего участка высотой не более 1,8 м. Иные типы ограждения устанавливаются по обоюдному согласию сторон;</w:t>
            </w:r>
          </w:p>
          <w:p w:rsidR="0093491B" w:rsidRPr="0093491B" w:rsidRDefault="0093491B" w:rsidP="0093491B">
            <w:pPr>
              <w:pStyle w:val="afc"/>
              <w:ind w:firstLine="0"/>
              <w:rPr>
                <w:rFonts w:eastAsia="Calibri"/>
                <w:lang w:val="ru-RU" w:eastAsia="en-US"/>
              </w:rPr>
            </w:pPr>
            <w:r w:rsidRPr="0093491B">
              <w:rPr>
                <w:rFonts w:eastAsia="Calibri"/>
                <w:lang w:val="ru-RU" w:eastAsia="en-US"/>
              </w:rPr>
              <w:t>7. На территории малоэтажной застройки на приусадебных участках запрещается строительство стоянок для грузового транспорта и транспорта для перевозки людей, находящегося в личной собственности, кроме автотранспорта грузоподъемностью менее 1,5 тонны;</w:t>
            </w:r>
          </w:p>
          <w:p w:rsidR="0093491B" w:rsidRPr="0093491B" w:rsidRDefault="0093491B" w:rsidP="0093491B">
            <w:pPr>
              <w:pStyle w:val="afc"/>
              <w:ind w:firstLine="0"/>
              <w:rPr>
                <w:rFonts w:eastAsia="Calibri"/>
                <w:lang w:val="ru-RU" w:eastAsia="en-US"/>
              </w:rPr>
            </w:pPr>
            <w:r w:rsidRPr="0093491B">
              <w:rPr>
                <w:rFonts w:eastAsia="Calibri"/>
                <w:lang w:val="ru-RU" w:eastAsia="en-US"/>
              </w:rPr>
              <w:t xml:space="preserve">8. 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 Расстояние от границ участка должно быть не менее, м: до стены жилого дома - 3; до хозяйственных построек - 1.  При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w:t>
            </w:r>
            <w:r w:rsidRPr="0093491B">
              <w:rPr>
                <w:rFonts w:eastAsia="Calibri"/>
                <w:lang w:val="ru-RU" w:eastAsia="en-US"/>
              </w:rPr>
              <w:lastRenderedPageBreak/>
              <w:t>менее 25 м;</w:t>
            </w:r>
          </w:p>
          <w:p w:rsidR="0093491B" w:rsidRPr="0093491B" w:rsidRDefault="0093491B" w:rsidP="0093491B">
            <w:pPr>
              <w:pStyle w:val="afc"/>
              <w:ind w:firstLine="0"/>
              <w:rPr>
                <w:rFonts w:eastAsia="Calibri"/>
                <w:lang w:val="ru-RU" w:eastAsia="en-US"/>
              </w:rPr>
            </w:pPr>
            <w:r w:rsidRPr="0093491B">
              <w:rPr>
                <w:rFonts w:eastAsia="Calibri"/>
                <w:lang w:val="ru-RU" w:eastAsia="en-US"/>
              </w:rPr>
              <w:t>9. Минимальный процент застройки в границах земельного участка – 20%;</w:t>
            </w:r>
          </w:p>
          <w:p w:rsidR="0093491B" w:rsidRPr="0093491B" w:rsidRDefault="0093491B" w:rsidP="0093491B">
            <w:pPr>
              <w:pStyle w:val="afc"/>
              <w:ind w:firstLine="0"/>
              <w:rPr>
                <w:rFonts w:eastAsia="Calibri"/>
                <w:lang w:val="ru-RU" w:eastAsia="en-US"/>
              </w:rPr>
            </w:pPr>
            <w:r w:rsidRPr="0093491B">
              <w:rPr>
                <w:rFonts w:eastAsia="Calibri"/>
                <w:lang w:val="ru-RU" w:eastAsia="en-US"/>
              </w:rPr>
              <w:t>10. Максимальный процент застройки в границах земельного участка – 50%.</w:t>
            </w:r>
          </w:p>
          <w:p w:rsidR="0093491B" w:rsidRPr="0093491B" w:rsidRDefault="0093491B" w:rsidP="0093491B">
            <w:pPr>
              <w:pStyle w:val="afc"/>
              <w:ind w:firstLine="0"/>
              <w:rPr>
                <w:rFonts w:eastAsia="Calibri"/>
                <w:lang w:val="ru-RU" w:eastAsia="en-US"/>
              </w:rPr>
            </w:pPr>
            <w:r w:rsidRPr="0093491B">
              <w:rPr>
                <w:rFonts w:eastAsia="Calibri"/>
                <w:lang w:val="ru-RU" w:eastAsia="en-US"/>
              </w:rPr>
              <w:t>Примечание:</w:t>
            </w:r>
          </w:p>
          <w:p w:rsidR="0093491B" w:rsidRPr="0093491B" w:rsidRDefault="0093491B" w:rsidP="0093491B">
            <w:pPr>
              <w:pStyle w:val="afc"/>
              <w:ind w:firstLine="0"/>
              <w:rPr>
                <w:rFonts w:eastAsia="Calibri"/>
                <w:lang w:val="ru-RU" w:eastAsia="en-US"/>
              </w:rPr>
            </w:pPr>
            <w:r w:rsidRPr="0093491B">
              <w:rPr>
                <w:rFonts w:eastAsia="Calibri"/>
                <w:lang w:val="ru-RU" w:eastAsia="en-US"/>
              </w:rPr>
              <w:t>1. Допускается блокировка хозяйственных построек на смежных приусадебных участках по взаимному согласию собственников жилого дома, а также блокировка хозяйственных построек к основному строению;</w:t>
            </w:r>
          </w:p>
          <w:p w:rsidR="0093491B" w:rsidRPr="0093491B" w:rsidRDefault="0093491B" w:rsidP="0093491B">
            <w:pPr>
              <w:pStyle w:val="afc"/>
              <w:ind w:firstLine="0"/>
              <w:rPr>
                <w:highlight w:val="yellow"/>
                <w:lang w:val="ru-RU"/>
              </w:rPr>
            </w:pPr>
            <w:r w:rsidRPr="0093491B">
              <w:rPr>
                <w:rFonts w:eastAsia="Calibri"/>
                <w:lang w:val="ru-RU" w:eastAsia="en-US"/>
              </w:rPr>
              <w:t>2. Вспомогательные строения, за исключением гаражей, размещать со стороны улиц не допускается.</w:t>
            </w:r>
          </w:p>
        </w:tc>
      </w:tr>
      <w:tr w:rsidR="0093491B" w:rsidRPr="0093491B" w:rsidTr="0093491B">
        <w:tc>
          <w:tcPr>
            <w:tcW w:w="3294"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jc w:val="left"/>
              <w:rPr>
                <w:rFonts w:eastAsia="Calibri"/>
                <w:lang w:val="ru-RU" w:eastAsia="en-US"/>
              </w:rPr>
            </w:pPr>
            <w:r w:rsidRPr="0093491B">
              <w:rPr>
                <w:rFonts w:eastAsia="Calibri"/>
                <w:lang w:val="ru-RU" w:eastAsia="en-US"/>
              </w:rPr>
              <w:lastRenderedPageBreak/>
              <w:t>Для индивидуального жилищного строительства (2.1)</w:t>
            </w:r>
          </w:p>
        </w:tc>
        <w:tc>
          <w:tcPr>
            <w:tcW w:w="64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3491B" w:rsidRPr="0093491B" w:rsidRDefault="0093491B" w:rsidP="0093491B">
            <w:pPr>
              <w:rPr>
                <w:color w:val="000000"/>
                <w:sz w:val="24"/>
                <w:szCs w:val="24"/>
              </w:rPr>
            </w:pPr>
          </w:p>
        </w:tc>
      </w:tr>
      <w:tr w:rsidR="0093491B" w:rsidRPr="0093491B" w:rsidTr="0093491B">
        <w:trPr>
          <w:trHeight w:val="581"/>
        </w:trPr>
        <w:tc>
          <w:tcPr>
            <w:tcW w:w="3294"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jc w:val="left"/>
              <w:rPr>
                <w:rFonts w:eastAsia="Calibri"/>
                <w:lang w:val="ru-RU" w:eastAsia="en-US"/>
              </w:rPr>
            </w:pPr>
            <w:r w:rsidRPr="0093491B">
              <w:rPr>
                <w:rFonts w:eastAsia="Calibri"/>
                <w:lang w:val="ru-RU" w:eastAsia="en-US"/>
              </w:rPr>
              <w:lastRenderedPageBreak/>
              <w:t>Для ведения личного подсобного хозяйства (приусадебный участок) (2.2)</w:t>
            </w:r>
          </w:p>
        </w:tc>
        <w:tc>
          <w:tcPr>
            <w:tcW w:w="64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3491B" w:rsidRPr="0093491B" w:rsidRDefault="0093491B" w:rsidP="0093491B">
            <w:pPr>
              <w:rPr>
                <w:color w:val="000000"/>
                <w:sz w:val="24"/>
                <w:szCs w:val="24"/>
              </w:rPr>
            </w:pPr>
          </w:p>
        </w:tc>
      </w:tr>
      <w:tr w:rsidR="0093491B" w:rsidRPr="0093491B" w:rsidTr="0093491B">
        <w:trPr>
          <w:trHeight w:val="581"/>
        </w:trPr>
        <w:tc>
          <w:tcPr>
            <w:tcW w:w="3294"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jc w:val="left"/>
              <w:rPr>
                <w:rFonts w:eastAsia="Calibri"/>
                <w:lang w:val="ru-RU" w:eastAsia="en-US"/>
              </w:rPr>
            </w:pPr>
            <w:r w:rsidRPr="0093491B">
              <w:rPr>
                <w:rFonts w:eastAsia="Calibri"/>
                <w:lang w:val="ru-RU" w:eastAsia="en-US"/>
              </w:rPr>
              <w:t>Блокированная жилая застройка (2.3)</w:t>
            </w:r>
          </w:p>
        </w:tc>
        <w:tc>
          <w:tcPr>
            <w:tcW w:w="64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3491B" w:rsidRPr="0093491B" w:rsidRDefault="0093491B" w:rsidP="0093491B">
            <w:pPr>
              <w:rPr>
                <w:color w:val="000000"/>
                <w:sz w:val="24"/>
                <w:szCs w:val="24"/>
              </w:rPr>
            </w:pPr>
          </w:p>
        </w:tc>
      </w:tr>
      <w:tr w:rsidR="0093491B" w:rsidRPr="0093491B" w:rsidTr="0093491B">
        <w:trPr>
          <w:trHeight w:val="179"/>
        </w:trPr>
        <w:tc>
          <w:tcPr>
            <w:tcW w:w="3294"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afc"/>
              <w:ind w:firstLine="0"/>
              <w:jc w:val="left"/>
              <w:rPr>
                <w:lang w:val="ru-RU" w:eastAsia="ru-RU"/>
              </w:rPr>
            </w:pPr>
            <w:r w:rsidRPr="0093491B">
              <w:rPr>
                <w:lang w:val="ru-RU" w:eastAsia="ru-RU"/>
              </w:rPr>
              <w:lastRenderedPageBreak/>
              <w:t>Обслуживание жилой застройки (2.7)</w:t>
            </w:r>
          </w:p>
          <w:p w:rsidR="0093491B" w:rsidRPr="0093491B" w:rsidRDefault="0093491B" w:rsidP="0093491B">
            <w:pPr>
              <w:pStyle w:val="afc"/>
              <w:ind w:firstLine="0"/>
              <w:jc w:val="left"/>
              <w:rPr>
                <w:lang w:val="ru-RU" w:eastAsia="ru-RU"/>
              </w:rPr>
            </w:pPr>
          </w:p>
        </w:tc>
        <w:tc>
          <w:tcPr>
            <w:tcW w:w="6487"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afc"/>
              <w:ind w:firstLine="0"/>
              <w:rPr>
                <w:lang w:val="ru-RU" w:eastAsia="ru-RU"/>
              </w:rPr>
            </w:pPr>
            <w:r w:rsidRPr="0093491B">
              <w:rPr>
                <w:lang w:val="ru-RU" w:eastAsia="ru-RU"/>
              </w:rPr>
              <w:t>Параметры застройки не подлежат установлению.</w:t>
            </w:r>
          </w:p>
          <w:p w:rsidR="0093491B" w:rsidRPr="0093491B" w:rsidRDefault="0093491B" w:rsidP="0093491B">
            <w:pPr>
              <w:pStyle w:val="afc"/>
              <w:ind w:firstLine="0"/>
              <w:rPr>
                <w:lang w:val="ru-RU" w:eastAsia="ru-RU"/>
              </w:rPr>
            </w:pPr>
            <w:r w:rsidRPr="0093491B">
              <w:rPr>
                <w:rFonts w:eastAsia="Calibri"/>
                <w:lang w:val="ru-RU" w:eastAsia="en-US"/>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93491B" w:rsidRPr="0093491B" w:rsidTr="0093491B">
        <w:trPr>
          <w:trHeight w:val="523"/>
        </w:trPr>
        <w:tc>
          <w:tcPr>
            <w:tcW w:w="3294"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jc w:val="left"/>
              <w:rPr>
                <w:lang w:val="ru-RU" w:eastAsia="ru-RU"/>
              </w:rPr>
            </w:pPr>
            <w:r w:rsidRPr="0093491B">
              <w:rPr>
                <w:lang w:val="ru-RU" w:eastAsia="ru-RU"/>
              </w:rPr>
              <w:t>Коммунальное обслуживание (3.1)</w:t>
            </w:r>
          </w:p>
        </w:tc>
        <w:tc>
          <w:tcPr>
            <w:tcW w:w="6487"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rPr>
                <w:lang w:val="ru-RU" w:eastAsia="ru-RU"/>
              </w:rPr>
            </w:pPr>
            <w:r w:rsidRPr="0093491B">
              <w:rPr>
                <w:lang w:val="ru-RU" w:eastAsia="ru-RU"/>
              </w:rPr>
              <w:t>Параметры застройки не подлежат установлению.</w:t>
            </w:r>
          </w:p>
          <w:p w:rsidR="0093491B" w:rsidRPr="0093491B" w:rsidRDefault="0093491B" w:rsidP="0093491B">
            <w:pPr>
              <w:pStyle w:val="afc"/>
              <w:ind w:firstLine="0"/>
              <w:rPr>
                <w:lang w:val="ru-RU" w:eastAsia="ru-RU"/>
              </w:rPr>
            </w:pPr>
            <w:r w:rsidRPr="0093491B">
              <w:rPr>
                <w:lang w:val="ru-RU" w:eastAsia="ru-RU"/>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93491B" w:rsidRPr="0093491B" w:rsidTr="0093491B">
        <w:trPr>
          <w:trHeight w:val="523"/>
        </w:trPr>
        <w:tc>
          <w:tcPr>
            <w:tcW w:w="3294"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afc"/>
              <w:ind w:firstLine="0"/>
              <w:jc w:val="left"/>
              <w:rPr>
                <w:lang w:val="ru-RU" w:eastAsia="ru-RU"/>
              </w:rPr>
            </w:pPr>
            <w:r w:rsidRPr="0093491B">
              <w:rPr>
                <w:lang w:val="ru-RU" w:eastAsia="ru-RU"/>
              </w:rPr>
              <w:t>Гостиничное обслуживание (4.7)</w:t>
            </w:r>
          </w:p>
        </w:tc>
        <w:tc>
          <w:tcPr>
            <w:tcW w:w="6487"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afc"/>
              <w:ind w:firstLine="0"/>
              <w:rPr>
                <w:lang w:val="ru-RU"/>
              </w:rPr>
            </w:pPr>
            <w:r w:rsidRPr="0093491B">
              <w:rPr>
                <w:lang w:val="ru-RU"/>
              </w:rPr>
              <w:t>Предельные (минимальные и (или) максимальные) размеры земельных участков: площадь земельного участка- от 400 до 6000 кв. м.;</w:t>
            </w:r>
          </w:p>
          <w:p w:rsidR="0093491B" w:rsidRPr="0093491B" w:rsidRDefault="0093491B" w:rsidP="0093491B">
            <w:pPr>
              <w:pStyle w:val="afc"/>
              <w:ind w:firstLine="0"/>
              <w:rPr>
                <w:lang w:val="ru-RU"/>
              </w:rPr>
            </w:pPr>
            <w:r w:rsidRPr="0093491B">
              <w:rPr>
                <w:lang w:val="ru-RU"/>
              </w:rPr>
              <w:t>2. Минимальные отступы от границ земельных участков - 5 м.</w:t>
            </w:r>
          </w:p>
          <w:p w:rsidR="0093491B" w:rsidRPr="0093491B" w:rsidRDefault="0093491B" w:rsidP="0093491B">
            <w:pPr>
              <w:pStyle w:val="afc"/>
              <w:ind w:firstLine="0"/>
              <w:rPr>
                <w:lang w:val="ru-RU"/>
              </w:rPr>
            </w:pPr>
            <w:r w:rsidRPr="0093491B">
              <w:rPr>
                <w:lang w:val="ru-RU"/>
              </w:rPr>
              <w:t>3. Предельное количество этажей – 3 этажа.</w:t>
            </w:r>
          </w:p>
          <w:p w:rsidR="0093491B" w:rsidRPr="0093491B" w:rsidRDefault="0093491B" w:rsidP="0093491B">
            <w:pPr>
              <w:pStyle w:val="afc"/>
              <w:ind w:firstLine="0"/>
              <w:rPr>
                <w:lang w:val="ru-RU" w:eastAsia="ru-RU"/>
              </w:rPr>
            </w:pPr>
            <w:r w:rsidRPr="0093491B">
              <w:rPr>
                <w:lang w:val="ru-RU" w:eastAsia="ru-RU"/>
              </w:rPr>
              <w:t>4. Максимальный процент застройки в границах земельного участка – 70 %</w:t>
            </w:r>
          </w:p>
        </w:tc>
      </w:tr>
      <w:tr w:rsidR="0093491B" w:rsidRPr="0093491B" w:rsidTr="0093491B">
        <w:trPr>
          <w:trHeight w:val="987"/>
        </w:trPr>
        <w:tc>
          <w:tcPr>
            <w:tcW w:w="3294"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pStyle w:val="afc"/>
              <w:ind w:firstLine="0"/>
              <w:jc w:val="left"/>
              <w:rPr>
                <w:lang w:val="ru-RU" w:eastAsia="ru-RU"/>
              </w:rPr>
            </w:pPr>
            <w:r w:rsidRPr="0093491B">
              <w:rPr>
                <w:lang w:val="ru-RU" w:eastAsia="ru-RU"/>
              </w:rPr>
              <w:t>Земельные участки (территории) общего пользования (12.0)</w:t>
            </w:r>
          </w:p>
        </w:tc>
        <w:tc>
          <w:tcPr>
            <w:tcW w:w="6487" w:type="dxa"/>
            <w:tcBorders>
              <w:top w:val="single" w:sz="4" w:space="0" w:color="auto"/>
              <w:left w:val="single" w:sz="4" w:space="0" w:color="auto"/>
              <w:bottom w:val="single" w:sz="4" w:space="0" w:color="auto"/>
              <w:right w:val="single" w:sz="4" w:space="0" w:color="auto"/>
            </w:tcBorders>
            <w:shd w:val="clear" w:color="auto" w:fill="auto"/>
            <w:hideMark/>
          </w:tcPr>
          <w:p w:rsidR="0093491B" w:rsidRPr="0093491B" w:rsidRDefault="0093491B" w:rsidP="0093491B">
            <w:pPr>
              <w:rPr>
                <w:sz w:val="24"/>
                <w:szCs w:val="24"/>
                <w:lang w:bidi="en-US"/>
              </w:rPr>
            </w:pPr>
            <w:r w:rsidRPr="0093491B">
              <w:rPr>
                <w:sz w:val="24"/>
                <w:szCs w:val="24"/>
                <w:lang w:bidi="en-US"/>
              </w:rPr>
              <w:t>Не подлежат установлению.</w:t>
            </w:r>
          </w:p>
          <w:p w:rsidR="0093491B" w:rsidRPr="0093491B" w:rsidRDefault="0093491B" w:rsidP="0093491B">
            <w:pPr>
              <w:tabs>
                <w:tab w:val="left" w:pos="1134"/>
              </w:tabs>
              <w:suppressAutoHyphens/>
              <w:rPr>
                <w:sz w:val="24"/>
                <w:szCs w:val="24"/>
              </w:rPr>
            </w:pPr>
            <w:r w:rsidRPr="0093491B">
              <w:rPr>
                <w:sz w:val="24"/>
                <w:szCs w:val="24"/>
              </w:rPr>
              <w:t>При новом строительстве устанавливаются в соответствии с документами по планировке территории.</w:t>
            </w:r>
          </w:p>
        </w:tc>
      </w:tr>
      <w:tr w:rsidR="0093491B" w:rsidRPr="0093491B" w:rsidTr="0093491B">
        <w:trPr>
          <w:trHeight w:val="302"/>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491B" w:rsidRPr="0093491B" w:rsidRDefault="0093491B" w:rsidP="0093491B">
            <w:pPr>
              <w:pStyle w:val="ConsNormal"/>
              <w:widowControl/>
              <w:spacing w:before="0"/>
              <w:ind w:left="0" w:right="0" w:firstLine="0"/>
              <w:rPr>
                <w:rFonts w:ascii="Times New Roman" w:hAnsi="Times New Roman" w:cs="Times New Roman"/>
                <w:sz w:val="24"/>
                <w:szCs w:val="24"/>
                <w:u w:val="single"/>
              </w:rPr>
            </w:pPr>
            <w:r w:rsidRPr="0093491B">
              <w:rPr>
                <w:rFonts w:ascii="Times New Roman" w:hAnsi="Times New Roman" w:cs="Times New Roman"/>
                <w:b/>
                <w:i/>
                <w:sz w:val="24"/>
                <w:szCs w:val="24"/>
              </w:rPr>
              <w:lastRenderedPageBreak/>
              <w:t xml:space="preserve">                                  </w:t>
            </w:r>
            <w:r w:rsidRPr="0093491B">
              <w:rPr>
                <w:rFonts w:ascii="Times New Roman" w:hAnsi="Times New Roman" w:cs="Times New Roman"/>
                <w:b/>
                <w:i/>
                <w:sz w:val="24"/>
                <w:szCs w:val="24"/>
                <w:u w:val="single"/>
              </w:rPr>
              <w:t>Вспомогательные виды разрешенного использования:</w:t>
            </w:r>
          </w:p>
        </w:tc>
      </w:tr>
      <w:tr w:rsidR="0093491B" w:rsidRPr="0093491B" w:rsidTr="0093491B">
        <w:trPr>
          <w:trHeight w:val="487"/>
        </w:trPr>
        <w:tc>
          <w:tcPr>
            <w:tcW w:w="3294"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ConsNormal"/>
              <w:widowControl/>
              <w:spacing w:before="0"/>
              <w:ind w:left="0" w:right="0" w:firstLine="0"/>
              <w:jc w:val="left"/>
              <w:rPr>
                <w:rFonts w:ascii="Times New Roman" w:hAnsi="Times New Roman" w:cs="Times New Roman"/>
                <w:sz w:val="24"/>
                <w:szCs w:val="24"/>
              </w:rPr>
            </w:pPr>
            <w:r w:rsidRPr="0093491B">
              <w:rPr>
                <w:rFonts w:ascii="Times New Roman" w:hAnsi="Times New Roman" w:cs="Times New Roman"/>
                <w:sz w:val="24"/>
                <w:szCs w:val="24"/>
              </w:rPr>
              <w:t>Хранение автотранспорта (2.7.1)</w:t>
            </w:r>
          </w:p>
        </w:tc>
        <w:tc>
          <w:tcPr>
            <w:tcW w:w="6487"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ConsNormal"/>
              <w:widowControl/>
              <w:spacing w:before="0"/>
              <w:ind w:left="0" w:right="0" w:firstLine="0"/>
              <w:rPr>
                <w:rFonts w:ascii="Times New Roman" w:hAnsi="Times New Roman" w:cs="Times New Roman"/>
                <w:sz w:val="24"/>
                <w:szCs w:val="24"/>
              </w:rPr>
            </w:pPr>
            <w:r w:rsidRPr="0093491B">
              <w:rPr>
                <w:rFonts w:ascii="Times New Roman" w:hAnsi="Times New Roman" w:cs="Times New Roman"/>
                <w:sz w:val="24"/>
                <w:szCs w:val="24"/>
              </w:rPr>
              <w:t>Размер земельных участков для гаражей следует принимать 30 кв. м на одно машино-место.</w:t>
            </w:r>
          </w:p>
        </w:tc>
      </w:tr>
      <w:tr w:rsidR="0093491B" w:rsidRPr="0093491B" w:rsidTr="0093491B">
        <w:trPr>
          <w:trHeight w:val="302"/>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491B" w:rsidRPr="0093491B" w:rsidRDefault="0093491B" w:rsidP="0093491B">
            <w:pPr>
              <w:pStyle w:val="ConsNormal"/>
              <w:widowControl/>
              <w:spacing w:before="0"/>
              <w:ind w:left="0" w:right="0" w:firstLine="0"/>
              <w:rPr>
                <w:rFonts w:ascii="Times New Roman" w:hAnsi="Times New Roman" w:cs="Times New Roman"/>
                <w:sz w:val="24"/>
                <w:szCs w:val="24"/>
                <w:u w:val="single"/>
              </w:rPr>
            </w:pPr>
            <w:r w:rsidRPr="0093491B">
              <w:rPr>
                <w:rFonts w:ascii="Times New Roman" w:hAnsi="Times New Roman" w:cs="Times New Roman"/>
                <w:b/>
                <w:i/>
                <w:sz w:val="24"/>
                <w:szCs w:val="24"/>
              </w:rPr>
              <w:t xml:space="preserve">                                  </w:t>
            </w:r>
            <w:r w:rsidRPr="0093491B">
              <w:rPr>
                <w:rFonts w:ascii="Times New Roman" w:hAnsi="Times New Roman" w:cs="Times New Roman"/>
                <w:b/>
                <w:i/>
                <w:sz w:val="24"/>
                <w:szCs w:val="24"/>
                <w:u w:val="single"/>
              </w:rPr>
              <w:t>Условно - разрешенные виды использования:</w:t>
            </w:r>
          </w:p>
        </w:tc>
      </w:tr>
      <w:tr w:rsidR="0093491B" w:rsidRPr="0093491B" w:rsidTr="0093491B">
        <w:trPr>
          <w:trHeight w:val="539"/>
        </w:trPr>
        <w:tc>
          <w:tcPr>
            <w:tcW w:w="3294"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ConsNormal"/>
              <w:widowControl/>
              <w:spacing w:before="0"/>
              <w:ind w:left="0" w:right="0" w:firstLine="0"/>
              <w:rPr>
                <w:rFonts w:ascii="Times New Roman" w:hAnsi="Times New Roman" w:cs="Times New Roman"/>
                <w:sz w:val="24"/>
                <w:szCs w:val="24"/>
              </w:rPr>
            </w:pPr>
            <w:r w:rsidRPr="0093491B">
              <w:rPr>
                <w:rFonts w:ascii="Times New Roman" w:hAnsi="Times New Roman" w:cs="Times New Roman"/>
                <w:sz w:val="24"/>
                <w:szCs w:val="24"/>
              </w:rPr>
              <w:t>Социальное обслуживание (3.2</w:t>
            </w:r>
          </w:p>
        </w:tc>
        <w:tc>
          <w:tcPr>
            <w:tcW w:w="6487" w:type="dxa"/>
            <w:vMerge w:val="restart"/>
            <w:tcBorders>
              <w:top w:val="single" w:sz="4" w:space="0" w:color="auto"/>
              <w:left w:val="single" w:sz="4" w:space="0" w:color="auto"/>
              <w:right w:val="single" w:sz="4" w:space="0" w:color="auto"/>
            </w:tcBorders>
            <w:shd w:val="clear" w:color="auto" w:fill="auto"/>
          </w:tcPr>
          <w:p w:rsidR="0093491B" w:rsidRPr="0093491B" w:rsidRDefault="0093491B" w:rsidP="0093491B">
            <w:pPr>
              <w:pStyle w:val="ConsNormal"/>
              <w:widowControl/>
              <w:spacing w:before="0"/>
              <w:ind w:left="0" w:right="0" w:firstLine="0"/>
              <w:rPr>
                <w:rFonts w:ascii="Times New Roman" w:hAnsi="Times New Roman" w:cs="Times New Roman"/>
                <w:sz w:val="24"/>
                <w:szCs w:val="24"/>
              </w:rPr>
            </w:pPr>
            <w:r w:rsidRPr="0093491B">
              <w:rPr>
                <w:rFonts w:ascii="Times New Roman" w:hAnsi="Times New Roman" w:cs="Times New Roman"/>
                <w:sz w:val="24"/>
                <w:szCs w:val="24"/>
              </w:rPr>
              <w:t>Параметры застройки не подлежат установлению.</w:t>
            </w:r>
          </w:p>
        </w:tc>
      </w:tr>
      <w:tr w:rsidR="0093491B" w:rsidRPr="0093491B" w:rsidTr="0093491B">
        <w:trPr>
          <w:trHeight w:val="70"/>
        </w:trPr>
        <w:tc>
          <w:tcPr>
            <w:tcW w:w="3294"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ConsNormal"/>
              <w:widowControl/>
              <w:spacing w:before="0"/>
              <w:ind w:left="0" w:right="0" w:firstLine="0"/>
              <w:rPr>
                <w:rFonts w:ascii="Times New Roman" w:hAnsi="Times New Roman" w:cs="Times New Roman"/>
                <w:sz w:val="24"/>
                <w:szCs w:val="24"/>
              </w:rPr>
            </w:pPr>
            <w:r w:rsidRPr="0093491B">
              <w:rPr>
                <w:rFonts w:ascii="Times New Roman" w:hAnsi="Times New Roman" w:cs="Times New Roman"/>
                <w:sz w:val="24"/>
                <w:szCs w:val="24"/>
              </w:rPr>
              <w:t>Бытовое обслуживание (3.3)</w:t>
            </w:r>
          </w:p>
        </w:tc>
        <w:tc>
          <w:tcPr>
            <w:tcW w:w="6487" w:type="dxa"/>
            <w:vMerge/>
            <w:tcBorders>
              <w:left w:val="single" w:sz="4" w:space="0" w:color="auto"/>
              <w:bottom w:val="single" w:sz="4" w:space="0" w:color="auto"/>
              <w:right w:val="single" w:sz="4" w:space="0" w:color="auto"/>
            </w:tcBorders>
            <w:shd w:val="clear" w:color="auto" w:fill="auto"/>
          </w:tcPr>
          <w:p w:rsidR="0093491B" w:rsidRPr="0093491B" w:rsidRDefault="0093491B" w:rsidP="0093491B">
            <w:pPr>
              <w:pStyle w:val="ConsNormal"/>
              <w:widowControl/>
              <w:spacing w:before="0"/>
              <w:ind w:left="0" w:right="0" w:firstLine="0"/>
              <w:rPr>
                <w:rFonts w:ascii="Times New Roman" w:hAnsi="Times New Roman" w:cs="Times New Roman"/>
                <w:sz w:val="24"/>
                <w:szCs w:val="24"/>
              </w:rPr>
            </w:pPr>
          </w:p>
        </w:tc>
      </w:tr>
      <w:tr w:rsidR="0093491B" w:rsidRPr="0093491B" w:rsidTr="0093491B">
        <w:trPr>
          <w:trHeight w:val="267"/>
        </w:trPr>
        <w:tc>
          <w:tcPr>
            <w:tcW w:w="3294"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afc"/>
              <w:ind w:firstLine="0"/>
              <w:jc w:val="left"/>
            </w:pPr>
            <w:r w:rsidRPr="0093491B">
              <w:rPr>
                <w:rFonts w:eastAsia="Calibri"/>
                <w:lang w:val="ru-RU" w:eastAsia="en-US"/>
              </w:rPr>
              <w:t>Магазины (4.4)</w:t>
            </w:r>
          </w:p>
        </w:tc>
        <w:tc>
          <w:tcPr>
            <w:tcW w:w="6487" w:type="dxa"/>
            <w:tcBorders>
              <w:top w:val="single" w:sz="4" w:space="0" w:color="auto"/>
              <w:left w:val="single" w:sz="4" w:space="0" w:color="auto"/>
              <w:bottom w:val="single" w:sz="4" w:space="0" w:color="auto"/>
              <w:right w:val="single" w:sz="4" w:space="0" w:color="auto"/>
            </w:tcBorders>
            <w:shd w:val="clear" w:color="auto" w:fill="auto"/>
          </w:tcPr>
          <w:p w:rsidR="0093491B" w:rsidRPr="0093491B" w:rsidRDefault="0093491B" w:rsidP="0093491B">
            <w:pPr>
              <w:pStyle w:val="afc"/>
              <w:ind w:firstLine="0"/>
              <w:rPr>
                <w:rFonts w:eastAsia="Calibri"/>
                <w:lang w:val="ru-RU" w:eastAsia="en-US"/>
              </w:rPr>
            </w:pPr>
            <w:r w:rsidRPr="0093491B">
              <w:rPr>
                <w:rFonts w:eastAsia="Calibri"/>
                <w:lang w:val="ru-RU" w:eastAsia="en-US"/>
              </w:rPr>
              <w:t>1. Предельные (минимальные и (или) максимальные) размеры земельных участков:</w:t>
            </w:r>
          </w:p>
          <w:p w:rsidR="0093491B" w:rsidRPr="0093491B" w:rsidRDefault="0093491B" w:rsidP="0093491B">
            <w:pPr>
              <w:pStyle w:val="afc"/>
              <w:ind w:firstLine="0"/>
              <w:rPr>
                <w:rFonts w:eastAsia="Calibri"/>
                <w:lang w:val="ru-RU" w:eastAsia="en-US"/>
              </w:rPr>
            </w:pPr>
            <w:r w:rsidRPr="0093491B">
              <w:rPr>
                <w:rFonts w:eastAsia="Calibri"/>
                <w:lang w:val="ru-RU" w:eastAsia="en-US"/>
              </w:rPr>
              <w:t>площадь земельного участка – до 20000 кв. м;</w:t>
            </w:r>
          </w:p>
          <w:p w:rsidR="0093491B" w:rsidRPr="0093491B" w:rsidRDefault="0093491B" w:rsidP="0093491B">
            <w:pPr>
              <w:pStyle w:val="afc"/>
              <w:ind w:firstLine="0"/>
              <w:rPr>
                <w:rFonts w:eastAsia="Calibri"/>
                <w:lang w:val="ru-RU" w:eastAsia="en-US"/>
              </w:rPr>
            </w:pPr>
            <w:r w:rsidRPr="0093491B">
              <w:rPr>
                <w:rFonts w:eastAsia="Calibri"/>
                <w:lang w:val="ru-RU" w:eastAsia="en-US"/>
              </w:rPr>
              <w:t>2. Минимальные отступы от границ земельных участков – устанавливается в составе проектной документации;</w:t>
            </w:r>
          </w:p>
          <w:p w:rsidR="0093491B" w:rsidRPr="0093491B" w:rsidRDefault="0093491B" w:rsidP="0093491B">
            <w:pPr>
              <w:pStyle w:val="afc"/>
              <w:ind w:firstLine="0"/>
              <w:rPr>
                <w:rFonts w:eastAsia="Calibri"/>
                <w:lang w:val="ru-RU" w:eastAsia="en-US"/>
              </w:rPr>
            </w:pPr>
            <w:r w:rsidRPr="0093491B">
              <w:rPr>
                <w:rFonts w:eastAsia="Calibri"/>
                <w:lang w:val="ru-RU" w:eastAsia="en-US"/>
              </w:rPr>
              <w:t>3. Предельное количество этажей – 2 этажа;</w:t>
            </w:r>
          </w:p>
          <w:p w:rsidR="0093491B" w:rsidRPr="0093491B" w:rsidRDefault="0093491B" w:rsidP="0093491B">
            <w:pPr>
              <w:pStyle w:val="afc"/>
              <w:ind w:firstLine="0"/>
              <w:rPr>
                <w:color w:val="000000"/>
                <w:lang w:val="ru-RU"/>
              </w:rPr>
            </w:pPr>
            <w:r w:rsidRPr="0093491B">
              <w:rPr>
                <w:rFonts w:eastAsia="Calibri"/>
                <w:lang w:val="ru-RU" w:eastAsia="en-US"/>
              </w:rPr>
              <w:t>4. Максимальный процент застройки в границах земельного участка – 90%.</w:t>
            </w:r>
          </w:p>
        </w:tc>
      </w:tr>
    </w:tbl>
    <w:p w:rsidR="0093491B" w:rsidRPr="0093491B" w:rsidRDefault="0093491B" w:rsidP="0093491B">
      <w:pPr>
        <w:pStyle w:val="af5"/>
        <w:ind w:firstLine="710"/>
        <w:jc w:val="both"/>
        <w:rPr>
          <w:rFonts w:ascii="Times New Roman" w:hAnsi="Times New Roman"/>
          <w:color w:val="FF0000"/>
          <w:sz w:val="24"/>
          <w:szCs w:val="24"/>
        </w:rPr>
      </w:pPr>
      <w:r w:rsidRPr="0093491B">
        <w:rPr>
          <w:rFonts w:ascii="Times New Roman" w:hAnsi="Times New Roman"/>
          <w:b/>
          <w:sz w:val="24"/>
          <w:szCs w:val="24"/>
        </w:rPr>
        <w:t xml:space="preserve">Ограничения использования земельных участков и объектов капитального строительства указаны в главе 10 Правил </w:t>
      </w:r>
      <w:r w:rsidRPr="0093491B">
        <w:rPr>
          <w:rFonts w:ascii="Times New Roman" w:hAnsi="Times New Roman"/>
          <w:sz w:val="24"/>
          <w:szCs w:val="24"/>
        </w:rPr>
        <w:t>землепользования и застройки</w:t>
      </w:r>
      <w:r w:rsidRPr="0093491B">
        <w:rPr>
          <w:rFonts w:ascii="Times New Roman" w:hAnsi="Times New Roman"/>
          <w:color w:val="FF0000"/>
          <w:sz w:val="24"/>
          <w:szCs w:val="24"/>
        </w:rPr>
        <w:t xml:space="preserve"> </w:t>
      </w:r>
      <w:r w:rsidRPr="0093491B">
        <w:rPr>
          <w:rFonts w:ascii="Times New Roman" w:hAnsi="Times New Roman"/>
          <w:sz w:val="24"/>
          <w:szCs w:val="24"/>
        </w:rPr>
        <w:t>Барановского муниципального образования Вольского муниципального района Саратовской области, утвержденных решением Совета Барановского муниципального образования от 29.12.2012 г. №3/21-78.</w:t>
      </w:r>
    </w:p>
    <w:p w:rsidR="00036783" w:rsidRPr="0093491B" w:rsidRDefault="00036783" w:rsidP="0093491B">
      <w:pPr>
        <w:pStyle w:val="a5"/>
        <w:ind w:firstLine="0"/>
        <w:jc w:val="both"/>
        <w:rPr>
          <w:b/>
          <w:color w:val="000000"/>
          <w:spacing w:val="1"/>
          <w:szCs w:val="24"/>
        </w:rPr>
      </w:pPr>
    </w:p>
    <w:p w:rsidR="005F6F01" w:rsidRPr="0093491B" w:rsidRDefault="005F6F01" w:rsidP="00014F29">
      <w:pPr>
        <w:pStyle w:val="a5"/>
        <w:ind w:firstLine="0"/>
        <w:jc w:val="both"/>
        <w:rPr>
          <w:b/>
          <w:color w:val="000000"/>
          <w:spacing w:val="1"/>
          <w:szCs w:val="24"/>
        </w:rPr>
      </w:pPr>
    </w:p>
    <w:p w:rsidR="00036783" w:rsidRPr="0093491B" w:rsidRDefault="00036783" w:rsidP="00036783">
      <w:pPr>
        <w:pStyle w:val="a5"/>
        <w:jc w:val="both"/>
        <w:rPr>
          <w:b/>
          <w:color w:val="000000"/>
          <w:spacing w:val="1"/>
          <w:szCs w:val="24"/>
        </w:rPr>
      </w:pPr>
      <w:r w:rsidRPr="0093491B">
        <w:rPr>
          <w:b/>
          <w:color w:val="000000"/>
          <w:spacing w:val="1"/>
          <w:szCs w:val="24"/>
        </w:rPr>
        <w:t xml:space="preserve">Информация об условиях подключения (технологического присоединения) к сетям инженерно-технического обеспечения Лот </w:t>
      </w:r>
      <w:r w:rsidR="00CA623D" w:rsidRPr="0093491B">
        <w:rPr>
          <w:b/>
          <w:color w:val="000000"/>
          <w:spacing w:val="1"/>
          <w:szCs w:val="24"/>
        </w:rPr>
        <w:t>№2</w:t>
      </w:r>
      <w:r w:rsidRPr="0093491B">
        <w:rPr>
          <w:b/>
          <w:color w:val="000000"/>
          <w:spacing w:val="1"/>
          <w:szCs w:val="24"/>
        </w:rPr>
        <w:t>:</w:t>
      </w:r>
    </w:p>
    <w:tbl>
      <w:tblPr>
        <w:tblW w:w="151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74" w:type="dxa"/>
          <w:right w:w="79" w:type="dxa"/>
        </w:tblCellMar>
        <w:tblLook w:val="04A0"/>
      </w:tblPr>
      <w:tblGrid>
        <w:gridCol w:w="993"/>
        <w:gridCol w:w="2835"/>
        <w:gridCol w:w="2976"/>
        <w:gridCol w:w="5103"/>
        <w:gridCol w:w="3261"/>
      </w:tblGrid>
      <w:tr w:rsidR="00036783" w:rsidRPr="0093491B" w:rsidTr="00E51529">
        <w:trPr>
          <w:trHeight w:val="364"/>
        </w:trPr>
        <w:tc>
          <w:tcPr>
            <w:tcW w:w="993" w:type="dxa"/>
            <w:vMerge w:val="restart"/>
            <w:shd w:val="clear" w:color="auto" w:fill="F2F2F2"/>
          </w:tcPr>
          <w:p w:rsidR="00036783" w:rsidRPr="0093491B" w:rsidRDefault="00036783" w:rsidP="00036783">
            <w:pPr>
              <w:ind w:left="46"/>
              <w:jc w:val="center"/>
              <w:rPr>
                <w:color w:val="000000"/>
                <w:sz w:val="24"/>
                <w:szCs w:val="24"/>
                <w:lang w:eastAsia="en-US"/>
              </w:rPr>
            </w:pPr>
            <w:r w:rsidRPr="0093491B">
              <w:rPr>
                <w:color w:val="000000"/>
                <w:sz w:val="24"/>
                <w:szCs w:val="24"/>
                <w:lang w:eastAsia="en-US"/>
              </w:rPr>
              <w:t>Возможность</w:t>
            </w:r>
          </w:p>
          <w:p w:rsidR="00036783" w:rsidRPr="0093491B" w:rsidRDefault="00036783" w:rsidP="00036783">
            <w:pPr>
              <w:ind w:left="46"/>
              <w:jc w:val="center"/>
              <w:rPr>
                <w:color w:val="000000"/>
                <w:sz w:val="24"/>
                <w:szCs w:val="24"/>
                <w:lang w:eastAsia="en-US"/>
              </w:rPr>
            </w:pPr>
            <w:r w:rsidRPr="0093491B">
              <w:rPr>
                <w:color w:val="000000"/>
                <w:sz w:val="24"/>
                <w:szCs w:val="24"/>
                <w:lang w:eastAsia="en-US"/>
              </w:rPr>
              <w:t xml:space="preserve">подключения </w:t>
            </w:r>
          </w:p>
          <w:p w:rsidR="00036783" w:rsidRPr="0093491B" w:rsidRDefault="00036783" w:rsidP="00036783">
            <w:pPr>
              <w:ind w:left="46"/>
              <w:jc w:val="center"/>
              <w:rPr>
                <w:color w:val="000000"/>
                <w:sz w:val="24"/>
                <w:szCs w:val="24"/>
                <w:lang w:eastAsia="en-US"/>
              </w:rPr>
            </w:pPr>
            <w:r w:rsidRPr="0093491B">
              <w:rPr>
                <w:color w:val="000000"/>
                <w:sz w:val="24"/>
                <w:szCs w:val="24"/>
                <w:lang w:eastAsia="en-US"/>
              </w:rPr>
              <w:t>к сетям</w:t>
            </w:r>
          </w:p>
        </w:tc>
        <w:tc>
          <w:tcPr>
            <w:tcW w:w="5811" w:type="dxa"/>
            <w:gridSpan w:val="2"/>
            <w:shd w:val="clear" w:color="auto" w:fill="F2F2F2"/>
          </w:tcPr>
          <w:p w:rsidR="00036783" w:rsidRPr="0093491B" w:rsidRDefault="00036783" w:rsidP="00036783">
            <w:pPr>
              <w:ind w:left="43"/>
              <w:jc w:val="center"/>
              <w:rPr>
                <w:color w:val="000000"/>
                <w:sz w:val="24"/>
                <w:szCs w:val="24"/>
                <w:lang w:eastAsia="en-US"/>
              </w:rPr>
            </w:pPr>
          </w:p>
        </w:tc>
        <w:tc>
          <w:tcPr>
            <w:tcW w:w="5103" w:type="dxa"/>
            <w:shd w:val="clear" w:color="auto" w:fill="F2F2F2"/>
          </w:tcPr>
          <w:p w:rsidR="00036783" w:rsidRPr="0093491B" w:rsidRDefault="00036783" w:rsidP="00036783">
            <w:pPr>
              <w:ind w:left="43"/>
              <w:jc w:val="center"/>
              <w:rPr>
                <w:color w:val="000000"/>
                <w:sz w:val="24"/>
                <w:szCs w:val="24"/>
                <w:lang w:eastAsia="en-US"/>
              </w:rPr>
            </w:pPr>
          </w:p>
        </w:tc>
        <w:tc>
          <w:tcPr>
            <w:tcW w:w="3261" w:type="dxa"/>
            <w:shd w:val="clear" w:color="auto" w:fill="F2F2F2"/>
          </w:tcPr>
          <w:p w:rsidR="00036783" w:rsidRPr="0093491B" w:rsidRDefault="00036783" w:rsidP="00036783">
            <w:pPr>
              <w:ind w:left="43"/>
              <w:jc w:val="center"/>
              <w:rPr>
                <w:color w:val="000000"/>
                <w:sz w:val="24"/>
                <w:szCs w:val="24"/>
                <w:lang w:eastAsia="en-US"/>
              </w:rPr>
            </w:pPr>
          </w:p>
        </w:tc>
      </w:tr>
      <w:tr w:rsidR="00036783" w:rsidRPr="0093491B" w:rsidTr="00E51529">
        <w:trPr>
          <w:trHeight w:val="582"/>
        </w:trPr>
        <w:tc>
          <w:tcPr>
            <w:tcW w:w="993" w:type="dxa"/>
            <w:vMerge/>
            <w:shd w:val="clear" w:color="auto" w:fill="auto"/>
          </w:tcPr>
          <w:p w:rsidR="00036783" w:rsidRPr="0093491B" w:rsidRDefault="00036783" w:rsidP="00036783">
            <w:pPr>
              <w:ind w:left="46"/>
              <w:rPr>
                <w:rFonts w:eastAsia="Calibri"/>
                <w:color w:val="000000"/>
                <w:sz w:val="24"/>
                <w:szCs w:val="24"/>
                <w:lang w:eastAsia="en-US"/>
              </w:rPr>
            </w:pPr>
          </w:p>
        </w:tc>
        <w:tc>
          <w:tcPr>
            <w:tcW w:w="2835" w:type="dxa"/>
            <w:shd w:val="clear" w:color="auto" w:fill="auto"/>
          </w:tcPr>
          <w:p w:rsidR="00036783" w:rsidRPr="0093491B" w:rsidRDefault="00036783" w:rsidP="00036783">
            <w:pPr>
              <w:ind w:left="34"/>
              <w:jc w:val="center"/>
              <w:rPr>
                <w:rFonts w:eastAsia="Calibri"/>
                <w:color w:val="000000"/>
                <w:sz w:val="24"/>
                <w:szCs w:val="24"/>
                <w:lang w:eastAsia="en-US"/>
              </w:rPr>
            </w:pPr>
            <w:r w:rsidRPr="0093491B">
              <w:rPr>
                <w:rFonts w:eastAsia="Calibri"/>
                <w:color w:val="000000"/>
                <w:sz w:val="24"/>
                <w:szCs w:val="24"/>
                <w:lang w:eastAsia="en-US"/>
              </w:rPr>
              <w:t>Водоснабжение</w:t>
            </w:r>
          </w:p>
        </w:tc>
        <w:tc>
          <w:tcPr>
            <w:tcW w:w="2976" w:type="dxa"/>
          </w:tcPr>
          <w:p w:rsidR="00036783" w:rsidRPr="0093491B" w:rsidRDefault="00036783" w:rsidP="00036783">
            <w:pPr>
              <w:ind w:left="34"/>
              <w:jc w:val="center"/>
              <w:rPr>
                <w:rFonts w:eastAsia="Calibri"/>
                <w:color w:val="000000"/>
                <w:sz w:val="24"/>
                <w:szCs w:val="24"/>
                <w:lang w:eastAsia="en-US"/>
              </w:rPr>
            </w:pPr>
            <w:r w:rsidRPr="0093491B">
              <w:rPr>
                <w:rFonts w:eastAsia="Calibri"/>
                <w:color w:val="000000"/>
                <w:sz w:val="24"/>
                <w:szCs w:val="24"/>
                <w:lang w:eastAsia="en-US"/>
              </w:rPr>
              <w:t>Водоотведение</w:t>
            </w:r>
          </w:p>
        </w:tc>
        <w:tc>
          <w:tcPr>
            <w:tcW w:w="5103" w:type="dxa"/>
          </w:tcPr>
          <w:p w:rsidR="00036783" w:rsidRPr="0093491B" w:rsidRDefault="00036783" w:rsidP="00036783">
            <w:pPr>
              <w:ind w:left="34"/>
              <w:jc w:val="center"/>
              <w:rPr>
                <w:rFonts w:eastAsia="Calibri"/>
                <w:color w:val="000000"/>
                <w:sz w:val="24"/>
                <w:szCs w:val="24"/>
                <w:lang w:eastAsia="en-US"/>
              </w:rPr>
            </w:pPr>
            <w:r w:rsidRPr="0093491B">
              <w:rPr>
                <w:rFonts w:eastAsia="Calibri"/>
                <w:color w:val="000000"/>
                <w:sz w:val="24"/>
                <w:szCs w:val="24"/>
                <w:lang w:eastAsia="en-US"/>
              </w:rPr>
              <w:t>Теплоснабжение</w:t>
            </w:r>
          </w:p>
        </w:tc>
        <w:tc>
          <w:tcPr>
            <w:tcW w:w="3261" w:type="dxa"/>
          </w:tcPr>
          <w:p w:rsidR="00036783" w:rsidRPr="0093491B" w:rsidRDefault="00036783" w:rsidP="00036783">
            <w:pPr>
              <w:ind w:left="34"/>
              <w:jc w:val="center"/>
              <w:rPr>
                <w:rFonts w:eastAsia="Calibri"/>
                <w:color w:val="000000"/>
                <w:sz w:val="24"/>
                <w:szCs w:val="24"/>
                <w:lang w:eastAsia="en-US"/>
              </w:rPr>
            </w:pPr>
            <w:r w:rsidRPr="0093491B">
              <w:rPr>
                <w:rFonts w:eastAsia="Calibri"/>
                <w:color w:val="000000"/>
                <w:sz w:val="24"/>
                <w:szCs w:val="24"/>
                <w:lang w:eastAsia="en-US"/>
              </w:rPr>
              <w:t>Газоснабжение</w:t>
            </w:r>
          </w:p>
        </w:tc>
      </w:tr>
      <w:tr w:rsidR="00036783" w:rsidRPr="0093491B" w:rsidTr="00E51529">
        <w:trPr>
          <w:trHeight w:val="582"/>
        </w:trPr>
        <w:tc>
          <w:tcPr>
            <w:tcW w:w="993" w:type="dxa"/>
            <w:vMerge/>
            <w:shd w:val="clear" w:color="auto" w:fill="auto"/>
          </w:tcPr>
          <w:p w:rsidR="00036783" w:rsidRPr="0093491B" w:rsidRDefault="00036783" w:rsidP="00036783">
            <w:pPr>
              <w:ind w:left="46"/>
              <w:rPr>
                <w:rFonts w:eastAsia="Calibri"/>
                <w:color w:val="000000"/>
                <w:sz w:val="24"/>
                <w:szCs w:val="24"/>
                <w:lang w:eastAsia="en-US"/>
              </w:rPr>
            </w:pPr>
          </w:p>
        </w:tc>
        <w:tc>
          <w:tcPr>
            <w:tcW w:w="5811" w:type="dxa"/>
            <w:gridSpan w:val="2"/>
            <w:shd w:val="clear" w:color="auto" w:fill="auto"/>
          </w:tcPr>
          <w:p w:rsidR="00036783" w:rsidRPr="0093491B" w:rsidRDefault="00036783" w:rsidP="00BC1757">
            <w:pPr>
              <w:rPr>
                <w:sz w:val="24"/>
                <w:szCs w:val="24"/>
              </w:rPr>
            </w:pPr>
          </w:p>
          <w:p w:rsidR="00036783" w:rsidRPr="0093491B" w:rsidRDefault="00BC1757" w:rsidP="00036783">
            <w:pPr>
              <w:ind w:left="43"/>
              <w:jc w:val="center"/>
              <w:rPr>
                <w:sz w:val="24"/>
                <w:szCs w:val="24"/>
              </w:rPr>
            </w:pPr>
            <w:r w:rsidRPr="0093491B">
              <w:rPr>
                <w:sz w:val="24"/>
                <w:szCs w:val="24"/>
              </w:rPr>
              <w:t>Возможность подключения  (технологического присоединения) к сетям  водоснабжения планируемого к строительству или реконструкции объекта капитального строительства на данном земельном участке имеется.</w:t>
            </w:r>
          </w:p>
          <w:p w:rsidR="00036783" w:rsidRPr="0093491B" w:rsidRDefault="00036783" w:rsidP="00036783">
            <w:pPr>
              <w:ind w:left="43"/>
              <w:jc w:val="center"/>
              <w:rPr>
                <w:sz w:val="24"/>
                <w:szCs w:val="24"/>
                <w:lang w:eastAsia="en-US"/>
              </w:rPr>
            </w:pPr>
            <w:r w:rsidRPr="0093491B">
              <w:rPr>
                <w:sz w:val="24"/>
                <w:szCs w:val="24"/>
              </w:rPr>
              <w:t>Письмо ГУП Саратовской области «Облводоресурс» Вольский филиал</w:t>
            </w:r>
          </w:p>
          <w:p w:rsidR="00036783" w:rsidRPr="0093491B" w:rsidRDefault="00036783" w:rsidP="00BC1757">
            <w:pPr>
              <w:ind w:left="43"/>
              <w:jc w:val="center"/>
              <w:rPr>
                <w:rFonts w:eastAsia="Calibri"/>
                <w:sz w:val="24"/>
                <w:szCs w:val="24"/>
                <w:lang w:eastAsia="en-US"/>
              </w:rPr>
            </w:pPr>
            <w:r w:rsidRPr="0093491B">
              <w:rPr>
                <w:sz w:val="24"/>
                <w:szCs w:val="24"/>
                <w:lang w:eastAsia="en-US"/>
              </w:rPr>
              <w:t>№</w:t>
            </w:r>
            <w:r w:rsidR="00BC1757" w:rsidRPr="0093491B">
              <w:rPr>
                <w:sz w:val="24"/>
                <w:szCs w:val="24"/>
                <w:lang w:eastAsia="en-US"/>
              </w:rPr>
              <w:t>575</w:t>
            </w:r>
            <w:r w:rsidRPr="0093491B">
              <w:rPr>
                <w:sz w:val="24"/>
                <w:szCs w:val="24"/>
                <w:lang w:eastAsia="en-US"/>
              </w:rPr>
              <w:t xml:space="preserve"> от </w:t>
            </w:r>
            <w:r w:rsidR="00BC1757" w:rsidRPr="0093491B">
              <w:rPr>
                <w:sz w:val="24"/>
                <w:szCs w:val="24"/>
                <w:lang w:eastAsia="en-US"/>
              </w:rPr>
              <w:t>17.03</w:t>
            </w:r>
            <w:r w:rsidRPr="0093491B">
              <w:rPr>
                <w:sz w:val="24"/>
                <w:szCs w:val="24"/>
                <w:lang w:eastAsia="en-US"/>
              </w:rPr>
              <w:t>.202</w:t>
            </w:r>
            <w:r w:rsidR="00BC1757" w:rsidRPr="0093491B">
              <w:rPr>
                <w:sz w:val="24"/>
                <w:szCs w:val="24"/>
                <w:lang w:eastAsia="en-US"/>
              </w:rPr>
              <w:t>6</w:t>
            </w:r>
          </w:p>
        </w:tc>
        <w:tc>
          <w:tcPr>
            <w:tcW w:w="5103" w:type="dxa"/>
          </w:tcPr>
          <w:p w:rsidR="00036783" w:rsidRPr="0093491B" w:rsidRDefault="00036783" w:rsidP="00036783">
            <w:pPr>
              <w:rPr>
                <w:sz w:val="24"/>
                <w:szCs w:val="24"/>
              </w:rPr>
            </w:pPr>
          </w:p>
          <w:p w:rsidR="00036783" w:rsidRPr="0093491B" w:rsidRDefault="00036783" w:rsidP="00E51529">
            <w:pPr>
              <w:jc w:val="center"/>
              <w:rPr>
                <w:sz w:val="24"/>
                <w:szCs w:val="24"/>
                <w:lang w:eastAsia="en-US"/>
              </w:rPr>
            </w:pPr>
            <w:r w:rsidRPr="0093491B">
              <w:rPr>
                <w:sz w:val="24"/>
                <w:szCs w:val="24"/>
                <w:lang w:eastAsia="en-US"/>
              </w:rPr>
              <w:t>Инфраструктура централизованного теплоснабжения, обслуживаемая «Вольсктеплоэнерго», отсутствует.</w:t>
            </w:r>
          </w:p>
          <w:p w:rsidR="00036783" w:rsidRPr="0093491B" w:rsidRDefault="00036783" w:rsidP="00E51529">
            <w:pPr>
              <w:ind w:left="43"/>
              <w:jc w:val="center"/>
              <w:rPr>
                <w:sz w:val="24"/>
                <w:szCs w:val="24"/>
                <w:lang w:eastAsia="en-US"/>
              </w:rPr>
            </w:pPr>
            <w:r w:rsidRPr="0093491B">
              <w:rPr>
                <w:sz w:val="24"/>
                <w:szCs w:val="24"/>
                <w:lang w:eastAsia="en-US"/>
              </w:rPr>
              <w:t xml:space="preserve">Письмо </w:t>
            </w:r>
            <w:r w:rsidRPr="0093491B">
              <w:rPr>
                <w:sz w:val="24"/>
                <w:szCs w:val="24"/>
              </w:rPr>
              <w:t>МКУ «Вольсктеплоэнерго»</w:t>
            </w:r>
            <w:r w:rsidRPr="0093491B">
              <w:rPr>
                <w:sz w:val="24"/>
                <w:szCs w:val="24"/>
                <w:lang w:eastAsia="en-US"/>
              </w:rPr>
              <w:t xml:space="preserve">  №</w:t>
            </w:r>
            <w:r w:rsidR="00CA623D" w:rsidRPr="0093491B">
              <w:rPr>
                <w:sz w:val="24"/>
                <w:szCs w:val="24"/>
                <w:lang w:eastAsia="en-US"/>
              </w:rPr>
              <w:t>318</w:t>
            </w:r>
            <w:r w:rsidRPr="0093491B">
              <w:rPr>
                <w:sz w:val="24"/>
                <w:szCs w:val="24"/>
                <w:lang w:eastAsia="en-US"/>
              </w:rPr>
              <w:t xml:space="preserve"> от </w:t>
            </w:r>
            <w:r w:rsidR="00CA623D" w:rsidRPr="0093491B">
              <w:rPr>
                <w:sz w:val="24"/>
                <w:szCs w:val="24"/>
                <w:lang w:eastAsia="en-US"/>
              </w:rPr>
              <w:t>12.03</w:t>
            </w:r>
            <w:r w:rsidRPr="0093491B">
              <w:rPr>
                <w:sz w:val="24"/>
                <w:szCs w:val="24"/>
                <w:lang w:eastAsia="en-US"/>
              </w:rPr>
              <w:t>.2026</w:t>
            </w:r>
          </w:p>
        </w:tc>
        <w:tc>
          <w:tcPr>
            <w:tcW w:w="3261" w:type="dxa"/>
          </w:tcPr>
          <w:p w:rsidR="00036783" w:rsidRPr="0093491B" w:rsidRDefault="00036783" w:rsidP="00036783">
            <w:pPr>
              <w:ind w:left="43"/>
              <w:jc w:val="center"/>
              <w:rPr>
                <w:sz w:val="24"/>
                <w:szCs w:val="24"/>
              </w:rPr>
            </w:pPr>
          </w:p>
          <w:p w:rsidR="00036783" w:rsidRPr="0093491B" w:rsidRDefault="00C02B83" w:rsidP="00036783">
            <w:pPr>
              <w:ind w:left="43"/>
              <w:jc w:val="center"/>
              <w:rPr>
                <w:sz w:val="24"/>
                <w:szCs w:val="24"/>
              </w:rPr>
            </w:pPr>
            <w:r w:rsidRPr="0093491B">
              <w:rPr>
                <w:sz w:val="24"/>
                <w:szCs w:val="24"/>
              </w:rPr>
              <w:t xml:space="preserve">Предварительная техническая </w:t>
            </w:r>
            <w:r w:rsidR="00036783" w:rsidRPr="0093491B">
              <w:rPr>
                <w:sz w:val="24"/>
                <w:szCs w:val="24"/>
              </w:rPr>
              <w:t xml:space="preserve">возможность подключения объекта капитального строительства имеется от газораспределительной сети, технологически связанной с ГРС – 2 </w:t>
            </w:r>
            <w:r w:rsidR="00CA623D" w:rsidRPr="0093491B">
              <w:rPr>
                <w:sz w:val="24"/>
                <w:szCs w:val="24"/>
              </w:rPr>
              <w:t>Куриловка.</w:t>
            </w:r>
          </w:p>
          <w:p w:rsidR="00036783" w:rsidRPr="0093491B" w:rsidRDefault="00036783" w:rsidP="00CA623D">
            <w:pPr>
              <w:ind w:left="43"/>
              <w:jc w:val="center"/>
              <w:rPr>
                <w:sz w:val="24"/>
                <w:szCs w:val="24"/>
                <w:lang w:eastAsia="en-US"/>
              </w:rPr>
            </w:pPr>
            <w:r w:rsidRPr="0093491B">
              <w:rPr>
                <w:sz w:val="24"/>
                <w:szCs w:val="24"/>
              </w:rPr>
              <w:t xml:space="preserve"> </w:t>
            </w:r>
            <w:r w:rsidRPr="0093491B">
              <w:rPr>
                <w:sz w:val="24"/>
                <w:szCs w:val="24"/>
                <w:lang w:eastAsia="en-US"/>
              </w:rPr>
              <w:t xml:space="preserve">Письмо </w:t>
            </w:r>
            <w:r w:rsidRPr="0093491B">
              <w:rPr>
                <w:sz w:val="24"/>
                <w:szCs w:val="24"/>
              </w:rPr>
              <w:t xml:space="preserve">ПАО «Газпром Газораспределение </w:t>
            </w:r>
            <w:r w:rsidRPr="0093491B">
              <w:rPr>
                <w:sz w:val="24"/>
                <w:szCs w:val="24"/>
              </w:rPr>
              <w:lastRenderedPageBreak/>
              <w:t>Саратовская область» филиал в г. Вольске</w:t>
            </w:r>
            <w:r w:rsidR="00CA623D" w:rsidRPr="0093491B">
              <w:rPr>
                <w:sz w:val="24"/>
                <w:szCs w:val="24"/>
                <w:lang w:eastAsia="en-US"/>
              </w:rPr>
              <w:t xml:space="preserve"> </w:t>
            </w:r>
            <w:r w:rsidR="00441141" w:rsidRPr="0093491B">
              <w:rPr>
                <w:sz w:val="24"/>
                <w:szCs w:val="24"/>
                <w:lang w:eastAsia="en-US"/>
              </w:rPr>
              <w:t xml:space="preserve">  </w:t>
            </w:r>
            <w:r w:rsidR="00CA623D" w:rsidRPr="0093491B">
              <w:rPr>
                <w:sz w:val="24"/>
                <w:szCs w:val="24"/>
                <w:lang w:eastAsia="en-US"/>
              </w:rPr>
              <w:t xml:space="preserve">№ВЛ 01 10/9154 </w:t>
            </w:r>
            <w:r w:rsidRPr="0093491B">
              <w:rPr>
                <w:sz w:val="24"/>
                <w:szCs w:val="24"/>
                <w:lang w:eastAsia="en-US"/>
              </w:rPr>
              <w:t xml:space="preserve">от </w:t>
            </w:r>
            <w:r w:rsidR="00CA623D" w:rsidRPr="0093491B">
              <w:rPr>
                <w:sz w:val="24"/>
                <w:szCs w:val="24"/>
                <w:lang w:eastAsia="en-US"/>
              </w:rPr>
              <w:t>01.07</w:t>
            </w:r>
            <w:r w:rsidRPr="0093491B">
              <w:rPr>
                <w:sz w:val="24"/>
                <w:szCs w:val="24"/>
                <w:lang w:eastAsia="en-US"/>
              </w:rPr>
              <w:t>.2026</w:t>
            </w:r>
          </w:p>
        </w:tc>
      </w:tr>
    </w:tbl>
    <w:p w:rsidR="00036783" w:rsidRPr="0093491B" w:rsidRDefault="00036783" w:rsidP="00C14466">
      <w:pPr>
        <w:ind w:firstLine="710"/>
        <w:jc w:val="both"/>
        <w:rPr>
          <w:b/>
          <w:sz w:val="24"/>
          <w:szCs w:val="24"/>
        </w:rPr>
      </w:pPr>
    </w:p>
    <w:p w:rsidR="00733CC9" w:rsidRPr="0093491B" w:rsidRDefault="00733CC9" w:rsidP="00733CC9">
      <w:pPr>
        <w:jc w:val="both"/>
        <w:rPr>
          <w:b/>
          <w:sz w:val="24"/>
          <w:szCs w:val="24"/>
        </w:rPr>
      </w:pPr>
    </w:p>
    <w:p w:rsidR="00733CC9" w:rsidRPr="0093491B" w:rsidRDefault="005F6F01" w:rsidP="00733CC9">
      <w:pPr>
        <w:ind w:right="69"/>
        <w:jc w:val="both"/>
        <w:rPr>
          <w:color w:val="000000"/>
          <w:sz w:val="24"/>
          <w:szCs w:val="24"/>
        </w:rPr>
      </w:pPr>
      <w:r w:rsidRPr="0093491B">
        <w:rPr>
          <w:b/>
          <w:color w:val="000000"/>
          <w:sz w:val="24"/>
          <w:szCs w:val="24"/>
        </w:rPr>
        <w:t>Лот №3</w:t>
      </w:r>
      <w:r w:rsidR="00733CC9" w:rsidRPr="0093491B">
        <w:rPr>
          <w:b/>
          <w:color w:val="000000"/>
          <w:sz w:val="24"/>
          <w:szCs w:val="24"/>
        </w:rPr>
        <w:t xml:space="preserve">: </w:t>
      </w:r>
      <w:r w:rsidR="00733CC9" w:rsidRPr="0093491B">
        <w:rPr>
          <w:color w:val="000000"/>
          <w:sz w:val="24"/>
          <w:szCs w:val="24"/>
        </w:rPr>
        <w:t>Земельный участок, площадью 993 кв.м., кадастровый номер: 64:42:010494:410, расположенный по адресу: Российская Федерация,  Саратовская область, м. р-н Вольский, г.п. город Вольск, г.Вольск, ул.  сад Н.Малыковки, з/у 10 а. Категория земель: земли населённых пунктов. Вид разрешённого использования: для индивидуального жилищного строительства.</w:t>
      </w:r>
    </w:p>
    <w:p w:rsidR="00733CC9" w:rsidRPr="0093491B" w:rsidRDefault="00733CC9" w:rsidP="00686061">
      <w:pPr>
        <w:ind w:firstLine="710"/>
        <w:jc w:val="both"/>
        <w:rPr>
          <w:b/>
          <w:sz w:val="24"/>
          <w:szCs w:val="24"/>
        </w:rPr>
      </w:pPr>
    </w:p>
    <w:p w:rsidR="00733CC9" w:rsidRPr="0093491B" w:rsidRDefault="00733CC9" w:rsidP="00733CC9">
      <w:pPr>
        <w:ind w:right="460"/>
        <w:jc w:val="both"/>
        <w:rPr>
          <w:color w:val="000000"/>
          <w:sz w:val="24"/>
          <w:szCs w:val="24"/>
        </w:rPr>
      </w:pPr>
      <w:r w:rsidRPr="0093491B">
        <w:rPr>
          <w:color w:val="000000"/>
          <w:sz w:val="24"/>
          <w:szCs w:val="24"/>
        </w:rPr>
        <w:t xml:space="preserve">а) Ограничения (обременения) </w:t>
      </w:r>
      <w:r w:rsidR="00723126" w:rsidRPr="0093491B">
        <w:rPr>
          <w:color w:val="000000"/>
          <w:sz w:val="24"/>
          <w:szCs w:val="24"/>
        </w:rPr>
        <w:t xml:space="preserve">прав </w:t>
      </w:r>
      <w:r w:rsidRPr="0093491B">
        <w:rPr>
          <w:color w:val="000000"/>
          <w:sz w:val="24"/>
          <w:szCs w:val="24"/>
        </w:rPr>
        <w:t>отсутствуют.</w:t>
      </w:r>
    </w:p>
    <w:p w:rsidR="00733CC9" w:rsidRPr="0093491B" w:rsidRDefault="00733CC9" w:rsidP="00733CC9">
      <w:pPr>
        <w:ind w:right="460"/>
        <w:jc w:val="both"/>
        <w:rPr>
          <w:color w:val="000000"/>
          <w:sz w:val="24"/>
          <w:szCs w:val="24"/>
        </w:rPr>
      </w:pPr>
      <w:r w:rsidRPr="0093491B">
        <w:rPr>
          <w:color w:val="000000"/>
          <w:sz w:val="24"/>
          <w:szCs w:val="24"/>
        </w:rPr>
        <w:t>б</w:t>
      </w:r>
      <w:r w:rsidRPr="0093491B">
        <w:rPr>
          <w:bCs/>
          <w:color w:val="000000"/>
          <w:sz w:val="24"/>
          <w:szCs w:val="24"/>
        </w:rPr>
        <w:t xml:space="preserve">) Земельный участок не занят строениями.     </w:t>
      </w:r>
    </w:p>
    <w:p w:rsidR="00733CC9" w:rsidRPr="0093491B" w:rsidRDefault="00733CC9" w:rsidP="00733CC9">
      <w:pPr>
        <w:ind w:right="-96"/>
        <w:jc w:val="both"/>
        <w:rPr>
          <w:bCs/>
          <w:color w:val="000000"/>
          <w:sz w:val="24"/>
          <w:szCs w:val="24"/>
        </w:rPr>
      </w:pPr>
      <w:r w:rsidRPr="0093491B">
        <w:rPr>
          <w:bCs/>
          <w:color w:val="000000"/>
          <w:sz w:val="24"/>
          <w:szCs w:val="24"/>
        </w:rPr>
        <w:t xml:space="preserve">в) 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w:t>
      </w:r>
    </w:p>
    <w:p w:rsidR="00733CC9" w:rsidRPr="0093491B" w:rsidRDefault="00733CC9" w:rsidP="00733CC9">
      <w:pPr>
        <w:pStyle w:val="af5"/>
        <w:tabs>
          <w:tab w:val="left" w:pos="5100"/>
        </w:tabs>
        <w:jc w:val="both"/>
        <w:rPr>
          <w:rFonts w:ascii="Times New Roman" w:hAnsi="Times New Roman"/>
          <w:sz w:val="24"/>
          <w:szCs w:val="24"/>
        </w:rPr>
      </w:pPr>
      <w:r w:rsidRPr="0093491B">
        <w:rPr>
          <w:rFonts w:ascii="Times New Roman" w:hAnsi="Times New Roman"/>
          <w:sz w:val="24"/>
          <w:szCs w:val="24"/>
        </w:rPr>
        <w:t>Аукци</w:t>
      </w:r>
      <w:r w:rsidR="005F6F01" w:rsidRPr="0093491B">
        <w:rPr>
          <w:rFonts w:ascii="Times New Roman" w:hAnsi="Times New Roman"/>
          <w:sz w:val="24"/>
          <w:szCs w:val="24"/>
        </w:rPr>
        <w:t>онные торги в отношении лота №3, назначенные на 01.10.2026 г. признаны несостоявшимися.</w:t>
      </w:r>
    </w:p>
    <w:p w:rsidR="00733CC9" w:rsidRPr="0093491B" w:rsidRDefault="00733CC9" w:rsidP="00733CC9">
      <w:pPr>
        <w:pStyle w:val="af5"/>
        <w:ind w:firstLine="710"/>
        <w:jc w:val="both"/>
        <w:rPr>
          <w:rFonts w:ascii="Times New Roman" w:hAnsi="Times New Roman"/>
          <w:sz w:val="24"/>
          <w:szCs w:val="24"/>
        </w:rPr>
      </w:pPr>
      <w:r w:rsidRPr="0093491B">
        <w:rPr>
          <w:rFonts w:ascii="Times New Roman" w:hAnsi="Times New Roman"/>
          <w:sz w:val="24"/>
          <w:szCs w:val="24"/>
        </w:rPr>
        <w:t>В соответствии со ст.56 Правил землепользования и застройки муниципального образования город Вольск Вольского муниципального района Саратовской области, утвержденных Решением Совета муниципального образования город Вольск Вольского муниципального района Саратовской области № 14/5-41 от 13.06.2024 г.(с изм. и доп.)</w:t>
      </w:r>
    </w:p>
    <w:p w:rsidR="00733CC9" w:rsidRPr="0093491B" w:rsidRDefault="00733CC9" w:rsidP="00733CC9">
      <w:pPr>
        <w:pStyle w:val="a5"/>
        <w:ind w:firstLine="0"/>
        <w:jc w:val="both"/>
        <w:rPr>
          <w:b/>
          <w:color w:val="000000"/>
          <w:spacing w:val="1"/>
          <w:szCs w:val="24"/>
        </w:rPr>
      </w:pPr>
    </w:p>
    <w:p w:rsidR="0093491B" w:rsidRPr="0093491B" w:rsidRDefault="0093491B" w:rsidP="0093491B">
      <w:pPr>
        <w:pStyle w:val="1"/>
        <w:jc w:val="both"/>
        <w:rPr>
          <w:szCs w:val="24"/>
        </w:rPr>
      </w:pPr>
      <w:r w:rsidRPr="0093491B">
        <w:rPr>
          <w:szCs w:val="24"/>
        </w:rPr>
        <w:t>Ж1 - Зона индивидуальной и малоэтажной (до 4 этажей, включая мансардный) многоквартирной жилой застройки</w:t>
      </w:r>
    </w:p>
    <w:p w:rsidR="0093491B" w:rsidRPr="0093491B" w:rsidRDefault="0093491B" w:rsidP="0093491B">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65"/>
        <w:gridCol w:w="2529"/>
        <w:gridCol w:w="6809"/>
      </w:tblGrid>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N</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Тип регламента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d"/>
            </w:pPr>
            <w:r w:rsidRPr="0093491B">
              <w:t>Содержание регламента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2</w:t>
            </w:r>
          </w:p>
        </w:tc>
        <w:tc>
          <w:tcPr>
            <w:tcW w:w="6809" w:type="dxa"/>
            <w:tcBorders>
              <w:top w:val="nil"/>
              <w:left w:val="single" w:sz="4" w:space="0" w:color="auto"/>
              <w:bottom w:val="single" w:sz="4" w:space="0" w:color="auto"/>
            </w:tcBorders>
          </w:tcPr>
          <w:p w:rsidR="0093491B" w:rsidRPr="0093491B" w:rsidRDefault="0093491B" w:rsidP="0093491B">
            <w:pPr>
              <w:pStyle w:val="afd"/>
            </w:pPr>
            <w:r w:rsidRPr="0093491B">
              <w:t>3</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Виды разрешенного использования:</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Основные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Для индивидуального жилищного строительства (</w:t>
            </w:r>
            <w:hyperlink r:id="rId34" w:history="1">
              <w:r w:rsidRPr="0093491B">
                <w:rPr>
                  <w:rStyle w:val="ae"/>
                  <w:rFonts w:ascii="Times New Roman" w:hAnsi="Times New Roman" w:cs="Times New Roman"/>
                  <w:sz w:val="24"/>
                  <w:szCs w:val="24"/>
                </w:rPr>
                <w:t>2.1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Малоэтажная многоквартирная застройка (</w:t>
            </w:r>
            <w:hyperlink r:id="rId35" w:history="1">
              <w:r w:rsidRPr="0093491B">
                <w:rPr>
                  <w:rStyle w:val="ae"/>
                  <w:rFonts w:ascii="Times New Roman" w:hAnsi="Times New Roman" w:cs="Times New Roman"/>
                  <w:sz w:val="24"/>
                  <w:szCs w:val="24"/>
                </w:rPr>
                <w:t>2.1.1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Блокированная жилая застройка (</w:t>
            </w:r>
            <w:hyperlink r:id="rId36" w:history="1">
              <w:r w:rsidRPr="0093491B">
                <w:rPr>
                  <w:rStyle w:val="ae"/>
                  <w:rFonts w:ascii="Times New Roman" w:hAnsi="Times New Roman" w:cs="Times New Roman"/>
                  <w:sz w:val="24"/>
                  <w:szCs w:val="24"/>
                </w:rPr>
                <w:t>2.3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Среднеэтажная жилая застройка (</w:t>
            </w:r>
            <w:hyperlink r:id="rId37" w:history="1">
              <w:r w:rsidRPr="0093491B">
                <w:rPr>
                  <w:rStyle w:val="ae"/>
                  <w:rFonts w:ascii="Times New Roman" w:hAnsi="Times New Roman" w:cs="Times New Roman"/>
                  <w:sz w:val="24"/>
                  <w:szCs w:val="24"/>
                </w:rPr>
                <w:t>2.5</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Обслуживание жилой застройки (</w:t>
            </w:r>
            <w:hyperlink r:id="rId38" w:history="1">
              <w:r w:rsidRPr="0093491B">
                <w:rPr>
                  <w:rStyle w:val="ae"/>
                  <w:rFonts w:ascii="Times New Roman" w:hAnsi="Times New Roman" w:cs="Times New Roman"/>
                  <w:sz w:val="24"/>
                  <w:szCs w:val="24"/>
                </w:rPr>
                <w:t>2.7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Хранение автотранспорта (</w:t>
            </w:r>
            <w:hyperlink r:id="rId39" w:history="1">
              <w:r w:rsidRPr="0093491B">
                <w:rPr>
                  <w:rStyle w:val="ae"/>
                  <w:rFonts w:ascii="Times New Roman" w:hAnsi="Times New Roman" w:cs="Times New Roman"/>
                  <w:sz w:val="24"/>
                  <w:szCs w:val="24"/>
                </w:rPr>
                <w:t>2.7.1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Размещение гаражей для собственных нужд (</w:t>
            </w:r>
            <w:hyperlink r:id="rId40" w:history="1">
              <w:r w:rsidRPr="0093491B">
                <w:rPr>
                  <w:rStyle w:val="ae"/>
                  <w:rFonts w:ascii="Times New Roman" w:hAnsi="Times New Roman" w:cs="Times New Roman"/>
                  <w:sz w:val="24"/>
                  <w:szCs w:val="24"/>
                </w:rPr>
                <w:t>2.7.2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Коммунальное обслуживание (</w:t>
            </w:r>
            <w:hyperlink r:id="rId41" w:history="1">
              <w:r w:rsidRPr="0093491B">
                <w:rPr>
                  <w:rStyle w:val="ae"/>
                  <w:rFonts w:ascii="Times New Roman" w:hAnsi="Times New Roman" w:cs="Times New Roman"/>
                  <w:sz w:val="24"/>
                  <w:szCs w:val="24"/>
                </w:rPr>
                <w:t>3.1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Общежития (</w:t>
            </w:r>
            <w:hyperlink r:id="rId42" w:history="1">
              <w:r w:rsidRPr="0093491B">
                <w:rPr>
                  <w:rStyle w:val="ae"/>
                  <w:rFonts w:ascii="Times New Roman" w:hAnsi="Times New Roman" w:cs="Times New Roman"/>
                  <w:sz w:val="24"/>
                  <w:szCs w:val="24"/>
                </w:rPr>
                <w:t>3.2.4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Бытовое обслуживание (</w:t>
            </w:r>
            <w:hyperlink r:id="rId43" w:history="1">
              <w:r w:rsidRPr="0093491B">
                <w:rPr>
                  <w:rStyle w:val="ae"/>
                  <w:rFonts w:ascii="Times New Roman" w:hAnsi="Times New Roman" w:cs="Times New Roman"/>
                  <w:sz w:val="24"/>
                  <w:szCs w:val="24"/>
                </w:rPr>
                <w:t>3.3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Дошкольное, начальное и среднее общее образование (</w:t>
            </w:r>
            <w:hyperlink r:id="rId44" w:history="1">
              <w:r w:rsidRPr="0093491B">
                <w:rPr>
                  <w:rStyle w:val="ae"/>
                  <w:rFonts w:ascii="Times New Roman" w:hAnsi="Times New Roman" w:cs="Times New Roman"/>
                  <w:sz w:val="24"/>
                  <w:szCs w:val="24"/>
                </w:rPr>
                <w:t>3.5.1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Культурное развитие (</w:t>
            </w:r>
            <w:hyperlink r:id="rId45" w:history="1">
              <w:r w:rsidRPr="0093491B">
                <w:rPr>
                  <w:rStyle w:val="ae"/>
                  <w:rFonts w:ascii="Times New Roman" w:hAnsi="Times New Roman" w:cs="Times New Roman"/>
                  <w:sz w:val="24"/>
                  <w:szCs w:val="24"/>
                </w:rPr>
                <w:t>3.6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Предпринимательство (</w:t>
            </w:r>
            <w:hyperlink r:id="rId46" w:history="1">
              <w:r w:rsidRPr="0093491B">
                <w:rPr>
                  <w:rStyle w:val="ae"/>
                  <w:rFonts w:ascii="Times New Roman" w:hAnsi="Times New Roman" w:cs="Times New Roman"/>
                  <w:sz w:val="24"/>
                  <w:szCs w:val="24"/>
                </w:rPr>
                <w:t>4.0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Магазины (</w:t>
            </w:r>
            <w:hyperlink r:id="rId47" w:history="1">
              <w:r w:rsidRPr="0093491B">
                <w:rPr>
                  <w:rStyle w:val="ae"/>
                  <w:rFonts w:ascii="Times New Roman" w:hAnsi="Times New Roman" w:cs="Times New Roman"/>
                  <w:sz w:val="24"/>
                  <w:szCs w:val="24"/>
                </w:rPr>
                <w:t>4.4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Общественное питание (</w:t>
            </w:r>
            <w:hyperlink r:id="rId48" w:history="1">
              <w:r w:rsidRPr="0093491B">
                <w:rPr>
                  <w:rStyle w:val="ae"/>
                  <w:rFonts w:ascii="Times New Roman" w:hAnsi="Times New Roman" w:cs="Times New Roman"/>
                  <w:sz w:val="24"/>
                  <w:szCs w:val="24"/>
                </w:rPr>
                <w:t>4.6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Спорт (</w:t>
            </w:r>
            <w:hyperlink r:id="rId49" w:history="1">
              <w:r w:rsidRPr="0093491B">
                <w:rPr>
                  <w:rStyle w:val="ae"/>
                  <w:rFonts w:ascii="Times New Roman" w:hAnsi="Times New Roman" w:cs="Times New Roman"/>
                  <w:sz w:val="24"/>
                  <w:szCs w:val="24"/>
                </w:rPr>
                <w:t>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Земельные участки (территории) общего пользования (</w:t>
            </w:r>
            <w:hyperlink r:id="rId50" w:history="1">
              <w:r w:rsidRPr="0093491B">
                <w:rPr>
                  <w:rStyle w:val="ae"/>
                  <w:rFonts w:ascii="Times New Roman" w:hAnsi="Times New Roman" w:cs="Times New Roman"/>
                  <w:sz w:val="24"/>
                  <w:szCs w:val="24"/>
                </w:rPr>
                <w:t>12.0</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2.</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Вспомогательные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Не установлены</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3.</w:t>
            </w:r>
          </w:p>
        </w:tc>
        <w:tc>
          <w:tcPr>
            <w:tcW w:w="2529" w:type="dxa"/>
            <w:tcBorders>
              <w:top w:val="single" w:sz="4" w:space="0" w:color="auto"/>
              <w:left w:val="single" w:sz="4" w:space="0" w:color="auto"/>
              <w:bottom w:val="single" w:sz="4" w:space="0" w:color="auto"/>
              <w:right w:val="nil"/>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Условно разрешенные виды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Оказание социальной помощи населению (</w:t>
            </w:r>
            <w:hyperlink r:id="rId51" w:history="1">
              <w:r w:rsidRPr="0093491B">
                <w:rPr>
                  <w:rStyle w:val="ae"/>
                  <w:rFonts w:ascii="Times New Roman" w:hAnsi="Times New Roman" w:cs="Times New Roman"/>
                  <w:sz w:val="24"/>
                  <w:szCs w:val="24"/>
                </w:rPr>
                <w:t>3.2.2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Ветеринарное обслуживание (</w:t>
            </w:r>
            <w:hyperlink r:id="rId52" w:history="1">
              <w:r w:rsidRPr="0093491B">
                <w:rPr>
                  <w:rStyle w:val="ae"/>
                  <w:rFonts w:ascii="Times New Roman" w:hAnsi="Times New Roman" w:cs="Times New Roman"/>
                  <w:sz w:val="24"/>
                  <w:szCs w:val="24"/>
                </w:rPr>
                <w:t>3.10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Гостиничное обслуживание (</w:t>
            </w:r>
            <w:hyperlink r:id="rId53" w:history="1">
              <w:r w:rsidRPr="0093491B">
                <w:rPr>
                  <w:rStyle w:val="ae"/>
                  <w:rFonts w:ascii="Times New Roman" w:hAnsi="Times New Roman" w:cs="Times New Roman"/>
                  <w:sz w:val="24"/>
                  <w:szCs w:val="24"/>
                </w:rPr>
                <w:t>4.7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Отдых (рекреация) (</w:t>
            </w:r>
            <w:hyperlink r:id="rId54" w:history="1">
              <w:r w:rsidRPr="0093491B">
                <w:rPr>
                  <w:rStyle w:val="ae"/>
                  <w:rFonts w:ascii="Times New Roman" w:hAnsi="Times New Roman" w:cs="Times New Roman"/>
                  <w:sz w:val="24"/>
                  <w:szCs w:val="24"/>
                </w:rPr>
                <w:t>5.0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Виноградарство (</w:t>
            </w:r>
            <w:hyperlink r:id="rId55" w:history="1">
              <w:r w:rsidRPr="0093491B">
                <w:rPr>
                  <w:rStyle w:val="ae"/>
                  <w:rFonts w:ascii="Times New Roman" w:hAnsi="Times New Roman" w:cs="Times New Roman"/>
                  <w:sz w:val="24"/>
                  <w:szCs w:val="24"/>
                </w:rPr>
                <w:t>1.5.1</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Предельные параметры разрешенного строительства, реконструкции объектов капитального строительства: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4.</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Архитектурно-строительные требования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 Максимальный размер земельного участка - 1000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для размещения домов индивидуальной жилой застройки,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Минимальный размер земельного участка - 400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3. В иных случаях предельные размеры земельных участков не </w:t>
            </w:r>
            <w:r w:rsidRPr="0093491B">
              <w:rPr>
                <w:rFonts w:ascii="Times New Roman" w:hAnsi="Times New Roman" w:cs="Times New Roman"/>
                <w:sz w:val="24"/>
                <w:szCs w:val="24"/>
              </w:rPr>
              <w:lastRenderedPageBreak/>
              <w:t>регламентируются.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- 0 м для жилых зданий (в условиях сложившейся застройки);</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- 5 м для нежилых зданий (при осуществлении нового строительства), хозяйственных построек за исключением гаражей;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проездов - 3 м;</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Расстояние от границы участка до стены жилого дома должно быть не менее 3 м; до хозяйственных построек - 1 м.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5. Максимальное количество этажей (ИЖС, блокированная жилая застройка) - 3.</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6. Максимальное количество этажей (малоэтажная многоквартирная жилая застройка) - 4, включая мансардный; среднеэтажная жилая застройка - не выше 5 этажей.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Максимальная высота здания: 17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8. Максимальная высота ограждения между земельными участками, а также между земельными участками и территориями общего пользования: 1,8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9. Максимальный процент застройки: домов - не устанавливается; для отдельно стоящих нежилых объектов капитального строительства - 80 процентов.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10. 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 региональных и местных нормативов градостроительного проектирования.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 xml:space="preserve">11. Для получения разрешения на строительство (реконструкцию) объекта индивидуального жилищного строительства застройщиком подготавливается описание облика внешнего объекта индивидуального жилищного строительства в соответствии с </w:t>
            </w:r>
            <w:hyperlink r:id="rId56" w:history="1">
              <w:r w:rsidRPr="0093491B">
                <w:rPr>
                  <w:rStyle w:val="ae"/>
                  <w:rFonts w:ascii="Times New Roman" w:hAnsi="Times New Roman" w:cs="Times New Roman"/>
                  <w:sz w:val="24"/>
                  <w:szCs w:val="24"/>
                </w:rPr>
                <w:t>пунктом 9 статьи 60</w:t>
              </w:r>
            </w:hyperlink>
            <w:r w:rsidRPr="0093491B">
              <w:rPr>
                <w:rFonts w:ascii="Times New Roman" w:hAnsi="Times New Roman" w:cs="Times New Roman"/>
                <w:sz w:val="24"/>
                <w:szCs w:val="24"/>
              </w:rPr>
              <w:t xml:space="preserve"> Федерального закона от 25.06.2002 г. N 73-ФЗ "Об объектах культурного наследия (памятников истории и культуры) народов Российской Федерации".</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5.</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Ограничения использования земельных участков и объектов капитального строительства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1. 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w:t>
            </w:r>
            <w:hyperlink w:anchor="sub_10140" w:history="1">
              <w:r w:rsidRPr="0093491B">
                <w:rPr>
                  <w:rStyle w:val="ae"/>
                  <w:rFonts w:ascii="Times New Roman" w:hAnsi="Times New Roman" w:cs="Times New Roman"/>
                  <w:sz w:val="24"/>
                  <w:szCs w:val="24"/>
                </w:rPr>
                <w:t>главой 14</w:t>
              </w:r>
            </w:hyperlink>
            <w:r w:rsidRPr="0093491B">
              <w:rPr>
                <w:rFonts w:ascii="Times New Roman" w:hAnsi="Times New Roman" w:cs="Times New Roman"/>
                <w:sz w:val="24"/>
                <w:szCs w:val="24"/>
              </w:rPr>
              <w:t xml:space="preserve"> настоящих Правил.</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Для земельных участков и объектов капитального строительства, не являющихся объектами культурного наследия, но расположенных в зоне с особыми условиями охраны объектов культурного наследия: до утверждения границ территории объекта культурного наследия, границы защитной зоны охраны объектов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5. В случае если региональный орган охраны объектов </w:t>
            </w:r>
            <w:r w:rsidRPr="0093491B">
              <w:rPr>
                <w:rFonts w:ascii="Times New Roman" w:hAnsi="Times New Roman" w:cs="Times New Roman"/>
                <w:sz w:val="24"/>
                <w:szCs w:val="24"/>
              </w:rPr>
              <w:lastRenderedPageBreak/>
              <w:t>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6.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Ограничения по строительству так же обусловлены границами оползней "Городской", "Гаражный", "Северный" и "Коммунар" (Постановление администрации Вольского муниципального района Саратовской области от 28.02.2002 г. N 341). Граница оползня "Городской" протягивается от дома N 185 по ул. Ст.Разина на дома N 13 и 22 по ул. Красноармейской, далее на д. N 21 по ул. Дзержинского, д. N 144 по ул. Октябрьской, д.д. N 24 и 35 по ул. Водопьянова, д.д. N 158 и 1354 по ул. Октябрьской далее вдоль нечетной стороны по ул. Октябрьской на д. N 4 по ул. Народной и д. N 6 по ул. Здравоохранения, д.д. N 108 и 95 по ул. Дзержинского, д. N 14 по ул. Пионерской, д. N 49 по ул. Красноармейской, д. N 2 по ул. Кооперативной и далее через ж/д полотно на д. 218 по ул. Ст.Разина. Оползень "Городской" в настоящий момент является действующим.</w:t>
            </w:r>
          </w:p>
        </w:tc>
      </w:tr>
    </w:tbl>
    <w:p w:rsidR="00733CC9" w:rsidRPr="0093491B" w:rsidRDefault="00733CC9" w:rsidP="00733CC9">
      <w:pPr>
        <w:pStyle w:val="a5"/>
        <w:jc w:val="both"/>
        <w:rPr>
          <w:b/>
          <w:color w:val="000000"/>
          <w:spacing w:val="1"/>
          <w:szCs w:val="24"/>
        </w:rPr>
      </w:pPr>
    </w:p>
    <w:p w:rsidR="00733CC9" w:rsidRPr="0093491B" w:rsidRDefault="00733CC9" w:rsidP="00733CC9">
      <w:pPr>
        <w:pStyle w:val="a5"/>
        <w:jc w:val="both"/>
        <w:rPr>
          <w:b/>
          <w:color w:val="000000"/>
          <w:spacing w:val="1"/>
          <w:szCs w:val="24"/>
        </w:rPr>
      </w:pPr>
      <w:r w:rsidRPr="0093491B">
        <w:rPr>
          <w:b/>
          <w:color w:val="000000"/>
          <w:spacing w:val="1"/>
          <w:szCs w:val="24"/>
        </w:rPr>
        <w:t xml:space="preserve">Информация об условиях подключения (технологического присоединения) к сетям инженерно-технического обеспечения Лот </w:t>
      </w:r>
      <w:r w:rsidR="005F6F01" w:rsidRPr="0093491B">
        <w:rPr>
          <w:b/>
          <w:color w:val="000000"/>
          <w:spacing w:val="1"/>
          <w:szCs w:val="24"/>
        </w:rPr>
        <w:t>№3</w:t>
      </w:r>
      <w:r w:rsidRPr="0093491B">
        <w:rPr>
          <w:b/>
          <w:color w:val="000000"/>
          <w:spacing w:val="1"/>
          <w:szCs w:val="24"/>
        </w:rPr>
        <w:t>:</w:t>
      </w:r>
    </w:p>
    <w:tbl>
      <w:tblPr>
        <w:tblW w:w="151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74" w:type="dxa"/>
          <w:right w:w="79" w:type="dxa"/>
        </w:tblCellMar>
        <w:tblLook w:val="04A0"/>
      </w:tblPr>
      <w:tblGrid>
        <w:gridCol w:w="1843"/>
        <w:gridCol w:w="1985"/>
        <w:gridCol w:w="3402"/>
        <w:gridCol w:w="4819"/>
        <w:gridCol w:w="3119"/>
      </w:tblGrid>
      <w:tr w:rsidR="00733CC9" w:rsidRPr="0093491B" w:rsidTr="003314DF">
        <w:trPr>
          <w:trHeight w:val="364"/>
        </w:trPr>
        <w:tc>
          <w:tcPr>
            <w:tcW w:w="1843" w:type="dxa"/>
            <w:vMerge w:val="restart"/>
            <w:shd w:val="clear" w:color="auto" w:fill="F2F2F2"/>
          </w:tcPr>
          <w:p w:rsidR="00733CC9" w:rsidRPr="0093491B" w:rsidRDefault="00733CC9" w:rsidP="003314DF">
            <w:pPr>
              <w:ind w:left="46"/>
              <w:jc w:val="center"/>
              <w:rPr>
                <w:color w:val="000000"/>
                <w:sz w:val="24"/>
                <w:szCs w:val="24"/>
                <w:lang w:eastAsia="en-US"/>
              </w:rPr>
            </w:pPr>
            <w:r w:rsidRPr="0093491B">
              <w:rPr>
                <w:color w:val="000000"/>
                <w:sz w:val="24"/>
                <w:szCs w:val="24"/>
                <w:lang w:eastAsia="en-US"/>
              </w:rPr>
              <w:t>Возможность</w:t>
            </w:r>
          </w:p>
          <w:p w:rsidR="00733CC9" w:rsidRPr="0093491B" w:rsidRDefault="00733CC9" w:rsidP="003314DF">
            <w:pPr>
              <w:ind w:left="46"/>
              <w:jc w:val="center"/>
              <w:rPr>
                <w:color w:val="000000"/>
                <w:sz w:val="24"/>
                <w:szCs w:val="24"/>
                <w:lang w:eastAsia="en-US"/>
              </w:rPr>
            </w:pPr>
            <w:r w:rsidRPr="0093491B">
              <w:rPr>
                <w:color w:val="000000"/>
                <w:sz w:val="24"/>
                <w:szCs w:val="24"/>
                <w:lang w:eastAsia="en-US"/>
              </w:rPr>
              <w:t xml:space="preserve">подключения </w:t>
            </w:r>
          </w:p>
          <w:p w:rsidR="00733CC9" w:rsidRPr="0093491B" w:rsidRDefault="00733CC9" w:rsidP="003314DF">
            <w:pPr>
              <w:ind w:left="46"/>
              <w:jc w:val="center"/>
              <w:rPr>
                <w:color w:val="000000"/>
                <w:sz w:val="24"/>
                <w:szCs w:val="24"/>
                <w:lang w:eastAsia="en-US"/>
              </w:rPr>
            </w:pPr>
            <w:r w:rsidRPr="0093491B">
              <w:rPr>
                <w:color w:val="000000"/>
                <w:sz w:val="24"/>
                <w:szCs w:val="24"/>
                <w:lang w:eastAsia="en-US"/>
              </w:rPr>
              <w:t>к сетям</w:t>
            </w:r>
          </w:p>
        </w:tc>
        <w:tc>
          <w:tcPr>
            <w:tcW w:w="5387" w:type="dxa"/>
            <w:gridSpan w:val="2"/>
            <w:shd w:val="clear" w:color="auto" w:fill="F2F2F2"/>
          </w:tcPr>
          <w:p w:rsidR="00733CC9" w:rsidRPr="0093491B" w:rsidRDefault="00733CC9" w:rsidP="003314DF">
            <w:pPr>
              <w:ind w:left="43"/>
              <w:jc w:val="center"/>
              <w:rPr>
                <w:color w:val="000000"/>
                <w:sz w:val="24"/>
                <w:szCs w:val="24"/>
                <w:lang w:eastAsia="en-US"/>
              </w:rPr>
            </w:pPr>
          </w:p>
        </w:tc>
        <w:tc>
          <w:tcPr>
            <w:tcW w:w="4819" w:type="dxa"/>
            <w:shd w:val="clear" w:color="auto" w:fill="F2F2F2"/>
          </w:tcPr>
          <w:p w:rsidR="00733CC9" w:rsidRPr="0093491B" w:rsidRDefault="00733CC9" w:rsidP="003314DF">
            <w:pPr>
              <w:ind w:left="43"/>
              <w:jc w:val="center"/>
              <w:rPr>
                <w:color w:val="000000"/>
                <w:sz w:val="24"/>
                <w:szCs w:val="24"/>
                <w:lang w:eastAsia="en-US"/>
              </w:rPr>
            </w:pPr>
          </w:p>
        </w:tc>
        <w:tc>
          <w:tcPr>
            <w:tcW w:w="3119" w:type="dxa"/>
            <w:shd w:val="clear" w:color="auto" w:fill="F2F2F2"/>
          </w:tcPr>
          <w:p w:rsidR="00733CC9" w:rsidRPr="0093491B" w:rsidRDefault="00733CC9" w:rsidP="003314DF">
            <w:pPr>
              <w:ind w:left="43"/>
              <w:jc w:val="center"/>
              <w:rPr>
                <w:color w:val="000000"/>
                <w:sz w:val="24"/>
                <w:szCs w:val="24"/>
                <w:lang w:eastAsia="en-US"/>
              </w:rPr>
            </w:pPr>
          </w:p>
        </w:tc>
      </w:tr>
      <w:tr w:rsidR="00733CC9" w:rsidRPr="0093491B" w:rsidTr="003314DF">
        <w:trPr>
          <w:trHeight w:val="582"/>
        </w:trPr>
        <w:tc>
          <w:tcPr>
            <w:tcW w:w="1843" w:type="dxa"/>
            <w:vMerge/>
            <w:shd w:val="clear" w:color="auto" w:fill="auto"/>
          </w:tcPr>
          <w:p w:rsidR="00733CC9" w:rsidRPr="0093491B" w:rsidRDefault="00733CC9" w:rsidP="003314DF">
            <w:pPr>
              <w:ind w:left="46"/>
              <w:rPr>
                <w:rFonts w:eastAsia="Calibri"/>
                <w:color w:val="000000"/>
                <w:sz w:val="24"/>
                <w:szCs w:val="24"/>
                <w:lang w:eastAsia="en-US"/>
              </w:rPr>
            </w:pPr>
          </w:p>
        </w:tc>
        <w:tc>
          <w:tcPr>
            <w:tcW w:w="1985" w:type="dxa"/>
            <w:shd w:val="clear" w:color="auto" w:fill="auto"/>
          </w:tcPr>
          <w:p w:rsidR="00733CC9" w:rsidRPr="0093491B" w:rsidRDefault="00733CC9" w:rsidP="003314DF">
            <w:pPr>
              <w:ind w:left="34"/>
              <w:jc w:val="center"/>
              <w:rPr>
                <w:rFonts w:eastAsia="Calibri"/>
                <w:color w:val="000000"/>
                <w:sz w:val="24"/>
                <w:szCs w:val="24"/>
                <w:lang w:eastAsia="en-US"/>
              </w:rPr>
            </w:pPr>
            <w:r w:rsidRPr="0093491B">
              <w:rPr>
                <w:rFonts w:eastAsia="Calibri"/>
                <w:color w:val="000000"/>
                <w:sz w:val="24"/>
                <w:szCs w:val="24"/>
                <w:lang w:eastAsia="en-US"/>
              </w:rPr>
              <w:t>Водоснабжение</w:t>
            </w:r>
          </w:p>
        </w:tc>
        <w:tc>
          <w:tcPr>
            <w:tcW w:w="3402" w:type="dxa"/>
          </w:tcPr>
          <w:p w:rsidR="00733CC9" w:rsidRPr="0093491B" w:rsidRDefault="00733CC9" w:rsidP="003314DF">
            <w:pPr>
              <w:ind w:left="34"/>
              <w:jc w:val="center"/>
              <w:rPr>
                <w:rFonts w:eastAsia="Calibri"/>
                <w:color w:val="000000"/>
                <w:sz w:val="24"/>
                <w:szCs w:val="24"/>
                <w:lang w:eastAsia="en-US"/>
              </w:rPr>
            </w:pPr>
            <w:r w:rsidRPr="0093491B">
              <w:rPr>
                <w:rFonts w:eastAsia="Calibri"/>
                <w:color w:val="000000"/>
                <w:sz w:val="24"/>
                <w:szCs w:val="24"/>
                <w:lang w:eastAsia="en-US"/>
              </w:rPr>
              <w:t>Водоотведение</w:t>
            </w:r>
          </w:p>
        </w:tc>
        <w:tc>
          <w:tcPr>
            <w:tcW w:w="4819" w:type="dxa"/>
          </w:tcPr>
          <w:p w:rsidR="00733CC9" w:rsidRPr="0093491B" w:rsidRDefault="00733CC9" w:rsidP="003314DF">
            <w:pPr>
              <w:ind w:left="34"/>
              <w:jc w:val="center"/>
              <w:rPr>
                <w:rFonts w:eastAsia="Calibri"/>
                <w:color w:val="000000"/>
                <w:sz w:val="24"/>
                <w:szCs w:val="24"/>
                <w:lang w:eastAsia="en-US"/>
              </w:rPr>
            </w:pPr>
            <w:r w:rsidRPr="0093491B">
              <w:rPr>
                <w:rFonts w:eastAsia="Calibri"/>
                <w:color w:val="000000"/>
                <w:sz w:val="24"/>
                <w:szCs w:val="24"/>
                <w:lang w:eastAsia="en-US"/>
              </w:rPr>
              <w:t>Теплоснабжение</w:t>
            </w:r>
          </w:p>
        </w:tc>
        <w:tc>
          <w:tcPr>
            <w:tcW w:w="3119" w:type="dxa"/>
          </w:tcPr>
          <w:p w:rsidR="00733CC9" w:rsidRPr="0093491B" w:rsidRDefault="00733CC9" w:rsidP="003314DF">
            <w:pPr>
              <w:ind w:left="34"/>
              <w:jc w:val="center"/>
              <w:rPr>
                <w:rFonts w:eastAsia="Calibri"/>
                <w:color w:val="000000"/>
                <w:sz w:val="24"/>
                <w:szCs w:val="24"/>
                <w:lang w:eastAsia="en-US"/>
              </w:rPr>
            </w:pPr>
            <w:r w:rsidRPr="0093491B">
              <w:rPr>
                <w:rFonts w:eastAsia="Calibri"/>
                <w:color w:val="000000"/>
                <w:sz w:val="24"/>
                <w:szCs w:val="24"/>
                <w:lang w:eastAsia="en-US"/>
              </w:rPr>
              <w:t>Газоснабжение</w:t>
            </w:r>
          </w:p>
        </w:tc>
      </w:tr>
      <w:tr w:rsidR="00733CC9" w:rsidRPr="0093491B" w:rsidTr="003314DF">
        <w:trPr>
          <w:trHeight w:val="582"/>
        </w:trPr>
        <w:tc>
          <w:tcPr>
            <w:tcW w:w="1843" w:type="dxa"/>
            <w:vMerge/>
            <w:shd w:val="clear" w:color="auto" w:fill="auto"/>
          </w:tcPr>
          <w:p w:rsidR="00733CC9" w:rsidRPr="0093491B" w:rsidRDefault="00733CC9" w:rsidP="003314DF">
            <w:pPr>
              <w:ind w:left="46"/>
              <w:rPr>
                <w:rFonts w:eastAsia="Calibri"/>
                <w:color w:val="000000"/>
                <w:sz w:val="24"/>
                <w:szCs w:val="24"/>
                <w:lang w:eastAsia="en-US"/>
              </w:rPr>
            </w:pPr>
          </w:p>
        </w:tc>
        <w:tc>
          <w:tcPr>
            <w:tcW w:w="5387" w:type="dxa"/>
            <w:gridSpan w:val="2"/>
            <w:shd w:val="clear" w:color="auto" w:fill="auto"/>
          </w:tcPr>
          <w:p w:rsidR="00086D91" w:rsidRPr="0093491B" w:rsidRDefault="00086D91" w:rsidP="003314DF">
            <w:pPr>
              <w:jc w:val="center"/>
              <w:rPr>
                <w:sz w:val="24"/>
                <w:szCs w:val="24"/>
                <w:highlight w:val="yellow"/>
              </w:rPr>
            </w:pPr>
          </w:p>
          <w:p w:rsidR="00086D91" w:rsidRPr="0093491B" w:rsidRDefault="00086D91" w:rsidP="003314DF">
            <w:pPr>
              <w:ind w:left="43"/>
              <w:jc w:val="center"/>
              <w:rPr>
                <w:sz w:val="24"/>
                <w:szCs w:val="24"/>
                <w:highlight w:val="yellow"/>
              </w:rPr>
            </w:pPr>
          </w:p>
          <w:p w:rsidR="00086D91" w:rsidRPr="0093491B" w:rsidRDefault="00086D91" w:rsidP="003314DF">
            <w:pPr>
              <w:ind w:left="43"/>
              <w:jc w:val="center"/>
              <w:rPr>
                <w:sz w:val="24"/>
                <w:szCs w:val="24"/>
                <w:highlight w:val="yellow"/>
              </w:rPr>
            </w:pPr>
          </w:p>
          <w:p w:rsidR="00086D91" w:rsidRPr="0093491B" w:rsidRDefault="00086D91" w:rsidP="003314DF">
            <w:pPr>
              <w:ind w:left="43"/>
              <w:jc w:val="center"/>
              <w:rPr>
                <w:sz w:val="24"/>
                <w:szCs w:val="24"/>
              </w:rPr>
            </w:pPr>
            <w:r w:rsidRPr="0093491B">
              <w:rPr>
                <w:sz w:val="24"/>
                <w:szCs w:val="24"/>
              </w:rPr>
              <w:t xml:space="preserve">Предоставить информацию о возможности  подключения ( технологического присоединения) к сетям водоснабжения и водоотведения планируемого к строительству или реконструкции объекта капитального строительства на данном земельном участке не представляется возможным в виду отсутствия в данном районе </w:t>
            </w:r>
            <w:r w:rsidR="007B2442" w:rsidRPr="0093491B">
              <w:rPr>
                <w:sz w:val="24"/>
                <w:szCs w:val="24"/>
              </w:rPr>
              <w:t>централизованных сетей филиала.</w:t>
            </w:r>
          </w:p>
          <w:p w:rsidR="00733CC9" w:rsidRPr="0093491B" w:rsidRDefault="00733CC9" w:rsidP="003314DF">
            <w:pPr>
              <w:ind w:left="43"/>
              <w:jc w:val="center"/>
              <w:rPr>
                <w:sz w:val="24"/>
                <w:szCs w:val="24"/>
                <w:lang w:eastAsia="en-US"/>
              </w:rPr>
            </w:pPr>
            <w:r w:rsidRPr="0093491B">
              <w:rPr>
                <w:sz w:val="24"/>
                <w:szCs w:val="24"/>
              </w:rPr>
              <w:t>Письмо ГУП Саратовской области «Облводоресурс» Вольский филиал</w:t>
            </w:r>
          </w:p>
          <w:p w:rsidR="00733CC9" w:rsidRPr="0093491B" w:rsidRDefault="00733CC9" w:rsidP="00EC37D4">
            <w:pPr>
              <w:ind w:left="43"/>
              <w:jc w:val="center"/>
              <w:rPr>
                <w:rFonts w:eastAsia="Calibri"/>
                <w:sz w:val="24"/>
                <w:szCs w:val="24"/>
                <w:lang w:eastAsia="en-US"/>
              </w:rPr>
            </w:pPr>
            <w:r w:rsidRPr="0093491B">
              <w:rPr>
                <w:sz w:val="24"/>
                <w:szCs w:val="24"/>
                <w:lang w:eastAsia="en-US"/>
              </w:rPr>
              <w:t>№</w:t>
            </w:r>
            <w:r w:rsidR="00EC37D4" w:rsidRPr="0093491B">
              <w:rPr>
                <w:sz w:val="24"/>
                <w:szCs w:val="24"/>
                <w:lang w:eastAsia="en-US"/>
              </w:rPr>
              <w:t xml:space="preserve">1933 </w:t>
            </w:r>
            <w:r w:rsidRPr="0093491B">
              <w:rPr>
                <w:sz w:val="24"/>
                <w:szCs w:val="24"/>
                <w:lang w:eastAsia="en-US"/>
              </w:rPr>
              <w:t xml:space="preserve">от </w:t>
            </w:r>
            <w:r w:rsidR="00EC37D4" w:rsidRPr="0093491B">
              <w:rPr>
                <w:sz w:val="24"/>
                <w:szCs w:val="24"/>
                <w:lang w:eastAsia="en-US"/>
              </w:rPr>
              <w:t>08.09</w:t>
            </w:r>
            <w:r w:rsidRPr="0093491B">
              <w:rPr>
                <w:sz w:val="24"/>
                <w:szCs w:val="24"/>
                <w:lang w:eastAsia="en-US"/>
              </w:rPr>
              <w:t>.2026</w:t>
            </w:r>
          </w:p>
        </w:tc>
        <w:tc>
          <w:tcPr>
            <w:tcW w:w="4819" w:type="dxa"/>
          </w:tcPr>
          <w:p w:rsidR="00733CC9" w:rsidRPr="0093491B" w:rsidRDefault="00733CC9" w:rsidP="003314DF">
            <w:pPr>
              <w:rPr>
                <w:sz w:val="24"/>
                <w:szCs w:val="24"/>
              </w:rPr>
            </w:pPr>
          </w:p>
          <w:p w:rsidR="00733CC9" w:rsidRPr="0093491B" w:rsidRDefault="00733CC9" w:rsidP="003314DF">
            <w:pPr>
              <w:rPr>
                <w:sz w:val="24"/>
                <w:szCs w:val="24"/>
                <w:lang w:eastAsia="en-US"/>
              </w:rPr>
            </w:pPr>
          </w:p>
          <w:p w:rsidR="007B2442" w:rsidRPr="0093491B" w:rsidRDefault="007B2442" w:rsidP="003314DF">
            <w:pPr>
              <w:ind w:left="43"/>
              <w:jc w:val="center"/>
              <w:rPr>
                <w:sz w:val="24"/>
                <w:szCs w:val="24"/>
                <w:lang w:eastAsia="en-US"/>
              </w:rPr>
            </w:pPr>
          </w:p>
          <w:p w:rsidR="007B2442" w:rsidRPr="0093491B" w:rsidRDefault="007B2442" w:rsidP="007B2442">
            <w:pPr>
              <w:jc w:val="center"/>
              <w:rPr>
                <w:sz w:val="24"/>
                <w:szCs w:val="24"/>
                <w:lang w:eastAsia="en-US"/>
              </w:rPr>
            </w:pPr>
          </w:p>
          <w:p w:rsidR="00733CC9" w:rsidRPr="0093491B" w:rsidRDefault="00733CC9" w:rsidP="007B2442">
            <w:pPr>
              <w:jc w:val="center"/>
              <w:rPr>
                <w:sz w:val="24"/>
                <w:szCs w:val="24"/>
                <w:lang w:eastAsia="en-US"/>
              </w:rPr>
            </w:pPr>
            <w:r w:rsidRPr="0093491B">
              <w:rPr>
                <w:sz w:val="24"/>
                <w:szCs w:val="24"/>
                <w:lang w:eastAsia="en-US"/>
              </w:rPr>
              <w:t>Инфраструктура централизованного теплоснабжения, обслуживаемая «Вольсктеплоэнерго», отсутствует.</w:t>
            </w:r>
          </w:p>
          <w:p w:rsidR="00733CC9" w:rsidRPr="0093491B" w:rsidRDefault="00733CC9" w:rsidP="007B2442">
            <w:pPr>
              <w:ind w:left="43"/>
              <w:jc w:val="center"/>
              <w:rPr>
                <w:sz w:val="24"/>
                <w:szCs w:val="24"/>
                <w:lang w:eastAsia="en-US"/>
              </w:rPr>
            </w:pPr>
            <w:r w:rsidRPr="0093491B">
              <w:rPr>
                <w:sz w:val="24"/>
                <w:szCs w:val="24"/>
                <w:lang w:eastAsia="en-US"/>
              </w:rPr>
              <w:t xml:space="preserve">Письмо </w:t>
            </w:r>
            <w:r w:rsidRPr="0093491B">
              <w:rPr>
                <w:sz w:val="24"/>
                <w:szCs w:val="24"/>
              </w:rPr>
              <w:t>МКУ «Вольсктеплоэнерго»</w:t>
            </w:r>
            <w:r w:rsidRPr="0093491B">
              <w:rPr>
                <w:sz w:val="24"/>
                <w:szCs w:val="24"/>
                <w:lang w:eastAsia="en-US"/>
              </w:rPr>
              <w:t xml:space="preserve">  №</w:t>
            </w:r>
            <w:r w:rsidR="0090552D" w:rsidRPr="0093491B">
              <w:rPr>
                <w:sz w:val="24"/>
                <w:szCs w:val="24"/>
                <w:lang w:eastAsia="en-US"/>
              </w:rPr>
              <w:t xml:space="preserve">896 </w:t>
            </w:r>
            <w:r w:rsidRPr="0093491B">
              <w:rPr>
                <w:sz w:val="24"/>
                <w:szCs w:val="24"/>
                <w:lang w:eastAsia="en-US"/>
              </w:rPr>
              <w:t xml:space="preserve">от </w:t>
            </w:r>
            <w:r w:rsidR="0090552D" w:rsidRPr="0093491B">
              <w:rPr>
                <w:sz w:val="24"/>
                <w:szCs w:val="24"/>
                <w:lang w:eastAsia="en-US"/>
              </w:rPr>
              <w:t>02</w:t>
            </w:r>
            <w:r w:rsidRPr="0093491B">
              <w:rPr>
                <w:sz w:val="24"/>
                <w:szCs w:val="24"/>
                <w:lang w:eastAsia="en-US"/>
              </w:rPr>
              <w:t>.0</w:t>
            </w:r>
            <w:r w:rsidR="0090552D" w:rsidRPr="0093491B">
              <w:rPr>
                <w:sz w:val="24"/>
                <w:szCs w:val="24"/>
                <w:lang w:eastAsia="en-US"/>
              </w:rPr>
              <w:t>7</w:t>
            </w:r>
            <w:r w:rsidRPr="0093491B">
              <w:rPr>
                <w:sz w:val="24"/>
                <w:szCs w:val="24"/>
                <w:lang w:eastAsia="en-US"/>
              </w:rPr>
              <w:t>.2026</w:t>
            </w:r>
          </w:p>
        </w:tc>
        <w:tc>
          <w:tcPr>
            <w:tcW w:w="3119" w:type="dxa"/>
          </w:tcPr>
          <w:p w:rsidR="00733CC9" w:rsidRPr="0093491B" w:rsidRDefault="00733CC9" w:rsidP="003314DF">
            <w:pPr>
              <w:ind w:left="43"/>
              <w:jc w:val="center"/>
              <w:rPr>
                <w:sz w:val="24"/>
                <w:szCs w:val="24"/>
              </w:rPr>
            </w:pPr>
          </w:p>
          <w:p w:rsidR="00C02B83" w:rsidRPr="0093491B" w:rsidRDefault="00C02B83" w:rsidP="003314DF">
            <w:pPr>
              <w:ind w:left="43"/>
              <w:jc w:val="center"/>
              <w:rPr>
                <w:sz w:val="24"/>
                <w:szCs w:val="24"/>
              </w:rPr>
            </w:pPr>
            <w:r w:rsidRPr="0093491B">
              <w:rPr>
                <w:sz w:val="24"/>
                <w:szCs w:val="24"/>
              </w:rPr>
              <w:t>Ближайший к границам указанного земельного участка надземный газопровод низкого давления Д-50 мм расположен по ул. сады Н. Малыковки г. Вольск.</w:t>
            </w:r>
          </w:p>
          <w:p w:rsidR="00733CC9" w:rsidRPr="0093491B" w:rsidRDefault="00C02B83" w:rsidP="003314DF">
            <w:pPr>
              <w:ind w:left="43"/>
              <w:jc w:val="center"/>
              <w:rPr>
                <w:sz w:val="24"/>
                <w:szCs w:val="24"/>
              </w:rPr>
            </w:pPr>
            <w:r w:rsidRPr="0093491B">
              <w:rPr>
                <w:sz w:val="24"/>
                <w:szCs w:val="24"/>
              </w:rPr>
              <w:t>Предварительная т</w:t>
            </w:r>
            <w:r w:rsidR="00733CC9" w:rsidRPr="0093491B">
              <w:rPr>
                <w:sz w:val="24"/>
                <w:szCs w:val="24"/>
              </w:rPr>
              <w:t>ехническая возможность подключения объекта капитального строительства имеется от газораспределительной сети, технологически связанной с ГРС – 2 Вольск.</w:t>
            </w:r>
          </w:p>
          <w:p w:rsidR="00733CC9" w:rsidRPr="0093491B" w:rsidRDefault="00733CC9" w:rsidP="003314DF">
            <w:pPr>
              <w:ind w:left="43"/>
              <w:jc w:val="center"/>
              <w:rPr>
                <w:sz w:val="24"/>
                <w:szCs w:val="24"/>
                <w:lang w:eastAsia="en-US"/>
              </w:rPr>
            </w:pPr>
            <w:r w:rsidRPr="0093491B">
              <w:rPr>
                <w:sz w:val="24"/>
                <w:szCs w:val="24"/>
              </w:rPr>
              <w:t xml:space="preserve"> </w:t>
            </w:r>
            <w:r w:rsidRPr="0093491B">
              <w:rPr>
                <w:sz w:val="24"/>
                <w:szCs w:val="24"/>
                <w:lang w:eastAsia="en-US"/>
              </w:rPr>
              <w:t xml:space="preserve">Письмо </w:t>
            </w:r>
            <w:r w:rsidRPr="0093491B">
              <w:rPr>
                <w:sz w:val="24"/>
                <w:szCs w:val="24"/>
              </w:rPr>
              <w:t>ПАО «Газпром Газораспределение Саратовская область» филиал в г. Вольске</w:t>
            </w:r>
            <w:r w:rsidRPr="0093491B">
              <w:rPr>
                <w:sz w:val="24"/>
                <w:szCs w:val="24"/>
                <w:lang w:eastAsia="en-US"/>
              </w:rPr>
              <w:t xml:space="preserve"> №</w:t>
            </w:r>
            <w:r w:rsidR="0090552D" w:rsidRPr="0093491B">
              <w:rPr>
                <w:sz w:val="24"/>
                <w:szCs w:val="24"/>
                <w:lang w:eastAsia="en-US"/>
              </w:rPr>
              <w:t xml:space="preserve">ВЛ01-10/8992 </w:t>
            </w:r>
            <w:r w:rsidRPr="0093491B">
              <w:rPr>
                <w:sz w:val="24"/>
                <w:szCs w:val="24"/>
                <w:lang w:eastAsia="en-US"/>
              </w:rPr>
              <w:t xml:space="preserve">от </w:t>
            </w:r>
            <w:r w:rsidR="0090552D" w:rsidRPr="0093491B">
              <w:rPr>
                <w:sz w:val="24"/>
                <w:szCs w:val="24"/>
                <w:lang w:eastAsia="en-US"/>
              </w:rPr>
              <w:t>29.06</w:t>
            </w:r>
            <w:r w:rsidRPr="0093491B">
              <w:rPr>
                <w:sz w:val="24"/>
                <w:szCs w:val="24"/>
                <w:lang w:eastAsia="en-US"/>
              </w:rPr>
              <w:t>.2026</w:t>
            </w:r>
          </w:p>
        </w:tc>
      </w:tr>
    </w:tbl>
    <w:p w:rsidR="00733CC9" w:rsidRPr="0093491B" w:rsidRDefault="00733CC9" w:rsidP="00733CC9">
      <w:pPr>
        <w:ind w:left="14" w:firstLine="696"/>
        <w:jc w:val="both"/>
        <w:rPr>
          <w:color w:val="000000"/>
          <w:sz w:val="24"/>
          <w:szCs w:val="24"/>
          <w:lang w:eastAsia="en-US"/>
        </w:rPr>
      </w:pPr>
    </w:p>
    <w:p w:rsidR="00733CC9" w:rsidRPr="0093491B" w:rsidRDefault="00733CC9" w:rsidP="00733CC9">
      <w:pPr>
        <w:jc w:val="both"/>
        <w:rPr>
          <w:color w:val="000000"/>
          <w:sz w:val="24"/>
          <w:szCs w:val="24"/>
          <w:lang w:eastAsia="en-US"/>
        </w:rPr>
      </w:pPr>
    </w:p>
    <w:p w:rsidR="00733CC9" w:rsidRPr="0093491B" w:rsidRDefault="00733CC9" w:rsidP="00733CC9">
      <w:pPr>
        <w:ind w:left="14" w:firstLine="696"/>
        <w:jc w:val="both"/>
        <w:rPr>
          <w:rFonts w:eastAsia="Calibri"/>
          <w:color w:val="000000"/>
          <w:sz w:val="24"/>
          <w:szCs w:val="24"/>
          <w:lang w:eastAsia="en-US"/>
        </w:rPr>
      </w:pPr>
      <w:r w:rsidRPr="0093491B">
        <w:rPr>
          <w:color w:val="000000"/>
          <w:sz w:val="24"/>
          <w:szCs w:val="24"/>
          <w:lang w:eastAsia="en-US"/>
        </w:rPr>
        <w:t>Настоящая 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w:t>
      </w:r>
      <w:r w:rsidRPr="0093491B">
        <w:rPr>
          <w:color w:val="000000"/>
          <w:sz w:val="24"/>
          <w:szCs w:val="24"/>
          <w:lang w:eastAsia="en-US"/>
        </w:rPr>
        <w:tab/>
      </w:r>
      <w:r w:rsidRPr="0093491B">
        <w:rPr>
          <w:color w:val="000000"/>
          <w:sz w:val="24"/>
          <w:szCs w:val="24"/>
        </w:rPr>
        <w:tab/>
      </w:r>
    </w:p>
    <w:p w:rsidR="00733CC9" w:rsidRPr="0093491B" w:rsidRDefault="00733CC9" w:rsidP="00733CC9">
      <w:pPr>
        <w:tabs>
          <w:tab w:val="left" w:pos="0"/>
        </w:tabs>
        <w:ind w:left="14" w:firstLine="696"/>
        <w:jc w:val="both"/>
        <w:rPr>
          <w:b/>
          <w:sz w:val="24"/>
          <w:szCs w:val="24"/>
          <w:u w:val="single"/>
        </w:rPr>
      </w:pPr>
      <w:r w:rsidRPr="0093491B">
        <w:rPr>
          <w:b/>
          <w:sz w:val="24"/>
          <w:szCs w:val="24"/>
          <w:u w:val="single"/>
        </w:rPr>
        <w:t>Технические условия на подключение проектируемого/построенного объекта к сетям Покупатель земельного участка получает самостоятельно.</w:t>
      </w:r>
    </w:p>
    <w:p w:rsidR="00733CC9" w:rsidRPr="0093491B" w:rsidRDefault="00733CC9" w:rsidP="00733CC9">
      <w:pPr>
        <w:tabs>
          <w:tab w:val="left" w:pos="0"/>
        </w:tabs>
        <w:jc w:val="both"/>
        <w:rPr>
          <w:b/>
          <w:sz w:val="24"/>
          <w:szCs w:val="24"/>
        </w:rPr>
      </w:pPr>
      <w:r w:rsidRPr="0093491B">
        <w:rPr>
          <w:b/>
          <w:sz w:val="24"/>
          <w:szCs w:val="24"/>
        </w:rPr>
        <w:tab/>
        <w:t xml:space="preserve">Иные сведения: </w:t>
      </w:r>
      <w:r w:rsidRPr="0093491B">
        <w:rPr>
          <w:sz w:val="24"/>
          <w:szCs w:val="24"/>
        </w:rPr>
        <w:t>Информация об обязательстве по сносу здания, сооружения, объекта незавершенного строительства, об обязательстве по представлению в орган местного самоуправления муниципального образования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 требованиями, об обязательстве по приведению в соответствие с установленными требованиями здания, сооружения, объекта незавершенного строительства (если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отсутствует</w:t>
      </w:r>
      <w:r w:rsidRPr="0093491B">
        <w:rPr>
          <w:b/>
          <w:sz w:val="24"/>
          <w:szCs w:val="24"/>
        </w:rPr>
        <w:t>.</w:t>
      </w:r>
    </w:p>
    <w:p w:rsidR="00733CC9" w:rsidRPr="0093491B" w:rsidRDefault="00733CC9" w:rsidP="00733CC9">
      <w:pPr>
        <w:jc w:val="both"/>
        <w:rPr>
          <w:b/>
          <w:sz w:val="24"/>
          <w:szCs w:val="24"/>
        </w:rPr>
      </w:pPr>
      <w:r w:rsidRPr="0093491B">
        <w:rPr>
          <w:b/>
          <w:color w:val="000000"/>
          <w:sz w:val="24"/>
          <w:szCs w:val="24"/>
        </w:rPr>
        <w:t>Осмотр Земельного участка производится самостоятельно</w:t>
      </w:r>
      <w:r w:rsidRPr="0093491B">
        <w:rPr>
          <w:b/>
          <w:sz w:val="24"/>
          <w:szCs w:val="24"/>
        </w:rPr>
        <w:t>.</w:t>
      </w:r>
    </w:p>
    <w:p w:rsidR="00733CC9" w:rsidRPr="0093491B" w:rsidRDefault="00733CC9" w:rsidP="00686061">
      <w:pPr>
        <w:ind w:firstLine="710"/>
        <w:jc w:val="both"/>
        <w:rPr>
          <w:b/>
          <w:sz w:val="24"/>
          <w:szCs w:val="24"/>
        </w:rPr>
      </w:pPr>
    </w:p>
    <w:p w:rsidR="0090552D" w:rsidRPr="0093491B" w:rsidRDefault="005F6F01" w:rsidP="0090552D">
      <w:pPr>
        <w:ind w:right="69"/>
        <w:jc w:val="both"/>
        <w:rPr>
          <w:color w:val="000000"/>
          <w:sz w:val="24"/>
          <w:szCs w:val="24"/>
        </w:rPr>
      </w:pPr>
      <w:r w:rsidRPr="0093491B">
        <w:rPr>
          <w:b/>
          <w:color w:val="000000"/>
          <w:sz w:val="24"/>
          <w:szCs w:val="24"/>
        </w:rPr>
        <w:lastRenderedPageBreak/>
        <w:t>Лот №4</w:t>
      </w:r>
      <w:r w:rsidR="0090552D" w:rsidRPr="0093491B">
        <w:rPr>
          <w:b/>
          <w:color w:val="000000"/>
          <w:sz w:val="24"/>
          <w:szCs w:val="24"/>
        </w:rPr>
        <w:t xml:space="preserve">: </w:t>
      </w:r>
      <w:r w:rsidR="0090552D" w:rsidRPr="0093491B">
        <w:rPr>
          <w:color w:val="000000"/>
          <w:sz w:val="24"/>
          <w:szCs w:val="24"/>
        </w:rPr>
        <w:t>Земельный участок, площадью 677 кв.м., кадастровый номер: 64:42:010422:462, расположенный по адресу: Российская Федерация,  Саратовская область,  Вольский муниципальный район, муниципальное образование город Вольск, город Вольск, переулок Комбайнеров, земельный участок 22. Категория земель: земли населённых пунктов. Вид разрешённого использования: для индивидуального жилищного строительства.</w:t>
      </w:r>
    </w:p>
    <w:p w:rsidR="00733CC9" w:rsidRPr="0093491B" w:rsidRDefault="00733CC9" w:rsidP="00686061">
      <w:pPr>
        <w:ind w:firstLine="710"/>
        <w:jc w:val="both"/>
        <w:rPr>
          <w:b/>
          <w:sz w:val="24"/>
          <w:szCs w:val="24"/>
        </w:rPr>
      </w:pPr>
    </w:p>
    <w:p w:rsidR="0090552D" w:rsidRPr="0093491B" w:rsidRDefault="0090552D" w:rsidP="0090552D">
      <w:pPr>
        <w:ind w:right="460"/>
        <w:jc w:val="both"/>
        <w:rPr>
          <w:color w:val="000000"/>
          <w:sz w:val="24"/>
          <w:szCs w:val="24"/>
        </w:rPr>
      </w:pPr>
      <w:r w:rsidRPr="0093491B">
        <w:rPr>
          <w:color w:val="000000"/>
          <w:sz w:val="24"/>
          <w:szCs w:val="24"/>
        </w:rPr>
        <w:t xml:space="preserve">а) Ограничения (обременения) </w:t>
      </w:r>
      <w:r w:rsidR="00723126" w:rsidRPr="0093491B">
        <w:rPr>
          <w:color w:val="000000"/>
          <w:sz w:val="24"/>
          <w:szCs w:val="24"/>
        </w:rPr>
        <w:t xml:space="preserve">прав </w:t>
      </w:r>
      <w:r w:rsidRPr="0093491B">
        <w:rPr>
          <w:color w:val="000000"/>
          <w:sz w:val="24"/>
          <w:szCs w:val="24"/>
        </w:rPr>
        <w:t>отсутствуют.</w:t>
      </w:r>
    </w:p>
    <w:p w:rsidR="0090552D" w:rsidRPr="0093491B" w:rsidRDefault="0090552D" w:rsidP="0090552D">
      <w:pPr>
        <w:ind w:right="460"/>
        <w:jc w:val="both"/>
        <w:rPr>
          <w:color w:val="000000"/>
          <w:sz w:val="24"/>
          <w:szCs w:val="24"/>
        </w:rPr>
      </w:pPr>
      <w:r w:rsidRPr="0093491B">
        <w:rPr>
          <w:color w:val="000000"/>
          <w:sz w:val="24"/>
          <w:szCs w:val="24"/>
        </w:rPr>
        <w:t>б</w:t>
      </w:r>
      <w:r w:rsidRPr="0093491B">
        <w:rPr>
          <w:bCs/>
          <w:color w:val="000000"/>
          <w:sz w:val="24"/>
          <w:szCs w:val="24"/>
        </w:rPr>
        <w:t xml:space="preserve">) Земельный участок не занят строениями.     </w:t>
      </w:r>
    </w:p>
    <w:p w:rsidR="0090552D" w:rsidRPr="0093491B" w:rsidRDefault="0090552D" w:rsidP="0090552D">
      <w:pPr>
        <w:ind w:right="-96"/>
        <w:jc w:val="both"/>
        <w:rPr>
          <w:bCs/>
          <w:color w:val="000000"/>
          <w:sz w:val="24"/>
          <w:szCs w:val="24"/>
        </w:rPr>
      </w:pPr>
      <w:r w:rsidRPr="0093491B">
        <w:rPr>
          <w:bCs/>
          <w:color w:val="000000"/>
          <w:sz w:val="24"/>
          <w:szCs w:val="24"/>
        </w:rPr>
        <w:t xml:space="preserve">в) 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w:t>
      </w:r>
    </w:p>
    <w:p w:rsidR="0090552D" w:rsidRPr="0093491B" w:rsidRDefault="0090552D" w:rsidP="0090552D">
      <w:pPr>
        <w:pStyle w:val="af5"/>
        <w:tabs>
          <w:tab w:val="left" w:pos="5100"/>
        </w:tabs>
        <w:jc w:val="both"/>
        <w:rPr>
          <w:rFonts w:ascii="Times New Roman" w:hAnsi="Times New Roman"/>
          <w:sz w:val="24"/>
          <w:szCs w:val="24"/>
        </w:rPr>
      </w:pPr>
      <w:r w:rsidRPr="0093491B">
        <w:rPr>
          <w:rFonts w:ascii="Times New Roman" w:hAnsi="Times New Roman"/>
          <w:sz w:val="24"/>
          <w:szCs w:val="24"/>
        </w:rPr>
        <w:t>Аукци</w:t>
      </w:r>
      <w:r w:rsidR="00014F29" w:rsidRPr="0093491B">
        <w:rPr>
          <w:rFonts w:ascii="Times New Roman" w:hAnsi="Times New Roman"/>
          <w:sz w:val="24"/>
          <w:szCs w:val="24"/>
        </w:rPr>
        <w:t>онные торги в отношении лота №4</w:t>
      </w:r>
      <w:r w:rsidR="005F6F01" w:rsidRPr="0093491B">
        <w:rPr>
          <w:rFonts w:ascii="Times New Roman" w:hAnsi="Times New Roman"/>
          <w:sz w:val="24"/>
          <w:szCs w:val="24"/>
        </w:rPr>
        <w:t>, назначенные на 01.10.2026 г. признаны несостоявшимися.</w:t>
      </w:r>
    </w:p>
    <w:p w:rsidR="0090552D" w:rsidRPr="0093491B" w:rsidRDefault="0090552D" w:rsidP="0090552D">
      <w:pPr>
        <w:pStyle w:val="af5"/>
        <w:ind w:firstLine="710"/>
        <w:jc w:val="both"/>
        <w:rPr>
          <w:rFonts w:ascii="Times New Roman" w:hAnsi="Times New Roman"/>
          <w:sz w:val="24"/>
          <w:szCs w:val="24"/>
        </w:rPr>
      </w:pPr>
    </w:p>
    <w:p w:rsidR="0090552D" w:rsidRPr="0093491B" w:rsidRDefault="0090552D" w:rsidP="0090552D">
      <w:pPr>
        <w:pStyle w:val="af5"/>
        <w:ind w:firstLine="710"/>
        <w:jc w:val="both"/>
        <w:rPr>
          <w:rFonts w:ascii="Times New Roman" w:hAnsi="Times New Roman"/>
          <w:sz w:val="24"/>
          <w:szCs w:val="24"/>
        </w:rPr>
      </w:pPr>
      <w:r w:rsidRPr="0093491B">
        <w:rPr>
          <w:rFonts w:ascii="Times New Roman" w:hAnsi="Times New Roman"/>
          <w:sz w:val="24"/>
          <w:szCs w:val="24"/>
        </w:rPr>
        <w:t>В соответствии со ст.56 Правил землепользования и застройки муниципального образования город Вольск Вольского муниципального района Саратовской области, утвержденных Решением Совета муниципального образования город Вольск Вольского муниципального района Саратовской области № 14/5-41 от 13.06.2024 г.(с изм. и доп.)</w:t>
      </w:r>
    </w:p>
    <w:p w:rsidR="005F6F01" w:rsidRPr="0093491B" w:rsidRDefault="005F6F01" w:rsidP="003F1AFA">
      <w:pPr>
        <w:tabs>
          <w:tab w:val="left" w:pos="1134"/>
          <w:tab w:val="left" w:pos="3828"/>
        </w:tabs>
        <w:jc w:val="both"/>
        <w:outlineLvl w:val="2"/>
        <w:rPr>
          <w:b/>
          <w:iCs/>
          <w:spacing w:val="-10"/>
          <w:sz w:val="24"/>
          <w:szCs w:val="24"/>
        </w:rPr>
      </w:pPr>
    </w:p>
    <w:p w:rsidR="0093491B" w:rsidRPr="0093491B" w:rsidRDefault="0093491B" w:rsidP="0093491B">
      <w:pPr>
        <w:pStyle w:val="1"/>
        <w:jc w:val="both"/>
        <w:rPr>
          <w:szCs w:val="24"/>
        </w:rPr>
      </w:pPr>
      <w:r w:rsidRPr="0093491B">
        <w:rPr>
          <w:szCs w:val="24"/>
        </w:rPr>
        <w:t>Ж1 - Зона индивидуальной и малоэтажной (до 4 этажей, включая мансардный) многоквартирной жилой застройки</w:t>
      </w:r>
    </w:p>
    <w:p w:rsidR="0093491B" w:rsidRPr="0093491B" w:rsidRDefault="0093491B" w:rsidP="0093491B">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65"/>
        <w:gridCol w:w="2529"/>
        <w:gridCol w:w="6809"/>
      </w:tblGrid>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N</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Тип регламента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d"/>
            </w:pPr>
            <w:r w:rsidRPr="0093491B">
              <w:t>Содержание регламента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2</w:t>
            </w:r>
          </w:p>
        </w:tc>
        <w:tc>
          <w:tcPr>
            <w:tcW w:w="6809" w:type="dxa"/>
            <w:tcBorders>
              <w:top w:val="nil"/>
              <w:left w:val="single" w:sz="4" w:space="0" w:color="auto"/>
              <w:bottom w:val="single" w:sz="4" w:space="0" w:color="auto"/>
            </w:tcBorders>
          </w:tcPr>
          <w:p w:rsidR="0093491B" w:rsidRPr="0093491B" w:rsidRDefault="0093491B" w:rsidP="0093491B">
            <w:pPr>
              <w:pStyle w:val="afd"/>
            </w:pPr>
            <w:r w:rsidRPr="0093491B">
              <w:t>3</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Виды разрешенного использования:</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Основные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Для индивидуального жилищного строительства (</w:t>
            </w:r>
            <w:hyperlink r:id="rId57" w:history="1">
              <w:r w:rsidRPr="0093491B">
                <w:rPr>
                  <w:rStyle w:val="ae"/>
                  <w:rFonts w:ascii="Times New Roman" w:hAnsi="Times New Roman" w:cs="Times New Roman"/>
                  <w:sz w:val="24"/>
                  <w:szCs w:val="24"/>
                </w:rPr>
                <w:t>2.1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Малоэтажная многоквартирная застройка (</w:t>
            </w:r>
            <w:hyperlink r:id="rId58" w:history="1">
              <w:r w:rsidRPr="0093491B">
                <w:rPr>
                  <w:rStyle w:val="ae"/>
                  <w:rFonts w:ascii="Times New Roman" w:hAnsi="Times New Roman" w:cs="Times New Roman"/>
                  <w:sz w:val="24"/>
                  <w:szCs w:val="24"/>
                </w:rPr>
                <w:t>2.1.1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Блокированная жилая застройка (</w:t>
            </w:r>
            <w:hyperlink r:id="rId59" w:history="1">
              <w:r w:rsidRPr="0093491B">
                <w:rPr>
                  <w:rStyle w:val="ae"/>
                  <w:rFonts w:ascii="Times New Roman" w:hAnsi="Times New Roman" w:cs="Times New Roman"/>
                  <w:sz w:val="24"/>
                  <w:szCs w:val="24"/>
                </w:rPr>
                <w:t>2.3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Среднеэтажная жилая застройка (</w:t>
            </w:r>
            <w:hyperlink r:id="rId60" w:history="1">
              <w:r w:rsidRPr="0093491B">
                <w:rPr>
                  <w:rStyle w:val="ae"/>
                  <w:rFonts w:ascii="Times New Roman" w:hAnsi="Times New Roman" w:cs="Times New Roman"/>
                  <w:sz w:val="24"/>
                  <w:szCs w:val="24"/>
                </w:rPr>
                <w:t>2.5</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Обслуживание жилой застройки (</w:t>
            </w:r>
            <w:hyperlink r:id="rId61" w:history="1">
              <w:r w:rsidRPr="0093491B">
                <w:rPr>
                  <w:rStyle w:val="ae"/>
                  <w:rFonts w:ascii="Times New Roman" w:hAnsi="Times New Roman" w:cs="Times New Roman"/>
                  <w:sz w:val="24"/>
                  <w:szCs w:val="24"/>
                </w:rPr>
                <w:t>2.7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Хранение автотранспорта (</w:t>
            </w:r>
            <w:hyperlink r:id="rId62" w:history="1">
              <w:r w:rsidRPr="0093491B">
                <w:rPr>
                  <w:rStyle w:val="ae"/>
                  <w:rFonts w:ascii="Times New Roman" w:hAnsi="Times New Roman" w:cs="Times New Roman"/>
                  <w:sz w:val="24"/>
                  <w:szCs w:val="24"/>
                </w:rPr>
                <w:t>2.7.1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Размещение гаражей для собственных нужд (</w:t>
            </w:r>
            <w:hyperlink r:id="rId63" w:history="1">
              <w:r w:rsidRPr="0093491B">
                <w:rPr>
                  <w:rStyle w:val="ae"/>
                  <w:rFonts w:ascii="Times New Roman" w:hAnsi="Times New Roman" w:cs="Times New Roman"/>
                  <w:sz w:val="24"/>
                  <w:szCs w:val="24"/>
                </w:rPr>
                <w:t>2.7.2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Коммунальное обслуживание (</w:t>
            </w:r>
            <w:hyperlink r:id="rId64" w:history="1">
              <w:r w:rsidRPr="0093491B">
                <w:rPr>
                  <w:rStyle w:val="ae"/>
                  <w:rFonts w:ascii="Times New Roman" w:hAnsi="Times New Roman" w:cs="Times New Roman"/>
                  <w:sz w:val="24"/>
                  <w:szCs w:val="24"/>
                </w:rPr>
                <w:t>3.1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Общежития (</w:t>
            </w:r>
            <w:hyperlink r:id="rId65" w:history="1">
              <w:r w:rsidRPr="0093491B">
                <w:rPr>
                  <w:rStyle w:val="ae"/>
                  <w:rFonts w:ascii="Times New Roman" w:hAnsi="Times New Roman" w:cs="Times New Roman"/>
                  <w:sz w:val="24"/>
                  <w:szCs w:val="24"/>
                </w:rPr>
                <w:t>3.2.4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Бытовое обслуживание (</w:t>
            </w:r>
            <w:hyperlink r:id="rId66" w:history="1">
              <w:r w:rsidRPr="0093491B">
                <w:rPr>
                  <w:rStyle w:val="ae"/>
                  <w:rFonts w:ascii="Times New Roman" w:hAnsi="Times New Roman" w:cs="Times New Roman"/>
                  <w:sz w:val="24"/>
                  <w:szCs w:val="24"/>
                </w:rPr>
                <w:t>3.3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Дошкольное, начальное и среднее общее образование (</w:t>
            </w:r>
            <w:hyperlink r:id="rId67" w:history="1">
              <w:r w:rsidRPr="0093491B">
                <w:rPr>
                  <w:rStyle w:val="ae"/>
                  <w:rFonts w:ascii="Times New Roman" w:hAnsi="Times New Roman" w:cs="Times New Roman"/>
                  <w:sz w:val="24"/>
                  <w:szCs w:val="24"/>
                </w:rPr>
                <w:t>3.5.1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Культурное развитие (</w:t>
            </w:r>
            <w:hyperlink r:id="rId68" w:history="1">
              <w:r w:rsidRPr="0093491B">
                <w:rPr>
                  <w:rStyle w:val="ae"/>
                  <w:rFonts w:ascii="Times New Roman" w:hAnsi="Times New Roman" w:cs="Times New Roman"/>
                  <w:sz w:val="24"/>
                  <w:szCs w:val="24"/>
                </w:rPr>
                <w:t>3.6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Предпринимательство (</w:t>
            </w:r>
            <w:hyperlink r:id="rId69" w:history="1">
              <w:r w:rsidRPr="0093491B">
                <w:rPr>
                  <w:rStyle w:val="ae"/>
                  <w:rFonts w:ascii="Times New Roman" w:hAnsi="Times New Roman" w:cs="Times New Roman"/>
                  <w:sz w:val="24"/>
                  <w:szCs w:val="24"/>
                </w:rPr>
                <w:t>4.0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Магазины (</w:t>
            </w:r>
            <w:hyperlink r:id="rId70" w:history="1">
              <w:r w:rsidRPr="0093491B">
                <w:rPr>
                  <w:rStyle w:val="ae"/>
                  <w:rFonts w:ascii="Times New Roman" w:hAnsi="Times New Roman" w:cs="Times New Roman"/>
                  <w:sz w:val="24"/>
                  <w:szCs w:val="24"/>
                </w:rPr>
                <w:t>4.4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Общественное питание (</w:t>
            </w:r>
            <w:hyperlink r:id="rId71" w:history="1">
              <w:r w:rsidRPr="0093491B">
                <w:rPr>
                  <w:rStyle w:val="ae"/>
                  <w:rFonts w:ascii="Times New Roman" w:hAnsi="Times New Roman" w:cs="Times New Roman"/>
                  <w:sz w:val="24"/>
                  <w:szCs w:val="24"/>
                </w:rPr>
                <w:t>4.6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Спорт (</w:t>
            </w:r>
            <w:hyperlink r:id="rId72" w:history="1">
              <w:r w:rsidRPr="0093491B">
                <w:rPr>
                  <w:rStyle w:val="ae"/>
                  <w:rFonts w:ascii="Times New Roman" w:hAnsi="Times New Roman" w:cs="Times New Roman"/>
                  <w:sz w:val="24"/>
                  <w:szCs w:val="24"/>
                </w:rPr>
                <w:t>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Земельные участки (территории) общего пользования (</w:t>
            </w:r>
            <w:hyperlink r:id="rId73" w:history="1">
              <w:r w:rsidRPr="0093491B">
                <w:rPr>
                  <w:rStyle w:val="ae"/>
                  <w:rFonts w:ascii="Times New Roman" w:hAnsi="Times New Roman" w:cs="Times New Roman"/>
                  <w:sz w:val="24"/>
                  <w:szCs w:val="24"/>
                </w:rPr>
                <w:t>12.0</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2.</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Вспомогательные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Не установлены</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3.</w:t>
            </w:r>
          </w:p>
        </w:tc>
        <w:tc>
          <w:tcPr>
            <w:tcW w:w="2529" w:type="dxa"/>
            <w:tcBorders>
              <w:top w:val="single" w:sz="4" w:space="0" w:color="auto"/>
              <w:left w:val="single" w:sz="4" w:space="0" w:color="auto"/>
              <w:bottom w:val="single" w:sz="4" w:space="0" w:color="auto"/>
              <w:right w:val="nil"/>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Условно разрешенные виды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Оказание социальной помощи населению (</w:t>
            </w:r>
            <w:hyperlink r:id="rId74" w:history="1">
              <w:r w:rsidRPr="0093491B">
                <w:rPr>
                  <w:rStyle w:val="ae"/>
                  <w:rFonts w:ascii="Times New Roman" w:hAnsi="Times New Roman" w:cs="Times New Roman"/>
                  <w:sz w:val="24"/>
                  <w:szCs w:val="24"/>
                </w:rPr>
                <w:t>3.2.2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Ветеринарное обслуживание (</w:t>
            </w:r>
            <w:hyperlink r:id="rId75" w:history="1">
              <w:r w:rsidRPr="0093491B">
                <w:rPr>
                  <w:rStyle w:val="ae"/>
                  <w:rFonts w:ascii="Times New Roman" w:hAnsi="Times New Roman" w:cs="Times New Roman"/>
                  <w:sz w:val="24"/>
                  <w:szCs w:val="24"/>
                </w:rPr>
                <w:t>3.10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Гостиничное обслуживание (</w:t>
            </w:r>
            <w:hyperlink r:id="rId76" w:history="1">
              <w:r w:rsidRPr="0093491B">
                <w:rPr>
                  <w:rStyle w:val="ae"/>
                  <w:rFonts w:ascii="Times New Roman" w:hAnsi="Times New Roman" w:cs="Times New Roman"/>
                  <w:sz w:val="24"/>
                  <w:szCs w:val="24"/>
                </w:rPr>
                <w:t>4.7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Отдых (рекреация) (</w:t>
            </w:r>
            <w:hyperlink r:id="rId77" w:history="1">
              <w:r w:rsidRPr="0093491B">
                <w:rPr>
                  <w:rStyle w:val="ae"/>
                  <w:rFonts w:ascii="Times New Roman" w:hAnsi="Times New Roman" w:cs="Times New Roman"/>
                  <w:sz w:val="24"/>
                  <w:szCs w:val="24"/>
                </w:rPr>
                <w:t>5.0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Виноградарство (</w:t>
            </w:r>
            <w:hyperlink r:id="rId78" w:history="1">
              <w:r w:rsidRPr="0093491B">
                <w:rPr>
                  <w:rStyle w:val="ae"/>
                  <w:rFonts w:ascii="Times New Roman" w:hAnsi="Times New Roman" w:cs="Times New Roman"/>
                  <w:sz w:val="24"/>
                  <w:szCs w:val="24"/>
                </w:rPr>
                <w:t>1.5.1</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Предельные параметры разрешенного строительства, реконструкции объектов капитального строительства: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4.</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Архитектурно-строительные требования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 Максимальный размер земельного участка - 1000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для размещения домов индивидуальной жилой застройки,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Минимальный размер земельного участка - 400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В иных случаях предельные размеры земельных участков не регламентируются.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4. Минимальные отступы от границ земельных участков в целях определения мест допустимого размещения зданий, </w:t>
            </w:r>
            <w:r w:rsidRPr="0093491B">
              <w:rPr>
                <w:rFonts w:ascii="Times New Roman" w:hAnsi="Times New Roman" w:cs="Times New Roman"/>
                <w:sz w:val="24"/>
                <w:szCs w:val="24"/>
              </w:rPr>
              <w:lastRenderedPageBreak/>
              <w:t>строений, сооружений, за пределами которых запрещено строительство зданий, строений, сооружений: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- 0 м для жилых зданий (в условиях сложившейся застройки);</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- 5 м для нежилых зданий (при осуществлении нового строительства), хозяйственных построек за исключением гаражей;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проездов - 3 м;</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Расстояние от границы участка до стены жилого дома должно быть не менее 3 м; до хозяйственных построек - 1 м.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5. Максимальное количество этажей (ИЖС, блокированная жилая застройка) - 3.</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6. Максимальное количество этажей (малоэтажная многоквартирная жилая застройка) - 4, включая мансардный; среднеэтажная жилая застройка - не выше 5 этажей.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Максимальная высота здания: 17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8. Максимальная высота ограждения между земельными участками, а также между земельными участками и территориями общего пользования: 1,8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9. Максимальный процент застройки: домов - не устанавливается; для отдельно стоящих нежилых объектов капитального строительства - 80 процентов.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10. 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 региональных и местных нормативов градостроительного проектирования.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11. Для получения разрешения на строительство (реконструкцию) объекта индивидуального жилищного строительства застройщиком подготавливается описание </w:t>
            </w:r>
            <w:r w:rsidRPr="0093491B">
              <w:rPr>
                <w:rFonts w:ascii="Times New Roman" w:hAnsi="Times New Roman" w:cs="Times New Roman"/>
                <w:sz w:val="24"/>
                <w:szCs w:val="24"/>
              </w:rPr>
              <w:lastRenderedPageBreak/>
              <w:t xml:space="preserve">облика внешнего объекта индивидуального жилищного строительства в соответствии с </w:t>
            </w:r>
            <w:hyperlink r:id="rId79" w:history="1">
              <w:r w:rsidRPr="0093491B">
                <w:rPr>
                  <w:rStyle w:val="ae"/>
                  <w:rFonts w:ascii="Times New Roman" w:hAnsi="Times New Roman" w:cs="Times New Roman"/>
                  <w:sz w:val="24"/>
                  <w:szCs w:val="24"/>
                </w:rPr>
                <w:t>пунктом 9 статьи 60</w:t>
              </w:r>
            </w:hyperlink>
            <w:r w:rsidRPr="0093491B">
              <w:rPr>
                <w:rFonts w:ascii="Times New Roman" w:hAnsi="Times New Roman" w:cs="Times New Roman"/>
                <w:sz w:val="24"/>
                <w:szCs w:val="24"/>
              </w:rPr>
              <w:t xml:space="preserve"> Федерального закона от 25.06.2002 г. N 73-ФЗ "Об объектах культурного наследия (памятников истории и культуры) народов Российской Федерации".</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5.</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Ограничения использования земельных участков и объектов капитального строительства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1. 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w:t>
            </w:r>
            <w:hyperlink w:anchor="sub_10140" w:history="1">
              <w:r w:rsidRPr="0093491B">
                <w:rPr>
                  <w:rStyle w:val="ae"/>
                  <w:rFonts w:ascii="Times New Roman" w:hAnsi="Times New Roman" w:cs="Times New Roman"/>
                  <w:sz w:val="24"/>
                  <w:szCs w:val="24"/>
                </w:rPr>
                <w:t>главой 14</w:t>
              </w:r>
            </w:hyperlink>
            <w:r w:rsidRPr="0093491B">
              <w:rPr>
                <w:rFonts w:ascii="Times New Roman" w:hAnsi="Times New Roman" w:cs="Times New Roman"/>
                <w:sz w:val="24"/>
                <w:szCs w:val="24"/>
              </w:rPr>
              <w:t xml:space="preserve"> настоящих Правил.</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Для земельных участков и объектов капитального строительства, не являющихся объектами культурного наследия, но расположенных в зоне с особыми условиями охраны объектов культурного наследия: до утверждения границ территории объекта культурного наследия, границы защитной зоны охраны объектов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5.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w:t>
            </w:r>
            <w:r w:rsidRPr="0093491B">
              <w:rPr>
                <w:rFonts w:ascii="Times New Roman" w:hAnsi="Times New Roman" w:cs="Times New Roman"/>
                <w:sz w:val="24"/>
                <w:szCs w:val="24"/>
              </w:rPr>
              <w:lastRenderedPageBreak/>
              <w:t>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6.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Ограничения по строительству так же обусловлены границами оползней "Городской", "Гаражный", "Северный" и "Коммунар" (Постановление администрации Вольского муниципального района Саратовской области от 28.02.2002 г. N 341). Граница оползня "Городской" протягивается от дома N 185 по ул. Ст.Разина на дома N 13 и 22 по ул. Красноармейской, далее на д. N 21 по ул. Дзержинского, д. N 144 по ул. Октябрьской, д.д. N 24 и 35 по ул. Водопьянова, д.д. N 158 и 1354 по ул. Октябрьской далее вдоль нечетной стороны по ул. Октябрьской на д. N 4 по ул. Народной и д. N 6 по ул. Здравоохранения, д.д. N 108 и 95 по ул. Дзержинского, д. N 14 по ул. Пионерской, д. N 49 по ул. Красноармейской, д. N 2 по ул. Кооперативной и далее через ж/д полотно на д. 218 по ул. Ст.Разина. Оползень "Городской" в настоящий момент является действующим.</w:t>
            </w:r>
          </w:p>
        </w:tc>
      </w:tr>
    </w:tbl>
    <w:p w:rsidR="0090552D" w:rsidRPr="0093491B" w:rsidRDefault="0090552D" w:rsidP="0090552D">
      <w:pPr>
        <w:pStyle w:val="a5"/>
        <w:jc w:val="both"/>
        <w:rPr>
          <w:b/>
          <w:color w:val="000000"/>
          <w:spacing w:val="1"/>
          <w:szCs w:val="24"/>
        </w:rPr>
      </w:pPr>
    </w:p>
    <w:p w:rsidR="0090552D" w:rsidRPr="0093491B" w:rsidRDefault="0090552D" w:rsidP="0090552D">
      <w:pPr>
        <w:pStyle w:val="a5"/>
        <w:jc w:val="both"/>
        <w:rPr>
          <w:b/>
          <w:color w:val="000000"/>
          <w:spacing w:val="1"/>
          <w:szCs w:val="24"/>
        </w:rPr>
      </w:pPr>
      <w:r w:rsidRPr="0093491B">
        <w:rPr>
          <w:b/>
          <w:color w:val="000000"/>
          <w:spacing w:val="1"/>
          <w:szCs w:val="24"/>
        </w:rPr>
        <w:t xml:space="preserve">Информация об условиях подключения (технологического присоединения) к сетям инженерно-технического обеспечения Лот </w:t>
      </w:r>
      <w:r w:rsidR="005F6F01" w:rsidRPr="0093491B">
        <w:rPr>
          <w:b/>
          <w:color w:val="000000"/>
          <w:spacing w:val="1"/>
          <w:szCs w:val="24"/>
        </w:rPr>
        <w:t>№4</w:t>
      </w:r>
      <w:r w:rsidRPr="0093491B">
        <w:rPr>
          <w:b/>
          <w:color w:val="000000"/>
          <w:spacing w:val="1"/>
          <w:szCs w:val="24"/>
        </w:rPr>
        <w:t>:</w:t>
      </w:r>
    </w:p>
    <w:tbl>
      <w:tblPr>
        <w:tblW w:w="151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74" w:type="dxa"/>
          <w:right w:w="79" w:type="dxa"/>
        </w:tblCellMar>
        <w:tblLook w:val="04A0"/>
      </w:tblPr>
      <w:tblGrid>
        <w:gridCol w:w="1843"/>
        <w:gridCol w:w="1985"/>
        <w:gridCol w:w="3402"/>
        <w:gridCol w:w="4677"/>
        <w:gridCol w:w="3261"/>
      </w:tblGrid>
      <w:tr w:rsidR="0090552D" w:rsidRPr="0093491B" w:rsidTr="00C02B83">
        <w:trPr>
          <w:trHeight w:val="364"/>
        </w:trPr>
        <w:tc>
          <w:tcPr>
            <w:tcW w:w="1843" w:type="dxa"/>
            <w:vMerge w:val="restart"/>
            <w:shd w:val="clear" w:color="auto" w:fill="F2F2F2"/>
          </w:tcPr>
          <w:p w:rsidR="0090552D" w:rsidRPr="0093491B" w:rsidRDefault="0090552D" w:rsidP="003314DF">
            <w:pPr>
              <w:ind w:left="46"/>
              <w:jc w:val="center"/>
              <w:rPr>
                <w:color w:val="000000"/>
                <w:sz w:val="24"/>
                <w:szCs w:val="24"/>
                <w:lang w:eastAsia="en-US"/>
              </w:rPr>
            </w:pPr>
            <w:r w:rsidRPr="0093491B">
              <w:rPr>
                <w:color w:val="000000"/>
                <w:sz w:val="24"/>
                <w:szCs w:val="24"/>
                <w:lang w:eastAsia="en-US"/>
              </w:rPr>
              <w:t>Возможность</w:t>
            </w:r>
          </w:p>
          <w:p w:rsidR="0090552D" w:rsidRPr="0093491B" w:rsidRDefault="0090552D" w:rsidP="003314DF">
            <w:pPr>
              <w:ind w:left="46"/>
              <w:jc w:val="center"/>
              <w:rPr>
                <w:color w:val="000000"/>
                <w:sz w:val="24"/>
                <w:szCs w:val="24"/>
                <w:lang w:eastAsia="en-US"/>
              </w:rPr>
            </w:pPr>
            <w:r w:rsidRPr="0093491B">
              <w:rPr>
                <w:color w:val="000000"/>
                <w:sz w:val="24"/>
                <w:szCs w:val="24"/>
                <w:lang w:eastAsia="en-US"/>
              </w:rPr>
              <w:t xml:space="preserve">подключения </w:t>
            </w:r>
          </w:p>
          <w:p w:rsidR="0090552D" w:rsidRPr="0093491B" w:rsidRDefault="0090552D" w:rsidP="003314DF">
            <w:pPr>
              <w:ind w:left="46"/>
              <w:jc w:val="center"/>
              <w:rPr>
                <w:color w:val="000000"/>
                <w:sz w:val="24"/>
                <w:szCs w:val="24"/>
                <w:lang w:eastAsia="en-US"/>
              </w:rPr>
            </w:pPr>
            <w:r w:rsidRPr="0093491B">
              <w:rPr>
                <w:color w:val="000000"/>
                <w:sz w:val="24"/>
                <w:szCs w:val="24"/>
                <w:lang w:eastAsia="en-US"/>
              </w:rPr>
              <w:t>к сетям</w:t>
            </w:r>
          </w:p>
        </w:tc>
        <w:tc>
          <w:tcPr>
            <w:tcW w:w="5387" w:type="dxa"/>
            <w:gridSpan w:val="2"/>
            <w:shd w:val="clear" w:color="auto" w:fill="F2F2F2"/>
          </w:tcPr>
          <w:p w:rsidR="0090552D" w:rsidRPr="0093491B" w:rsidRDefault="0090552D" w:rsidP="003314DF">
            <w:pPr>
              <w:ind w:left="43"/>
              <w:jc w:val="center"/>
              <w:rPr>
                <w:color w:val="000000"/>
                <w:sz w:val="24"/>
                <w:szCs w:val="24"/>
                <w:lang w:eastAsia="en-US"/>
              </w:rPr>
            </w:pPr>
          </w:p>
        </w:tc>
        <w:tc>
          <w:tcPr>
            <w:tcW w:w="4677" w:type="dxa"/>
            <w:shd w:val="clear" w:color="auto" w:fill="F2F2F2"/>
          </w:tcPr>
          <w:p w:rsidR="0090552D" w:rsidRPr="0093491B" w:rsidRDefault="0090552D" w:rsidP="003314DF">
            <w:pPr>
              <w:ind w:left="43"/>
              <w:jc w:val="center"/>
              <w:rPr>
                <w:color w:val="000000"/>
                <w:sz w:val="24"/>
                <w:szCs w:val="24"/>
                <w:lang w:eastAsia="en-US"/>
              </w:rPr>
            </w:pPr>
          </w:p>
        </w:tc>
        <w:tc>
          <w:tcPr>
            <w:tcW w:w="3261" w:type="dxa"/>
            <w:shd w:val="clear" w:color="auto" w:fill="F2F2F2"/>
          </w:tcPr>
          <w:p w:rsidR="0090552D" w:rsidRPr="0093491B" w:rsidRDefault="0090552D" w:rsidP="003314DF">
            <w:pPr>
              <w:ind w:left="43"/>
              <w:jc w:val="center"/>
              <w:rPr>
                <w:color w:val="000000"/>
                <w:sz w:val="24"/>
                <w:szCs w:val="24"/>
                <w:lang w:eastAsia="en-US"/>
              </w:rPr>
            </w:pPr>
          </w:p>
        </w:tc>
      </w:tr>
      <w:tr w:rsidR="0090552D" w:rsidRPr="0093491B" w:rsidTr="00C02B83">
        <w:trPr>
          <w:trHeight w:val="582"/>
        </w:trPr>
        <w:tc>
          <w:tcPr>
            <w:tcW w:w="1843" w:type="dxa"/>
            <w:vMerge/>
            <w:shd w:val="clear" w:color="auto" w:fill="auto"/>
          </w:tcPr>
          <w:p w:rsidR="0090552D" w:rsidRPr="0093491B" w:rsidRDefault="0090552D" w:rsidP="003314DF">
            <w:pPr>
              <w:ind w:left="46"/>
              <w:rPr>
                <w:rFonts w:eastAsia="Calibri"/>
                <w:color w:val="000000"/>
                <w:sz w:val="24"/>
                <w:szCs w:val="24"/>
                <w:lang w:eastAsia="en-US"/>
              </w:rPr>
            </w:pPr>
          </w:p>
        </w:tc>
        <w:tc>
          <w:tcPr>
            <w:tcW w:w="1985" w:type="dxa"/>
            <w:shd w:val="clear" w:color="auto" w:fill="auto"/>
          </w:tcPr>
          <w:p w:rsidR="0090552D" w:rsidRPr="0093491B" w:rsidRDefault="0090552D" w:rsidP="003314DF">
            <w:pPr>
              <w:ind w:left="34"/>
              <w:jc w:val="center"/>
              <w:rPr>
                <w:rFonts w:eastAsia="Calibri"/>
                <w:color w:val="000000"/>
                <w:sz w:val="24"/>
                <w:szCs w:val="24"/>
                <w:lang w:eastAsia="en-US"/>
              </w:rPr>
            </w:pPr>
            <w:r w:rsidRPr="0093491B">
              <w:rPr>
                <w:rFonts w:eastAsia="Calibri"/>
                <w:color w:val="000000"/>
                <w:sz w:val="24"/>
                <w:szCs w:val="24"/>
                <w:lang w:eastAsia="en-US"/>
              </w:rPr>
              <w:t>Водоснабжение</w:t>
            </w:r>
          </w:p>
        </w:tc>
        <w:tc>
          <w:tcPr>
            <w:tcW w:w="3402" w:type="dxa"/>
          </w:tcPr>
          <w:p w:rsidR="0090552D" w:rsidRPr="0093491B" w:rsidRDefault="0090552D" w:rsidP="003314DF">
            <w:pPr>
              <w:ind w:left="34"/>
              <w:jc w:val="center"/>
              <w:rPr>
                <w:rFonts w:eastAsia="Calibri"/>
                <w:color w:val="000000"/>
                <w:sz w:val="24"/>
                <w:szCs w:val="24"/>
                <w:lang w:eastAsia="en-US"/>
              </w:rPr>
            </w:pPr>
            <w:r w:rsidRPr="0093491B">
              <w:rPr>
                <w:rFonts w:eastAsia="Calibri"/>
                <w:color w:val="000000"/>
                <w:sz w:val="24"/>
                <w:szCs w:val="24"/>
                <w:lang w:eastAsia="en-US"/>
              </w:rPr>
              <w:t>Водоотведение</w:t>
            </w:r>
          </w:p>
        </w:tc>
        <w:tc>
          <w:tcPr>
            <w:tcW w:w="4677" w:type="dxa"/>
          </w:tcPr>
          <w:p w:rsidR="0090552D" w:rsidRPr="0093491B" w:rsidRDefault="0090552D" w:rsidP="003314DF">
            <w:pPr>
              <w:ind w:left="34"/>
              <w:jc w:val="center"/>
              <w:rPr>
                <w:rFonts w:eastAsia="Calibri"/>
                <w:color w:val="000000"/>
                <w:sz w:val="24"/>
                <w:szCs w:val="24"/>
                <w:lang w:eastAsia="en-US"/>
              </w:rPr>
            </w:pPr>
            <w:r w:rsidRPr="0093491B">
              <w:rPr>
                <w:rFonts w:eastAsia="Calibri"/>
                <w:color w:val="000000"/>
                <w:sz w:val="24"/>
                <w:szCs w:val="24"/>
                <w:lang w:eastAsia="en-US"/>
              </w:rPr>
              <w:t>Теплоснабжение</w:t>
            </w:r>
          </w:p>
        </w:tc>
        <w:tc>
          <w:tcPr>
            <w:tcW w:w="3261" w:type="dxa"/>
          </w:tcPr>
          <w:p w:rsidR="0090552D" w:rsidRPr="0093491B" w:rsidRDefault="0090552D" w:rsidP="003314DF">
            <w:pPr>
              <w:ind w:left="34"/>
              <w:jc w:val="center"/>
              <w:rPr>
                <w:rFonts w:eastAsia="Calibri"/>
                <w:color w:val="000000"/>
                <w:sz w:val="24"/>
                <w:szCs w:val="24"/>
                <w:lang w:eastAsia="en-US"/>
              </w:rPr>
            </w:pPr>
            <w:r w:rsidRPr="0093491B">
              <w:rPr>
                <w:rFonts w:eastAsia="Calibri"/>
                <w:color w:val="000000"/>
                <w:sz w:val="24"/>
                <w:szCs w:val="24"/>
                <w:lang w:eastAsia="en-US"/>
              </w:rPr>
              <w:t>Газоснабжение</w:t>
            </w:r>
          </w:p>
        </w:tc>
      </w:tr>
      <w:tr w:rsidR="0090552D" w:rsidRPr="0093491B" w:rsidTr="00C02B83">
        <w:trPr>
          <w:trHeight w:val="582"/>
        </w:trPr>
        <w:tc>
          <w:tcPr>
            <w:tcW w:w="1843" w:type="dxa"/>
            <w:vMerge/>
            <w:shd w:val="clear" w:color="auto" w:fill="auto"/>
          </w:tcPr>
          <w:p w:rsidR="0090552D" w:rsidRPr="0093491B" w:rsidRDefault="0090552D" w:rsidP="003314DF">
            <w:pPr>
              <w:ind w:left="46"/>
              <w:rPr>
                <w:rFonts w:eastAsia="Calibri"/>
                <w:color w:val="000000"/>
                <w:sz w:val="24"/>
                <w:szCs w:val="24"/>
                <w:lang w:eastAsia="en-US"/>
              </w:rPr>
            </w:pPr>
          </w:p>
        </w:tc>
        <w:tc>
          <w:tcPr>
            <w:tcW w:w="5387" w:type="dxa"/>
            <w:gridSpan w:val="2"/>
            <w:shd w:val="clear" w:color="auto" w:fill="auto"/>
          </w:tcPr>
          <w:p w:rsidR="00957F51" w:rsidRPr="0093491B" w:rsidRDefault="00957F51" w:rsidP="003314DF">
            <w:pPr>
              <w:ind w:left="43"/>
              <w:jc w:val="center"/>
              <w:rPr>
                <w:rFonts w:eastAsia="Calibri"/>
                <w:sz w:val="24"/>
                <w:szCs w:val="24"/>
                <w:lang w:eastAsia="en-US"/>
              </w:rPr>
            </w:pPr>
          </w:p>
          <w:p w:rsidR="0090552D" w:rsidRPr="0093491B" w:rsidRDefault="00957F51" w:rsidP="003314DF">
            <w:pPr>
              <w:ind w:left="43"/>
              <w:jc w:val="center"/>
              <w:rPr>
                <w:rFonts w:eastAsia="Calibri"/>
                <w:sz w:val="24"/>
                <w:szCs w:val="24"/>
                <w:lang w:eastAsia="en-US"/>
              </w:rPr>
            </w:pPr>
            <w:r w:rsidRPr="0093491B">
              <w:rPr>
                <w:rFonts w:eastAsia="Calibri"/>
                <w:sz w:val="24"/>
                <w:szCs w:val="24"/>
                <w:lang w:eastAsia="en-US"/>
              </w:rPr>
              <w:t xml:space="preserve">Возможность подключения  (технологического присоединения) к сетям водоснабжения </w:t>
            </w:r>
            <w:r w:rsidRPr="0093491B">
              <w:rPr>
                <w:rFonts w:eastAsia="Calibri"/>
                <w:sz w:val="24"/>
                <w:szCs w:val="24"/>
                <w:lang w:eastAsia="en-US"/>
              </w:rPr>
              <w:lastRenderedPageBreak/>
              <w:t>планируемого к строительству или реконструкции объекта капитального строительства на данном земельном участке   имеется.</w:t>
            </w:r>
          </w:p>
          <w:p w:rsidR="00957F51" w:rsidRPr="0093491B" w:rsidRDefault="00957F51" w:rsidP="003314DF">
            <w:pPr>
              <w:ind w:left="43"/>
              <w:jc w:val="center"/>
              <w:rPr>
                <w:rFonts w:eastAsia="Calibri"/>
                <w:sz w:val="24"/>
                <w:szCs w:val="24"/>
                <w:lang w:eastAsia="en-US"/>
              </w:rPr>
            </w:pPr>
            <w:r w:rsidRPr="0093491B">
              <w:rPr>
                <w:rFonts w:eastAsia="Calibri"/>
                <w:sz w:val="24"/>
                <w:szCs w:val="24"/>
                <w:lang w:eastAsia="en-US"/>
              </w:rPr>
              <w:t>Технические условия филиалом будут выданы после предоставления в адрес филиала письменного согласования на подключение от собственника водопроводной линии проложенной по пер. Комбайнеров г.Вольск.</w:t>
            </w:r>
          </w:p>
          <w:p w:rsidR="00CB647A" w:rsidRPr="0093491B" w:rsidRDefault="00CB647A" w:rsidP="00CB647A">
            <w:pPr>
              <w:ind w:left="43"/>
              <w:jc w:val="center"/>
              <w:rPr>
                <w:sz w:val="24"/>
                <w:szCs w:val="24"/>
                <w:lang w:eastAsia="en-US"/>
              </w:rPr>
            </w:pPr>
            <w:r w:rsidRPr="0093491B">
              <w:rPr>
                <w:sz w:val="24"/>
                <w:szCs w:val="24"/>
              </w:rPr>
              <w:t>Письмо ГУП Саратовской области «Облводоресурс» Вольский филиал</w:t>
            </w:r>
          </w:p>
          <w:p w:rsidR="00CB647A" w:rsidRPr="0093491B" w:rsidRDefault="00CB647A" w:rsidP="00CB647A">
            <w:pPr>
              <w:ind w:left="43"/>
              <w:jc w:val="center"/>
              <w:rPr>
                <w:rFonts w:eastAsia="Calibri"/>
                <w:sz w:val="24"/>
                <w:szCs w:val="24"/>
                <w:lang w:eastAsia="en-US"/>
              </w:rPr>
            </w:pPr>
            <w:r w:rsidRPr="0093491B">
              <w:rPr>
                <w:sz w:val="24"/>
                <w:szCs w:val="24"/>
                <w:lang w:eastAsia="en-US"/>
              </w:rPr>
              <w:t>№1932 от 08.09.2026</w:t>
            </w:r>
          </w:p>
        </w:tc>
        <w:tc>
          <w:tcPr>
            <w:tcW w:w="4677" w:type="dxa"/>
          </w:tcPr>
          <w:p w:rsidR="0090552D" w:rsidRPr="0093491B" w:rsidRDefault="0090552D" w:rsidP="003314DF">
            <w:pPr>
              <w:rPr>
                <w:sz w:val="24"/>
                <w:szCs w:val="24"/>
              </w:rPr>
            </w:pPr>
          </w:p>
          <w:p w:rsidR="0090552D" w:rsidRPr="0093491B" w:rsidRDefault="0090552D" w:rsidP="003314DF">
            <w:pPr>
              <w:rPr>
                <w:sz w:val="24"/>
                <w:szCs w:val="24"/>
                <w:lang w:eastAsia="en-US"/>
              </w:rPr>
            </w:pPr>
          </w:p>
          <w:p w:rsidR="0090552D" w:rsidRPr="0093491B" w:rsidRDefault="0090552D" w:rsidP="003314DF">
            <w:pPr>
              <w:ind w:left="43"/>
              <w:jc w:val="center"/>
              <w:rPr>
                <w:sz w:val="24"/>
                <w:szCs w:val="24"/>
                <w:lang w:eastAsia="en-US"/>
              </w:rPr>
            </w:pPr>
            <w:r w:rsidRPr="0093491B">
              <w:rPr>
                <w:sz w:val="24"/>
                <w:szCs w:val="24"/>
                <w:lang w:eastAsia="en-US"/>
              </w:rPr>
              <w:t xml:space="preserve">Инфраструктура централизованного </w:t>
            </w:r>
            <w:r w:rsidRPr="0093491B">
              <w:rPr>
                <w:sz w:val="24"/>
                <w:szCs w:val="24"/>
                <w:lang w:eastAsia="en-US"/>
              </w:rPr>
              <w:lastRenderedPageBreak/>
              <w:t>теплоснабжения, обслуживаемая «Вольсктеплоэнерго», отсутствует.</w:t>
            </w:r>
          </w:p>
          <w:p w:rsidR="0090552D" w:rsidRPr="0093491B" w:rsidRDefault="0090552D" w:rsidP="00C02B83">
            <w:pPr>
              <w:ind w:left="43"/>
              <w:jc w:val="center"/>
              <w:rPr>
                <w:sz w:val="24"/>
                <w:szCs w:val="24"/>
                <w:lang w:eastAsia="en-US"/>
              </w:rPr>
            </w:pPr>
            <w:r w:rsidRPr="0093491B">
              <w:rPr>
                <w:sz w:val="24"/>
                <w:szCs w:val="24"/>
                <w:lang w:eastAsia="en-US"/>
              </w:rPr>
              <w:t xml:space="preserve">Письмо </w:t>
            </w:r>
            <w:r w:rsidRPr="0093491B">
              <w:rPr>
                <w:sz w:val="24"/>
                <w:szCs w:val="24"/>
              </w:rPr>
              <w:t>МКУ «Вольсктеплоэнерго»</w:t>
            </w:r>
            <w:r w:rsidRPr="0093491B">
              <w:rPr>
                <w:sz w:val="24"/>
                <w:szCs w:val="24"/>
                <w:lang w:eastAsia="en-US"/>
              </w:rPr>
              <w:t xml:space="preserve">  №</w:t>
            </w:r>
            <w:r w:rsidR="00C02B83" w:rsidRPr="0093491B">
              <w:rPr>
                <w:sz w:val="24"/>
                <w:szCs w:val="24"/>
                <w:lang w:eastAsia="en-US"/>
              </w:rPr>
              <w:t>1159</w:t>
            </w:r>
            <w:r w:rsidRPr="0093491B">
              <w:rPr>
                <w:sz w:val="24"/>
                <w:szCs w:val="24"/>
                <w:lang w:eastAsia="en-US"/>
              </w:rPr>
              <w:t xml:space="preserve"> от </w:t>
            </w:r>
            <w:r w:rsidR="00C02B83" w:rsidRPr="0093491B">
              <w:rPr>
                <w:sz w:val="24"/>
                <w:szCs w:val="24"/>
                <w:lang w:eastAsia="en-US"/>
              </w:rPr>
              <w:t>24</w:t>
            </w:r>
            <w:r w:rsidRPr="0093491B">
              <w:rPr>
                <w:sz w:val="24"/>
                <w:szCs w:val="24"/>
                <w:lang w:eastAsia="en-US"/>
              </w:rPr>
              <w:t>.0</w:t>
            </w:r>
            <w:r w:rsidR="00C02B83" w:rsidRPr="0093491B">
              <w:rPr>
                <w:sz w:val="24"/>
                <w:szCs w:val="24"/>
                <w:lang w:eastAsia="en-US"/>
              </w:rPr>
              <w:t>8</w:t>
            </w:r>
            <w:r w:rsidRPr="0093491B">
              <w:rPr>
                <w:sz w:val="24"/>
                <w:szCs w:val="24"/>
                <w:lang w:eastAsia="en-US"/>
              </w:rPr>
              <w:t>.2026</w:t>
            </w:r>
          </w:p>
        </w:tc>
        <w:tc>
          <w:tcPr>
            <w:tcW w:w="3261" w:type="dxa"/>
          </w:tcPr>
          <w:p w:rsidR="0090552D" w:rsidRPr="0093491B" w:rsidRDefault="0090552D" w:rsidP="003314DF">
            <w:pPr>
              <w:ind w:left="43"/>
              <w:jc w:val="center"/>
              <w:rPr>
                <w:sz w:val="24"/>
                <w:szCs w:val="24"/>
              </w:rPr>
            </w:pPr>
          </w:p>
          <w:p w:rsidR="00C02B83" w:rsidRPr="0093491B" w:rsidRDefault="00C02B83" w:rsidP="003314DF">
            <w:pPr>
              <w:ind w:left="43"/>
              <w:jc w:val="center"/>
              <w:rPr>
                <w:sz w:val="24"/>
                <w:szCs w:val="24"/>
              </w:rPr>
            </w:pPr>
            <w:r w:rsidRPr="0093491B">
              <w:rPr>
                <w:sz w:val="24"/>
                <w:szCs w:val="24"/>
              </w:rPr>
              <w:t xml:space="preserve">Ближайший к границам указанного земельного </w:t>
            </w:r>
            <w:r w:rsidRPr="0093491B">
              <w:rPr>
                <w:sz w:val="24"/>
                <w:szCs w:val="24"/>
              </w:rPr>
              <w:lastRenderedPageBreak/>
              <w:t>участка подземный газопровод высокого давления Д-159 мм расположен по ул. Комбайнеров.</w:t>
            </w:r>
          </w:p>
          <w:p w:rsidR="0090552D" w:rsidRPr="0093491B" w:rsidRDefault="00C02B83" w:rsidP="003314DF">
            <w:pPr>
              <w:ind w:left="43"/>
              <w:jc w:val="center"/>
              <w:rPr>
                <w:sz w:val="24"/>
                <w:szCs w:val="24"/>
              </w:rPr>
            </w:pPr>
            <w:r w:rsidRPr="0093491B">
              <w:rPr>
                <w:sz w:val="24"/>
                <w:szCs w:val="24"/>
              </w:rPr>
              <w:t>Предварительная т</w:t>
            </w:r>
            <w:r w:rsidR="0090552D" w:rsidRPr="0093491B">
              <w:rPr>
                <w:sz w:val="24"/>
                <w:szCs w:val="24"/>
              </w:rPr>
              <w:t>ехническая возможность подключения объекта капитального строительства имеется от газораспределительной сети, технологически связанной с ГРС – 2 Вольск.</w:t>
            </w:r>
          </w:p>
          <w:p w:rsidR="0090552D" w:rsidRPr="0093491B" w:rsidRDefault="0090552D" w:rsidP="0040500E">
            <w:pPr>
              <w:ind w:left="43"/>
              <w:jc w:val="center"/>
              <w:rPr>
                <w:sz w:val="24"/>
                <w:szCs w:val="24"/>
                <w:lang w:eastAsia="en-US"/>
              </w:rPr>
            </w:pPr>
            <w:r w:rsidRPr="0093491B">
              <w:rPr>
                <w:sz w:val="24"/>
                <w:szCs w:val="24"/>
              </w:rPr>
              <w:t xml:space="preserve"> </w:t>
            </w:r>
            <w:r w:rsidRPr="0093491B">
              <w:rPr>
                <w:sz w:val="24"/>
                <w:szCs w:val="24"/>
                <w:lang w:eastAsia="en-US"/>
              </w:rPr>
              <w:t xml:space="preserve">Письмо </w:t>
            </w:r>
            <w:r w:rsidRPr="0093491B">
              <w:rPr>
                <w:sz w:val="24"/>
                <w:szCs w:val="24"/>
              </w:rPr>
              <w:t>ПАО «Газпром Газораспределение Саратовская область» филиал в г. Вольске</w:t>
            </w:r>
            <w:r w:rsidRPr="0093491B">
              <w:rPr>
                <w:sz w:val="24"/>
                <w:szCs w:val="24"/>
                <w:lang w:eastAsia="en-US"/>
              </w:rPr>
              <w:t xml:space="preserve"> №</w:t>
            </w:r>
            <w:r w:rsidR="0040500E" w:rsidRPr="0093491B">
              <w:rPr>
                <w:sz w:val="24"/>
                <w:szCs w:val="24"/>
                <w:lang w:eastAsia="en-US"/>
              </w:rPr>
              <w:t xml:space="preserve">ВЛ01-10/11844 </w:t>
            </w:r>
            <w:r w:rsidRPr="0093491B">
              <w:rPr>
                <w:sz w:val="24"/>
                <w:szCs w:val="24"/>
                <w:lang w:eastAsia="en-US"/>
              </w:rPr>
              <w:t xml:space="preserve">от </w:t>
            </w:r>
            <w:r w:rsidR="0040500E" w:rsidRPr="0093491B">
              <w:rPr>
                <w:sz w:val="24"/>
                <w:szCs w:val="24"/>
                <w:lang w:eastAsia="en-US"/>
              </w:rPr>
              <w:t>20.08</w:t>
            </w:r>
            <w:r w:rsidRPr="0093491B">
              <w:rPr>
                <w:sz w:val="24"/>
                <w:szCs w:val="24"/>
                <w:lang w:eastAsia="en-US"/>
              </w:rPr>
              <w:t>.2026</w:t>
            </w:r>
          </w:p>
        </w:tc>
      </w:tr>
    </w:tbl>
    <w:p w:rsidR="0090552D" w:rsidRPr="0093491B" w:rsidRDefault="0090552D" w:rsidP="0090552D">
      <w:pPr>
        <w:ind w:left="14" w:firstLine="696"/>
        <w:jc w:val="both"/>
        <w:rPr>
          <w:color w:val="000000"/>
          <w:sz w:val="24"/>
          <w:szCs w:val="24"/>
          <w:lang w:eastAsia="en-US"/>
        </w:rPr>
      </w:pPr>
    </w:p>
    <w:p w:rsidR="0090552D" w:rsidRPr="0093491B" w:rsidRDefault="0090552D" w:rsidP="0090552D">
      <w:pPr>
        <w:jc w:val="both"/>
        <w:rPr>
          <w:color w:val="000000"/>
          <w:sz w:val="24"/>
          <w:szCs w:val="24"/>
          <w:lang w:eastAsia="en-US"/>
        </w:rPr>
      </w:pPr>
    </w:p>
    <w:p w:rsidR="0090552D" w:rsidRPr="0093491B" w:rsidRDefault="0090552D" w:rsidP="0090552D">
      <w:pPr>
        <w:ind w:left="14" w:firstLine="696"/>
        <w:jc w:val="both"/>
        <w:rPr>
          <w:rFonts w:eastAsia="Calibri"/>
          <w:color w:val="000000"/>
          <w:sz w:val="24"/>
          <w:szCs w:val="24"/>
          <w:lang w:eastAsia="en-US"/>
        </w:rPr>
      </w:pPr>
      <w:r w:rsidRPr="0093491B">
        <w:rPr>
          <w:color w:val="000000"/>
          <w:sz w:val="24"/>
          <w:szCs w:val="24"/>
          <w:lang w:eastAsia="en-US"/>
        </w:rPr>
        <w:t>Настоящая 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w:t>
      </w:r>
      <w:r w:rsidRPr="0093491B">
        <w:rPr>
          <w:color w:val="000000"/>
          <w:sz w:val="24"/>
          <w:szCs w:val="24"/>
          <w:lang w:eastAsia="en-US"/>
        </w:rPr>
        <w:tab/>
      </w:r>
      <w:r w:rsidRPr="0093491B">
        <w:rPr>
          <w:color w:val="000000"/>
          <w:sz w:val="24"/>
          <w:szCs w:val="24"/>
        </w:rPr>
        <w:tab/>
      </w:r>
    </w:p>
    <w:p w:rsidR="0090552D" w:rsidRPr="0093491B" w:rsidRDefault="0090552D" w:rsidP="0090552D">
      <w:pPr>
        <w:tabs>
          <w:tab w:val="left" w:pos="0"/>
        </w:tabs>
        <w:ind w:left="14" w:firstLine="696"/>
        <w:jc w:val="both"/>
        <w:rPr>
          <w:b/>
          <w:sz w:val="24"/>
          <w:szCs w:val="24"/>
          <w:u w:val="single"/>
        </w:rPr>
      </w:pPr>
      <w:r w:rsidRPr="0093491B">
        <w:rPr>
          <w:b/>
          <w:sz w:val="24"/>
          <w:szCs w:val="24"/>
          <w:u w:val="single"/>
        </w:rPr>
        <w:t>Технические условия на подключение проектируемого/построенного объекта к сетям Покупатель земельного участка получает самостоятельно.</w:t>
      </w:r>
    </w:p>
    <w:p w:rsidR="0090552D" w:rsidRPr="0093491B" w:rsidRDefault="0090552D" w:rsidP="0090552D">
      <w:pPr>
        <w:tabs>
          <w:tab w:val="left" w:pos="0"/>
        </w:tabs>
        <w:jc w:val="both"/>
        <w:rPr>
          <w:b/>
          <w:sz w:val="24"/>
          <w:szCs w:val="24"/>
        </w:rPr>
      </w:pPr>
      <w:r w:rsidRPr="0093491B">
        <w:rPr>
          <w:b/>
          <w:sz w:val="24"/>
          <w:szCs w:val="24"/>
        </w:rPr>
        <w:tab/>
        <w:t xml:space="preserve">Иные сведения: </w:t>
      </w:r>
      <w:r w:rsidRPr="0093491B">
        <w:rPr>
          <w:sz w:val="24"/>
          <w:szCs w:val="24"/>
        </w:rPr>
        <w:t>Информация об обязательстве по сносу здания, сооружения, объекта незавершенного строительства, об обязательстве по представлению в орган местного самоуправления муниципального образования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 требованиями, об обязательстве по приведению в соответствие с установленными требованиями здания, сооружения, объекта незавершенного строительства (если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отсутствует</w:t>
      </w:r>
      <w:r w:rsidRPr="0093491B">
        <w:rPr>
          <w:b/>
          <w:sz w:val="24"/>
          <w:szCs w:val="24"/>
        </w:rPr>
        <w:t>.</w:t>
      </w:r>
    </w:p>
    <w:p w:rsidR="00733CC9" w:rsidRPr="0093491B" w:rsidRDefault="0090552D" w:rsidP="0090552D">
      <w:pPr>
        <w:jc w:val="both"/>
        <w:rPr>
          <w:b/>
          <w:sz w:val="24"/>
          <w:szCs w:val="24"/>
        </w:rPr>
      </w:pPr>
      <w:r w:rsidRPr="0093491B">
        <w:rPr>
          <w:b/>
          <w:color w:val="000000"/>
          <w:sz w:val="24"/>
          <w:szCs w:val="24"/>
        </w:rPr>
        <w:t>Осмотр Земельного участка производится самостоятельно</w:t>
      </w:r>
      <w:r w:rsidRPr="0093491B">
        <w:rPr>
          <w:b/>
          <w:sz w:val="24"/>
          <w:szCs w:val="24"/>
        </w:rPr>
        <w:t>.</w:t>
      </w:r>
    </w:p>
    <w:p w:rsidR="00733CC9" w:rsidRPr="0093491B" w:rsidRDefault="00733CC9" w:rsidP="00686061">
      <w:pPr>
        <w:ind w:firstLine="710"/>
        <w:jc w:val="both"/>
        <w:rPr>
          <w:b/>
          <w:sz w:val="24"/>
          <w:szCs w:val="24"/>
        </w:rPr>
      </w:pPr>
    </w:p>
    <w:p w:rsidR="00D43E4A" w:rsidRPr="0093491B" w:rsidRDefault="00D43E4A" w:rsidP="00686061">
      <w:pPr>
        <w:ind w:firstLine="710"/>
        <w:jc w:val="both"/>
        <w:rPr>
          <w:b/>
          <w:sz w:val="24"/>
          <w:szCs w:val="24"/>
        </w:rPr>
      </w:pPr>
    </w:p>
    <w:p w:rsidR="00D43E4A" w:rsidRPr="0093491B" w:rsidRDefault="005F6F01" w:rsidP="00D43E4A">
      <w:pPr>
        <w:ind w:right="78"/>
        <w:jc w:val="both"/>
        <w:rPr>
          <w:color w:val="000000"/>
          <w:sz w:val="24"/>
          <w:szCs w:val="24"/>
        </w:rPr>
      </w:pPr>
      <w:r w:rsidRPr="0093491B">
        <w:rPr>
          <w:b/>
          <w:color w:val="000000"/>
          <w:sz w:val="24"/>
          <w:szCs w:val="24"/>
        </w:rPr>
        <w:t>Лот №5</w:t>
      </w:r>
      <w:r w:rsidR="00D43E4A" w:rsidRPr="0093491B">
        <w:rPr>
          <w:b/>
          <w:color w:val="000000"/>
          <w:sz w:val="24"/>
          <w:szCs w:val="24"/>
        </w:rPr>
        <w:t xml:space="preserve">: </w:t>
      </w:r>
      <w:r w:rsidR="00D43E4A" w:rsidRPr="0093491B">
        <w:rPr>
          <w:color w:val="000000"/>
          <w:sz w:val="24"/>
          <w:szCs w:val="24"/>
        </w:rPr>
        <w:t>Земельный участок, площадью 443 кв.м., кадастровый номер: 64:42:020110:285, расположенный по адресу: Российская Федерация, Саратовская область, м. р-н Вольский, г.п. город Вольск, г.Вольск, ул. Подлесновская, з/у 47 б. Категория земель: земли населённых пунктов. Вид разрешённого использования: для индивидуального жилищного строительства.</w:t>
      </w:r>
    </w:p>
    <w:p w:rsidR="00D43E4A" w:rsidRPr="0093491B" w:rsidRDefault="00D43E4A" w:rsidP="00D43E4A">
      <w:pPr>
        <w:ind w:right="69"/>
        <w:jc w:val="both"/>
        <w:rPr>
          <w:b/>
          <w:sz w:val="24"/>
          <w:szCs w:val="24"/>
        </w:rPr>
      </w:pPr>
    </w:p>
    <w:p w:rsidR="00D43E4A" w:rsidRPr="0093491B" w:rsidRDefault="00D43E4A" w:rsidP="00D43E4A">
      <w:pPr>
        <w:ind w:right="460"/>
        <w:jc w:val="both"/>
        <w:rPr>
          <w:color w:val="000000"/>
          <w:sz w:val="24"/>
          <w:szCs w:val="24"/>
        </w:rPr>
      </w:pPr>
      <w:r w:rsidRPr="0093491B">
        <w:rPr>
          <w:color w:val="000000"/>
          <w:sz w:val="24"/>
          <w:szCs w:val="24"/>
        </w:rPr>
        <w:t>а) Ограничения (обременения) прав отсутствуют.</w:t>
      </w:r>
    </w:p>
    <w:p w:rsidR="00D43E4A" w:rsidRPr="0093491B" w:rsidRDefault="00D43E4A" w:rsidP="00D43E4A">
      <w:pPr>
        <w:ind w:right="460"/>
        <w:jc w:val="both"/>
        <w:rPr>
          <w:color w:val="000000"/>
          <w:sz w:val="24"/>
          <w:szCs w:val="24"/>
        </w:rPr>
      </w:pPr>
      <w:r w:rsidRPr="0093491B">
        <w:rPr>
          <w:color w:val="000000"/>
          <w:sz w:val="24"/>
          <w:szCs w:val="24"/>
        </w:rPr>
        <w:t>б</w:t>
      </w:r>
      <w:r w:rsidRPr="0093491B">
        <w:rPr>
          <w:bCs/>
          <w:color w:val="000000"/>
          <w:sz w:val="24"/>
          <w:szCs w:val="24"/>
        </w:rPr>
        <w:t xml:space="preserve">) Земельный участок не занят строениями.     </w:t>
      </w:r>
    </w:p>
    <w:p w:rsidR="00D43E4A" w:rsidRPr="0093491B" w:rsidRDefault="00D43E4A" w:rsidP="00D43E4A">
      <w:pPr>
        <w:ind w:right="-96"/>
        <w:jc w:val="both"/>
        <w:rPr>
          <w:bCs/>
          <w:color w:val="000000"/>
          <w:sz w:val="24"/>
          <w:szCs w:val="24"/>
        </w:rPr>
      </w:pPr>
      <w:r w:rsidRPr="0093491B">
        <w:rPr>
          <w:bCs/>
          <w:color w:val="000000"/>
          <w:sz w:val="24"/>
          <w:szCs w:val="24"/>
        </w:rPr>
        <w:t xml:space="preserve">в) 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w:t>
      </w:r>
    </w:p>
    <w:p w:rsidR="00D43E4A" w:rsidRPr="0093491B" w:rsidRDefault="00D43E4A" w:rsidP="00D43E4A">
      <w:pPr>
        <w:pStyle w:val="af5"/>
        <w:tabs>
          <w:tab w:val="left" w:pos="5100"/>
        </w:tabs>
        <w:jc w:val="both"/>
        <w:rPr>
          <w:rFonts w:ascii="Times New Roman" w:hAnsi="Times New Roman"/>
          <w:sz w:val="24"/>
          <w:szCs w:val="24"/>
        </w:rPr>
      </w:pPr>
      <w:r w:rsidRPr="0093491B">
        <w:rPr>
          <w:rFonts w:ascii="Times New Roman" w:hAnsi="Times New Roman"/>
          <w:sz w:val="24"/>
          <w:szCs w:val="24"/>
        </w:rPr>
        <w:t>Аукц</w:t>
      </w:r>
      <w:r w:rsidR="005F6F01" w:rsidRPr="0093491B">
        <w:rPr>
          <w:rFonts w:ascii="Times New Roman" w:hAnsi="Times New Roman"/>
          <w:sz w:val="24"/>
          <w:szCs w:val="24"/>
        </w:rPr>
        <w:t>ионные торги в отношении лота №5</w:t>
      </w:r>
      <w:r w:rsidRPr="0093491B">
        <w:rPr>
          <w:rFonts w:ascii="Times New Roman" w:hAnsi="Times New Roman"/>
          <w:sz w:val="24"/>
          <w:szCs w:val="24"/>
        </w:rPr>
        <w:t xml:space="preserve"> не проводились.</w:t>
      </w:r>
    </w:p>
    <w:p w:rsidR="00D43E4A" w:rsidRPr="0093491B" w:rsidRDefault="00D43E4A" w:rsidP="00D43E4A">
      <w:pPr>
        <w:pStyle w:val="af5"/>
        <w:ind w:firstLine="710"/>
        <w:jc w:val="both"/>
        <w:rPr>
          <w:rFonts w:ascii="Times New Roman" w:hAnsi="Times New Roman"/>
          <w:sz w:val="24"/>
          <w:szCs w:val="24"/>
        </w:rPr>
      </w:pPr>
    </w:p>
    <w:p w:rsidR="00D43E4A" w:rsidRPr="0093491B" w:rsidRDefault="00D43E4A" w:rsidP="00D43E4A">
      <w:pPr>
        <w:pStyle w:val="af5"/>
        <w:ind w:firstLine="710"/>
        <w:jc w:val="both"/>
        <w:rPr>
          <w:rFonts w:ascii="Times New Roman" w:hAnsi="Times New Roman"/>
          <w:sz w:val="24"/>
          <w:szCs w:val="24"/>
        </w:rPr>
      </w:pPr>
      <w:r w:rsidRPr="0093491B">
        <w:rPr>
          <w:rFonts w:ascii="Times New Roman" w:hAnsi="Times New Roman"/>
          <w:sz w:val="24"/>
          <w:szCs w:val="24"/>
        </w:rPr>
        <w:t>В соответствии со ст.56 Правил землепользования и застройки муниципального образования город Вольск Вольского муниципального района Саратовской области, утвержденных Решением Совета муниципального образования город Вольск Вольского муниципального района Саратовской области № 14/5-41 от 13.06.2024 г.(с изм. и доп.)</w:t>
      </w:r>
    </w:p>
    <w:p w:rsidR="00D43E4A" w:rsidRPr="0093491B" w:rsidRDefault="00D43E4A" w:rsidP="00D43E4A">
      <w:pPr>
        <w:pStyle w:val="a5"/>
        <w:ind w:firstLine="0"/>
        <w:jc w:val="both"/>
        <w:rPr>
          <w:b/>
          <w:color w:val="000000"/>
          <w:spacing w:val="1"/>
          <w:szCs w:val="24"/>
        </w:rPr>
      </w:pPr>
    </w:p>
    <w:p w:rsidR="0093491B" w:rsidRPr="0093491B" w:rsidRDefault="0093491B" w:rsidP="0093491B">
      <w:pPr>
        <w:pStyle w:val="1"/>
        <w:jc w:val="both"/>
        <w:rPr>
          <w:szCs w:val="24"/>
        </w:rPr>
      </w:pPr>
      <w:r w:rsidRPr="0093491B">
        <w:rPr>
          <w:szCs w:val="24"/>
        </w:rPr>
        <w:t>Ж1 - Зона индивидуальной и малоэтажной (до 4 этажей, включая мансардный) многоквартирной жилой застройки</w:t>
      </w:r>
    </w:p>
    <w:p w:rsidR="0093491B" w:rsidRPr="0093491B" w:rsidRDefault="0093491B" w:rsidP="0093491B">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65"/>
        <w:gridCol w:w="2529"/>
        <w:gridCol w:w="6809"/>
      </w:tblGrid>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N</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Тип регламента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d"/>
            </w:pPr>
            <w:r w:rsidRPr="0093491B">
              <w:t>Содержание регламента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d"/>
            </w:pPr>
            <w:r w:rsidRPr="0093491B">
              <w:t>2</w:t>
            </w:r>
          </w:p>
        </w:tc>
        <w:tc>
          <w:tcPr>
            <w:tcW w:w="6809" w:type="dxa"/>
            <w:tcBorders>
              <w:top w:val="nil"/>
              <w:left w:val="single" w:sz="4" w:space="0" w:color="auto"/>
              <w:bottom w:val="single" w:sz="4" w:space="0" w:color="auto"/>
            </w:tcBorders>
          </w:tcPr>
          <w:p w:rsidR="0093491B" w:rsidRPr="0093491B" w:rsidRDefault="0093491B" w:rsidP="0093491B">
            <w:pPr>
              <w:pStyle w:val="afd"/>
            </w:pPr>
            <w:r w:rsidRPr="0093491B">
              <w:t>3</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Виды разрешенного использования:</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1.</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Основные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Для индивидуального жилищного строительства (</w:t>
            </w:r>
            <w:hyperlink r:id="rId80" w:history="1">
              <w:r w:rsidRPr="0093491B">
                <w:rPr>
                  <w:rStyle w:val="ae"/>
                  <w:rFonts w:ascii="Times New Roman" w:hAnsi="Times New Roman" w:cs="Times New Roman"/>
                  <w:sz w:val="24"/>
                  <w:szCs w:val="24"/>
                </w:rPr>
                <w:t>2.1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Малоэтажная многоквартирная застройка (</w:t>
            </w:r>
            <w:hyperlink r:id="rId81" w:history="1">
              <w:r w:rsidRPr="0093491B">
                <w:rPr>
                  <w:rStyle w:val="ae"/>
                  <w:rFonts w:ascii="Times New Roman" w:hAnsi="Times New Roman" w:cs="Times New Roman"/>
                  <w:sz w:val="24"/>
                  <w:szCs w:val="24"/>
                </w:rPr>
                <w:t>2.1.1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Блокированная жилая застройка (</w:t>
            </w:r>
            <w:hyperlink r:id="rId82" w:history="1">
              <w:r w:rsidRPr="0093491B">
                <w:rPr>
                  <w:rStyle w:val="ae"/>
                  <w:rFonts w:ascii="Times New Roman" w:hAnsi="Times New Roman" w:cs="Times New Roman"/>
                  <w:sz w:val="24"/>
                  <w:szCs w:val="24"/>
                </w:rPr>
                <w:t>2.3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Среднеэтажная жилая застройка (</w:t>
            </w:r>
            <w:hyperlink r:id="rId83" w:history="1">
              <w:r w:rsidRPr="0093491B">
                <w:rPr>
                  <w:rStyle w:val="ae"/>
                  <w:rFonts w:ascii="Times New Roman" w:hAnsi="Times New Roman" w:cs="Times New Roman"/>
                  <w:sz w:val="24"/>
                  <w:szCs w:val="24"/>
                </w:rPr>
                <w:t>2.5</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Обслуживание жилой застройки (</w:t>
            </w:r>
            <w:hyperlink r:id="rId84" w:history="1">
              <w:r w:rsidRPr="0093491B">
                <w:rPr>
                  <w:rStyle w:val="ae"/>
                  <w:rFonts w:ascii="Times New Roman" w:hAnsi="Times New Roman" w:cs="Times New Roman"/>
                  <w:sz w:val="24"/>
                  <w:szCs w:val="24"/>
                </w:rPr>
                <w:t>2.7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Хранение автотранспорта (</w:t>
            </w:r>
            <w:hyperlink r:id="rId85" w:history="1">
              <w:r w:rsidRPr="0093491B">
                <w:rPr>
                  <w:rStyle w:val="ae"/>
                  <w:rFonts w:ascii="Times New Roman" w:hAnsi="Times New Roman" w:cs="Times New Roman"/>
                  <w:sz w:val="24"/>
                  <w:szCs w:val="24"/>
                </w:rPr>
                <w:t>2.7.1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Размещение гаражей для собственных нужд (</w:t>
            </w:r>
            <w:hyperlink r:id="rId86" w:history="1">
              <w:r w:rsidRPr="0093491B">
                <w:rPr>
                  <w:rStyle w:val="ae"/>
                  <w:rFonts w:ascii="Times New Roman" w:hAnsi="Times New Roman" w:cs="Times New Roman"/>
                  <w:sz w:val="24"/>
                  <w:szCs w:val="24"/>
                </w:rPr>
                <w:t>2.7.2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Коммунальное обслуживание (</w:t>
            </w:r>
            <w:hyperlink r:id="rId87" w:history="1">
              <w:r w:rsidRPr="0093491B">
                <w:rPr>
                  <w:rStyle w:val="ae"/>
                  <w:rFonts w:ascii="Times New Roman" w:hAnsi="Times New Roman" w:cs="Times New Roman"/>
                  <w:sz w:val="24"/>
                  <w:szCs w:val="24"/>
                </w:rPr>
                <w:t>3.1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Общежития (</w:t>
            </w:r>
            <w:hyperlink r:id="rId88" w:history="1">
              <w:r w:rsidRPr="0093491B">
                <w:rPr>
                  <w:rStyle w:val="ae"/>
                  <w:rFonts w:ascii="Times New Roman" w:hAnsi="Times New Roman" w:cs="Times New Roman"/>
                  <w:sz w:val="24"/>
                  <w:szCs w:val="24"/>
                </w:rPr>
                <w:t>3.2.4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Бытовое обслуживание (</w:t>
            </w:r>
            <w:hyperlink r:id="rId89" w:history="1">
              <w:r w:rsidRPr="0093491B">
                <w:rPr>
                  <w:rStyle w:val="ae"/>
                  <w:rFonts w:ascii="Times New Roman" w:hAnsi="Times New Roman" w:cs="Times New Roman"/>
                  <w:sz w:val="24"/>
                  <w:szCs w:val="24"/>
                </w:rPr>
                <w:t>3.3</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Дошкольное, начальное и среднее общее образование (</w:t>
            </w:r>
            <w:hyperlink r:id="rId90" w:history="1">
              <w:r w:rsidRPr="0093491B">
                <w:rPr>
                  <w:rStyle w:val="ae"/>
                  <w:rFonts w:ascii="Times New Roman" w:hAnsi="Times New Roman" w:cs="Times New Roman"/>
                  <w:sz w:val="24"/>
                  <w:szCs w:val="24"/>
                </w:rPr>
                <w:t>3.5.1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Культурное развитие (</w:t>
            </w:r>
            <w:hyperlink r:id="rId91" w:history="1">
              <w:r w:rsidRPr="0093491B">
                <w:rPr>
                  <w:rStyle w:val="ae"/>
                  <w:rFonts w:ascii="Times New Roman" w:hAnsi="Times New Roman" w:cs="Times New Roman"/>
                  <w:sz w:val="24"/>
                  <w:szCs w:val="24"/>
                </w:rPr>
                <w:t>3.6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Предпринимательство (</w:t>
            </w:r>
            <w:hyperlink r:id="rId92" w:history="1">
              <w:r w:rsidRPr="0093491B">
                <w:rPr>
                  <w:rStyle w:val="ae"/>
                  <w:rFonts w:ascii="Times New Roman" w:hAnsi="Times New Roman" w:cs="Times New Roman"/>
                  <w:sz w:val="24"/>
                  <w:szCs w:val="24"/>
                </w:rPr>
                <w:t>4.0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Магазины (</w:t>
            </w:r>
            <w:hyperlink r:id="rId93" w:history="1">
              <w:r w:rsidRPr="0093491B">
                <w:rPr>
                  <w:rStyle w:val="ae"/>
                  <w:rFonts w:ascii="Times New Roman" w:hAnsi="Times New Roman" w:cs="Times New Roman"/>
                  <w:sz w:val="24"/>
                  <w:szCs w:val="24"/>
                </w:rPr>
                <w:t>4.4</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Общественное питание (</w:t>
            </w:r>
            <w:hyperlink r:id="rId94" w:history="1">
              <w:r w:rsidRPr="0093491B">
                <w:rPr>
                  <w:rStyle w:val="ae"/>
                  <w:rFonts w:ascii="Times New Roman" w:hAnsi="Times New Roman" w:cs="Times New Roman"/>
                  <w:sz w:val="24"/>
                  <w:szCs w:val="24"/>
                </w:rPr>
                <w:t>4.6</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Спорт (</w:t>
            </w:r>
            <w:hyperlink r:id="rId95" w:history="1">
              <w:r w:rsidRPr="0093491B">
                <w:rPr>
                  <w:rStyle w:val="ae"/>
                  <w:rFonts w:ascii="Times New Roman" w:hAnsi="Times New Roman" w:cs="Times New Roman"/>
                  <w:sz w:val="24"/>
                  <w:szCs w:val="24"/>
                </w:rPr>
                <w:t>5.1</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Земельные участки (территории) общего пользования (</w:t>
            </w:r>
            <w:hyperlink r:id="rId96" w:history="1">
              <w:r w:rsidRPr="0093491B">
                <w:rPr>
                  <w:rStyle w:val="ae"/>
                  <w:rFonts w:ascii="Times New Roman" w:hAnsi="Times New Roman" w:cs="Times New Roman"/>
                  <w:sz w:val="24"/>
                  <w:szCs w:val="24"/>
                </w:rPr>
                <w:t>12.0</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2.</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Вспомогательные виды разрешенного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Не установлены</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3.</w:t>
            </w:r>
          </w:p>
        </w:tc>
        <w:tc>
          <w:tcPr>
            <w:tcW w:w="2529" w:type="dxa"/>
            <w:tcBorders>
              <w:top w:val="single" w:sz="4" w:space="0" w:color="auto"/>
              <w:left w:val="single" w:sz="4" w:space="0" w:color="auto"/>
              <w:bottom w:val="single" w:sz="4" w:space="0" w:color="auto"/>
              <w:right w:val="nil"/>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Условно разрешенные виды использования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Оказание социальной помощи населению (</w:t>
            </w:r>
            <w:hyperlink r:id="rId97" w:history="1">
              <w:r w:rsidRPr="0093491B">
                <w:rPr>
                  <w:rStyle w:val="ae"/>
                  <w:rFonts w:ascii="Times New Roman" w:hAnsi="Times New Roman" w:cs="Times New Roman"/>
                  <w:sz w:val="24"/>
                  <w:szCs w:val="24"/>
                </w:rPr>
                <w:t>3.2.2</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Ветеринарное обслуживание (</w:t>
            </w:r>
            <w:hyperlink r:id="rId98" w:history="1">
              <w:r w:rsidRPr="0093491B">
                <w:rPr>
                  <w:rStyle w:val="ae"/>
                  <w:rFonts w:ascii="Times New Roman" w:hAnsi="Times New Roman" w:cs="Times New Roman"/>
                  <w:sz w:val="24"/>
                  <w:szCs w:val="24"/>
                </w:rPr>
                <w:t>3.10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Гостиничное обслуживание (</w:t>
            </w:r>
            <w:hyperlink r:id="rId99" w:history="1">
              <w:r w:rsidRPr="0093491B">
                <w:rPr>
                  <w:rStyle w:val="ae"/>
                  <w:rFonts w:ascii="Times New Roman" w:hAnsi="Times New Roman" w:cs="Times New Roman"/>
                  <w:sz w:val="24"/>
                  <w:szCs w:val="24"/>
                </w:rPr>
                <w:t>4.7</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Отдых (рекреация) (</w:t>
            </w:r>
            <w:hyperlink r:id="rId100" w:history="1">
              <w:r w:rsidRPr="0093491B">
                <w:rPr>
                  <w:rStyle w:val="ae"/>
                  <w:rFonts w:ascii="Times New Roman" w:hAnsi="Times New Roman" w:cs="Times New Roman"/>
                  <w:sz w:val="24"/>
                  <w:szCs w:val="24"/>
                </w:rPr>
                <w:t>5.0</w:t>
              </w:r>
            </w:hyperlink>
            <w:r w:rsidRPr="0093491B">
              <w:rPr>
                <w:rFonts w:ascii="Times New Roman" w:hAnsi="Times New Roman" w:cs="Times New Roman"/>
                <w:sz w:val="24"/>
                <w:szCs w:val="24"/>
              </w:rPr>
              <w:t>)</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Виноградарство (</w:t>
            </w:r>
            <w:hyperlink r:id="rId101" w:history="1">
              <w:r w:rsidRPr="0093491B">
                <w:rPr>
                  <w:rStyle w:val="ae"/>
                  <w:rFonts w:ascii="Times New Roman" w:hAnsi="Times New Roman" w:cs="Times New Roman"/>
                  <w:sz w:val="24"/>
                  <w:szCs w:val="24"/>
                </w:rPr>
                <w:t>1.5.1</w:t>
              </w:r>
            </w:hyperlink>
            <w:r w:rsidRPr="0093491B">
              <w:rPr>
                <w:rFonts w:ascii="Times New Roman" w:hAnsi="Times New Roman" w:cs="Times New Roman"/>
                <w:sz w:val="24"/>
                <w:szCs w:val="24"/>
              </w:rPr>
              <w:t>)</w:t>
            </w:r>
          </w:p>
        </w:tc>
      </w:tr>
      <w:tr w:rsidR="0093491B" w:rsidRPr="0093491B" w:rsidTr="0093491B">
        <w:tblPrEx>
          <w:tblCellMar>
            <w:top w:w="0" w:type="dxa"/>
            <w:bottom w:w="0" w:type="dxa"/>
          </w:tblCellMar>
        </w:tblPrEx>
        <w:tc>
          <w:tcPr>
            <w:tcW w:w="10203" w:type="dxa"/>
            <w:gridSpan w:val="3"/>
            <w:tcBorders>
              <w:top w:val="single" w:sz="4" w:space="0" w:color="auto"/>
              <w:bottom w:val="single" w:sz="4" w:space="0" w:color="auto"/>
            </w:tcBorders>
          </w:tcPr>
          <w:p w:rsidR="0093491B" w:rsidRPr="0093491B" w:rsidRDefault="0093491B" w:rsidP="0093491B">
            <w:pPr>
              <w:pStyle w:val="afd"/>
            </w:pPr>
            <w:r w:rsidRPr="0093491B">
              <w:t>Предельные параметры разрешенного строительства, реконструкции объектов капитального строительства:</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t>4.</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Архитектурно-строительные требования</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 Максимальный размер земельного участка - 1000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для размещения домов индивидуальной жилой застройки,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Минимальный размер земельного участка - 400 кв.м (для вновь образуемых земельных участков свободных от объектов капитального строительства и предназначенных для размещения домов индивидуальной жилой застройки; для земельных участков, образованных путем перераспределения с землями (или) земельными участками, находящимися в государственной или муниципальной собственности; для земельных участков, образованных путем выдела или раздела исходных земельных участков для индивидуального жилищного строительства).</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В иных случаях предельные размеры земельных участков не регламентируются.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- 0 м для жилых зданий (в условиях сложившейся застройки);</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- 5 м для нежилых зданий (при осуществлении нового строительства), хозяйственных построек за исключением гаражей;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красной линии проездов - 3 м;</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Расстояние от границы участка до стены жилого дома должно быть не менее 3 м; до хозяйственных построек - 1 м. От других границ участка - в соответствии с техническими регламентами (нормами и правилами), нормативами, иными нормативными актами и проектной документацией.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5. Максимальное количество этажей (ИЖС, блокированная жилая застройка) - 3.</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6. Максимальное количество этажей (малоэтажная многоквартирная жилая застройка) - 4, включая мансардный; среднеэтажная жилая застройка - не выше 5 этажей.</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Максимальная высота здания: 17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8. Максимальная высота ограждения между земельными участками, а также между земельными участками и территориями общего пользования: 1,8 метров.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9. Максимальный процент застройки: домов - не устанавливается; для отдельно стоящих нежилых объектов капитального строительства - 80 процентов.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10. 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 региональных и местных нормативов градостроительного проектирования.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11. Для получения разрешения на строительство (реконструкцию) объекта индивидуального жилищного строительства застройщиком подготавливается описание облика внешнего объекта индивидуального жилищного строительства в соответствии с </w:t>
            </w:r>
            <w:hyperlink r:id="rId102" w:history="1">
              <w:r w:rsidRPr="0093491B">
                <w:rPr>
                  <w:rStyle w:val="ae"/>
                  <w:rFonts w:ascii="Times New Roman" w:hAnsi="Times New Roman" w:cs="Times New Roman"/>
                  <w:sz w:val="24"/>
                  <w:szCs w:val="24"/>
                </w:rPr>
                <w:t>пунктом 9 статьи 60</w:t>
              </w:r>
            </w:hyperlink>
            <w:r w:rsidRPr="0093491B">
              <w:rPr>
                <w:rFonts w:ascii="Times New Roman" w:hAnsi="Times New Roman" w:cs="Times New Roman"/>
                <w:sz w:val="24"/>
                <w:szCs w:val="24"/>
              </w:rPr>
              <w:t xml:space="preserve"> Федерального закона от 25.06.2002 г. N 73-ФЗ "Об объектах культурного наследия (памятников истории и культуры) </w:t>
            </w:r>
            <w:r w:rsidRPr="0093491B">
              <w:rPr>
                <w:rFonts w:ascii="Times New Roman" w:hAnsi="Times New Roman" w:cs="Times New Roman"/>
                <w:sz w:val="24"/>
                <w:szCs w:val="24"/>
              </w:rPr>
              <w:lastRenderedPageBreak/>
              <w:t>народов Российской Федерации".</w:t>
            </w:r>
          </w:p>
        </w:tc>
      </w:tr>
      <w:tr w:rsidR="0093491B" w:rsidRPr="0093491B" w:rsidTr="0093491B">
        <w:tblPrEx>
          <w:tblCellMar>
            <w:top w:w="0" w:type="dxa"/>
            <w:bottom w:w="0" w:type="dxa"/>
          </w:tblCellMar>
        </w:tblPrEx>
        <w:tc>
          <w:tcPr>
            <w:tcW w:w="865" w:type="dxa"/>
            <w:tcBorders>
              <w:top w:val="single" w:sz="4" w:space="0" w:color="auto"/>
              <w:bottom w:val="single" w:sz="4" w:space="0" w:color="auto"/>
              <w:right w:val="single" w:sz="4" w:space="0" w:color="auto"/>
            </w:tcBorders>
          </w:tcPr>
          <w:p w:rsidR="0093491B" w:rsidRPr="0093491B" w:rsidRDefault="0093491B" w:rsidP="0093491B">
            <w:pPr>
              <w:pStyle w:val="afd"/>
            </w:pPr>
            <w:r w:rsidRPr="0093491B">
              <w:lastRenderedPageBreak/>
              <w:t>5.</w:t>
            </w:r>
          </w:p>
        </w:tc>
        <w:tc>
          <w:tcPr>
            <w:tcW w:w="2529" w:type="dxa"/>
            <w:tcBorders>
              <w:top w:val="single" w:sz="4" w:space="0" w:color="auto"/>
              <w:left w:val="single" w:sz="4" w:space="0" w:color="auto"/>
              <w:bottom w:val="single" w:sz="4" w:space="0" w:color="auto"/>
              <w:right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Ограничения использования земельных участков и объектов капитального строительства</w:t>
            </w:r>
          </w:p>
        </w:tc>
        <w:tc>
          <w:tcPr>
            <w:tcW w:w="6809" w:type="dxa"/>
            <w:tcBorders>
              <w:top w:val="single" w:sz="4" w:space="0" w:color="auto"/>
              <w:left w:val="single" w:sz="4" w:space="0" w:color="auto"/>
              <w:bottom w:val="single" w:sz="4" w:space="0" w:color="auto"/>
            </w:tcBorders>
          </w:tcPr>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 xml:space="preserve">1. 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w:t>
            </w:r>
            <w:hyperlink w:anchor="sub_10140" w:history="1">
              <w:r w:rsidRPr="0093491B">
                <w:rPr>
                  <w:rStyle w:val="ae"/>
                  <w:rFonts w:ascii="Times New Roman" w:hAnsi="Times New Roman" w:cs="Times New Roman"/>
                  <w:sz w:val="24"/>
                  <w:szCs w:val="24"/>
                </w:rPr>
                <w:t>главой 14</w:t>
              </w:r>
            </w:hyperlink>
            <w:r w:rsidRPr="0093491B">
              <w:rPr>
                <w:rFonts w:ascii="Times New Roman" w:hAnsi="Times New Roman" w:cs="Times New Roman"/>
                <w:sz w:val="24"/>
                <w:szCs w:val="24"/>
              </w:rPr>
              <w:t xml:space="preserve"> настоящих Правил.</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2. Для земельных участков и объектов капитального строительства, не являющихся объектами культурного наследия, но расположенных в зоне с особыми условиями охраны объектов культурного наследия: до утверждения границ территории объекта культурного наследия, границы защитной зоны охраны объектов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3.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4.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5.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lastRenderedPageBreak/>
              <w:t>6. В случае если региональный орган охраны объектов культурного наследия, не имеет данных об отсутствии объектов, обладающих признаками объекта культурного наследия, правообладателем земельного участка при проведении землеустроительных, земляных, строительных, мелиоративных, хозяйственных и иных работ обеспечивается историко-культурной экспертизы в целях определения их наличия или отсутствия.</w:t>
            </w:r>
          </w:p>
          <w:p w:rsidR="0093491B" w:rsidRPr="0093491B" w:rsidRDefault="0093491B" w:rsidP="0093491B">
            <w:pPr>
              <w:pStyle w:val="afe"/>
              <w:jc w:val="both"/>
              <w:rPr>
                <w:rFonts w:ascii="Times New Roman" w:hAnsi="Times New Roman" w:cs="Times New Roman"/>
                <w:sz w:val="24"/>
                <w:szCs w:val="24"/>
              </w:rPr>
            </w:pPr>
            <w:r w:rsidRPr="0093491B">
              <w:rPr>
                <w:rFonts w:ascii="Times New Roman" w:hAnsi="Times New Roman" w:cs="Times New Roman"/>
                <w:sz w:val="24"/>
                <w:szCs w:val="24"/>
              </w:rPr>
              <w:t>7. Ограничения по строительству так же обусловлены границами оползней "Городской", "Гаражный", "Северный" и "Коммунар" (Постановление администрации Вольского муниципального района Саратовской области от 28.02.2002 г. N 341). Граница оползня "Городской" протягивается от дома N 185 по ул. Ст.Разина на дома N 13 и 22 по ул. Красноармейской, далее на д. N 21 по ул. Дзержинского, д. N 144 по ул. Октябрьской, д.д. N 24 и 35 по ул. Водопьянова, д.д. N 158 и 1354 по ул. Октябрьской далее вдоль нечетной стороны по ул. Октябрьской на д. N 4 по ул. Народной и д. N 6 по ул. Здравоохранения, д.д. N 108 и 95 по ул. Дзержинского, д. N 14 по ул. Пионерской, д. N 49 по ул. Красноармейской, д. N 2 по ул. Кооперативной и далее через ж/д полотно на д. 218 по ул. Ст.Разина. Оползень "Городской" в настоящий момент является действующим.</w:t>
            </w:r>
          </w:p>
        </w:tc>
      </w:tr>
    </w:tbl>
    <w:p w:rsidR="00D43E4A" w:rsidRPr="0093491B" w:rsidRDefault="00D43E4A" w:rsidP="004C611C">
      <w:pPr>
        <w:pStyle w:val="a5"/>
        <w:ind w:firstLine="0"/>
        <w:jc w:val="both"/>
        <w:rPr>
          <w:b/>
          <w:color w:val="000000"/>
          <w:spacing w:val="1"/>
          <w:szCs w:val="24"/>
        </w:rPr>
      </w:pPr>
    </w:p>
    <w:p w:rsidR="00D43E4A" w:rsidRPr="0093491B" w:rsidRDefault="00D43E4A" w:rsidP="00D43E4A">
      <w:pPr>
        <w:pStyle w:val="a5"/>
        <w:jc w:val="both"/>
        <w:rPr>
          <w:b/>
          <w:color w:val="000000"/>
          <w:spacing w:val="1"/>
          <w:szCs w:val="24"/>
        </w:rPr>
      </w:pPr>
      <w:r w:rsidRPr="0093491B">
        <w:rPr>
          <w:b/>
          <w:color w:val="000000"/>
          <w:spacing w:val="1"/>
          <w:szCs w:val="24"/>
        </w:rPr>
        <w:t xml:space="preserve">Информация об условиях подключения (технологического присоединения) к сетям инженерно-технического обеспечения Лот </w:t>
      </w:r>
      <w:r w:rsidR="004C611C" w:rsidRPr="0093491B">
        <w:rPr>
          <w:b/>
          <w:color w:val="000000"/>
          <w:spacing w:val="1"/>
          <w:szCs w:val="24"/>
        </w:rPr>
        <w:t>№5</w:t>
      </w:r>
      <w:r w:rsidRPr="0093491B">
        <w:rPr>
          <w:b/>
          <w:color w:val="000000"/>
          <w:spacing w:val="1"/>
          <w:szCs w:val="24"/>
        </w:rPr>
        <w:t>:</w:t>
      </w:r>
    </w:p>
    <w:tbl>
      <w:tblPr>
        <w:tblW w:w="151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5" w:type="dxa"/>
          <w:left w:w="74" w:type="dxa"/>
          <w:right w:w="79" w:type="dxa"/>
        </w:tblCellMar>
        <w:tblLook w:val="04A0"/>
      </w:tblPr>
      <w:tblGrid>
        <w:gridCol w:w="1843"/>
        <w:gridCol w:w="1985"/>
        <w:gridCol w:w="3402"/>
        <w:gridCol w:w="4110"/>
        <w:gridCol w:w="3828"/>
      </w:tblGrid>
      <w:tr w:rsidR="00D43E4A" w:rsidRPr="0093491B" w:rsidTr="004C611C">
        <w:trPr>
          <w:trHeight w:val="364"/>
        </w:trPr>
        <w:tc>
          <w:tcPr>
            <w:tcW w:w="1843" w:type="dxa"/>
            <w:vMerge w:val="restart"/>
            <w:shd w:val="clear" w:color="auto" w:fill="F2F2F2"/>
          </w:tcPr>
          <w:p w:rsidR="00D43E4A" w:rsidRPr="0093491B" w:rsidRDefault="00D43E4A" w:rsidP="005F6F01">
            <w:pPr>
              <w:ind w:left="46"/>
              <w:jc w:val="center"/>
              <w:rPr>
                <w:color w:val="000000"/>
                <w:sz w:val="24"/>
                <w:szCs w:val="24"/>
                <w:lang w:eastAsia="en-US"/>
              </w:rPr>
            </w:pPr>
            <w:r w:rsidRPr="0093491B">
              <w:rPr>
                <w:color w:val="000000"/>
                <w:sz w:val="24"/>
                <w:szCs w:val="24"/>
                <w:lang w:eastAsia="en-US"/>
              </w:rPr>
              <w:t>Возможность</w:t>
            </w:r>
          </w:p>
          <w:p w:rsidR="00D43E4A" w:rsidRPr="0093491B" w:rsidRDefault="00D43E4A" w:rsidP="005F6F01">
            <w:pPr>
              <w:ind w:left="46"/>
              <w:jc w:val="center"/>
              <w:rPr>
                <w:color w:val="000000"/>
                <w:sz w:val="24"/>
                <w:szCs w:val="24"/>
                <w:lang w:eastAsia="en-US"/>
              </w:rPr>
            </w:pPr>
            <w:r w:rsidRPr="0093491B">
              <w:rPr>
                <w:color w:val="000000"/>
                <w:sz w:val="24"/>
                <w:szCs w:val="24"/>
                <w:lang w:eastAsia="en-US"/>
              </w:rPr>
              <w:t xml:space="preserve">подключения </w:t>
            </w:r>
          </w:p>
          <w:p w:rsidR="00D43E4A" w:rsidRPr="0093491B" w:rsidRDefault="00D43E4A" w:rsidP="005F6F01">
            <w:pPr>
              <w:ind w:left="46"/>
              <w:jc w:val="center"/>
              <w:rPr>
                <w:color w:val="000000"/>
                <w:sz w:val="24"/>
                <w:szCs w:val="24"/>
                <w:lang w:eastAsia="en-US"/>
              </w:rPr>
            </w:pPr>
            <w:r w:rsidRPr="0093491B">
              <w:rPr>
                <w:color w:val="000000"/>
                <w:sz w:val="24"/>
                <w:szCs w:val="24"/>
                <w:lang w:eastAsia="en-US"/>
              </w:rPr>
              <w:t>к сетям</w:t>
            </w:r>
          </w:p>
        </w:tc>
        <w:tc>
          <w:tcPr>
            <w:tcW w:w="5387" w:type="dxa"/>
            <w:gridSpan w:val="2"/>
            <w:shd w:val="clear" w:color="auto" w:fill="F2F2F2"/>
          </w:tcPr>
          <w:p w:rsidR="00D43E4A" w:rsidRPr="0093491B" w:rsidRDefault="00D43E4A" w:rsidP="005F6F01">
            <w:pPr>
              <w:ind w:left="43"/>
              <w:jc w:val="center"/>
              <w:rPr>
                <w:color w:val="000000"/>
                <w:sz w:val="24"/>
                <w:szCs w:val="24"/>
                <w:lang w:eastAsia="en-US"/>
              </w:rPr>
            </w:pPr>
          </w:p>
        </w:tc>
        <w:tc>
          <w:tcPr>
            <w:tcW w:w="4110" w:type="dxa"/>
            <w:shd w:val="clear" w:color="auto" w:fill="F2F2F2"/>
          </w:tcPr>
          <w:p w:rsidR="00D43E4A" w:rsidRPr="0093491B" w:rsidRDefault="00D43E4A" w:rsidP="005F6F01">
            <w:pPr>
              <w:ind w:left="43"/>
              <w:jc w:val="center"/>
              <w:rPr>
                <w:color w:val="000000"/>
                <w:sz w:val="24"/>
                <w:szCs w:val="24"/>
                <w:lang w:eastAsia="en-US"/>
              </w:rPr>
            </w:pPr>
          </w:p>
        </w:tc>
        <w:tc>
          <w:tcPr>
            <w:tcW w:w="3828" w:type="dxa"/>
            <w:shd w:val="clear" w:color="auto" w:fill="F2F2F2"/>
          </w:tcPr>
          <w:p w:rsidR="00D43E4A" w:rsidRPr="0093491B" w:rsidRDefault="00D43E4A" w:rsidP="005F6F01">
            <w:pPr>
              <w:ind w:left="43"/>
              <w:jc w:val="center"/>
              <w:rPr>
                <w:color w:val="000000"/>
                <w:sz w:val="24"/>
                <w:szCs w:val="24"/>
                <w:lang w:eastAsia="en-US"/>
              </w:rPr>
            </w:pPr>
          </w:p>
        </w:tc>
      </w:tr>
      <w:tr w:rsidR="00D43E4A" w:rsidRPr="0093491B" w:rsidTr="004C611C">
        <w:trPr>
          <w:trHeight w:val="582"/>
        </w:trPr>
        <w:tc>
          <w:tcPr>
            <w:tcW w:w="1843" w:type="dxa"/>
            <w:vMerge/>
            <w:shd w:val="clear" w:color="auto" w:fill="auto"/>
          </w:tcPr>
          <w:p w:rsidR="00D43E4A" w:rsidRPr="0093491B" w:rsidRDefault="00D43E4A" w:rsidP="005F6F01">
            <w:pPr>
              <w:ind w:left="46"/>
              <w:rPr>
                <w:rFonts w:eastAsia="Calibri"/>
                <w:color w:val="000000"/>
                <w:sz w:val="24"/>
                <w:szCs w:val="24"/>
                <w:lang w:eastAsia="en-US"/>
              </w:rPr>
            </w:pPr>
          </w:p>
        </w:tc>
        <w:tc>
          <w:tcPr>
            <w:tcW w:w="1985" w:type="dxa"/>
            <w:shd w:val="clear" w:color="auto" w:fill="auto"/>
          </w:tcPr>
          <w:p w:rsidR="00D43E4A" w:rsidRPr="0093491B" w:rsidRDefault="00D43E4A" w:rsidP="005F6F01">
            <w:pPr>
              <w:ind w:left="34"/>
              <w:jc w:val="center"/>
              <w:rPr>
                <w:rFonts w:eastAsia="Calibri"/>
                <w:color w:val="000000"/>
                <w:sz w:val="24"/>
                <w:szCs w:val="24"/>
                <w:lang w:eastAsia="en-US"/>
              </w:rPr>
            </w:pPr>
            <w:r w:rsidRPr="0093491B">
              <w:rPr>
                <w:rFonts w:eastAsia="Calibri"/>
                <w:color w:val="000000"/>
                <w:sz w:val="24"/>
                <w:szCs w:val="24"/>
                <w:lang w:eastAsia="en-US"/>
              </w:rPr>
              <w:t>Водоснабжение</w:t>
            </w:r>
          </w:p>
        </w:tc>
        <w:tc>
          <w:tcPr>
            <w:tcW w:w="3402" w:type="dxa"/>
          </w:tcPr>
          <w:p w:rsidR="00D43E4A" w:rsidRPr="0093491B" w:rsidRDefault="00D43E4A" w:rsidP="005F6F01">
            <w:pPr>
              <w:ind w:left="34"/>
              <w:jc w:val="center"/>
              <w:rPr>
                <w:rFonts w:eastAsia="Calibri"/>
                <w:color w:val="000000"/>
                <w:sz w:val="24"/>
                <w:szCs w:val="24"/>
                <w:lang w:eastAsia="en-US"/>
              </w:rPr>
            </w:pPr>
            <w:r w:rsidRPr="0093491B">
              <w:rPr>
                <w:rFonts w:eastAsia="Calibri"/>
                <w:color w:val="000000"/>
                <w:sz w:val="24"/>
                <w:szCs w:val="24"/>
                <w:lang w:eastAsia="en-US"/>
              </w:rPr>
              <w:t>Водоотведение</w:t>
            </w:r>
          </w:p>
        </w:tc>
        <w:tc>
          <w:tcPr>
            <w:tcW w:w="4110" w:type="dxa"/>
          </w:tcPr>
          <w:p w:rsidR="00D43E4A" w:rsidRPr="0093491B" w:rsidRDefault="00D43E4A" w:rsidP="005F6F01">
            <w:pPr>
              <w:ind w:left="34"/>
              <w:jc w:val="center"/>
              <w:rPr>
                <w:rFonts w:eastAsia="Calibri"/>
                <w:color w:val="000000"/>
                <w:sz w:val="24"/>
                <w:szCs w:val="24"/>
                <w:lang w:eastAsia="en-US"/>
              </w:rPr>
            </w:pPr>
            <w:r w:rsidRPr="0093491B">
              <w:rPr>
                <w:rFonts w:eastAsia="Calibri"/>
                <w:color w:val="000000"/>
                <w:sz w:val="24"/>
                <w:szCs w:val="24"/>
                <w:lang w:eastAsia="en-US"/>
              </w:rPr>
              <w:t>Теплоснабжение</w:t>
            </w:r>
          </w:p>
        </w:tc>
        <w:tc>
          <w:tcPr>
            <w:tcW w:w="3828" w:type="dxa"/>
          </w:tcPr>
          <w:p w:rsidR="00D43E4A" w:rsidRPr="0093491B" w:rsidRDefault="00D43E4A" w:rsidP="005F6F01">
            <w:pPr>
              <w:ind w:left="34"/>
              <w:jc w:val="center"/>
              <w:rPr>
                <w:rFonts w:eastAsia="Calibri"/>
                <w:color w:val="000000"/>
                <w:sz w:val="24"/>
                <w:szCs w:val="24"/>
                <w:lang w:eastAsia="en-US"/>
              </w:rPr>
            </w:pPr>
            <w:r w:rsidRPr="0093491B">
              <w:rPr>
                <w:rFonts w:eastAsia="Calibri"/>
                <w:color w:val="000000"/>
                <w:sz w:val="24"/>
                <w:szCs w:val="24"/>
                <w:lang w:eastAsia="en-US"/>
              </w:rPr>
              <w:t>Газоснабжение</w:t>
            </w:r>
          </w:p>
        </w:tc>
      </w:tr>
      <w:tr w:rsidR="00D43E4A" w:rsidRPr="0093491B" w:rsidTr="004C611C">
        <w:trPr>
          <w:trHeight w:val="582"/>
        </w:trPr>
        <w:tc>
          <w:tcPr>
            <w:tcW w:w="1843" w:type="dxa"/>
            <w:vMerge/>
            <w:shd w:val="clear" w:color="auto" w:fill="auto"/>
          </w:tcPr>
          <w:p w:rsidR="00D43E4A" w:rsidRPr="0093491B" w:rsidRDefault="00D43E4A" w:rsidP="005F6F01">
            <w:pPr>
              <w:ind w:left="46"/>
              <w:rPr>
                <w:rFonts w:eastAsia="Calibri"/>
                <w:color w:val="000000"/>
                <w:sz w:val="24"/>
                <w:szCs w:val="24"/>
                <w:lang w:eastAsia="en-US"/>
              </w:rPr>
            </w:pPr>
          </w:p>
        </w:tc>
        <w:tc>
          <w:tcPr>
            <w:tcW w:w="5387" w:type="dxa"/>
            <w:gridSpan w:val="2"/>
            <w:shd w:val="clear" w:color="auto" w:fill="auto"/>
          </w:tcPr>
          <w:p w:rsidR="00D43E4A" w:rsidRPr="0093491B" w:rsidRDefault="00D43E4A" w:rsidP="00E200F0">
            <w:pPr>
              <w:rPr>
                <w:rFonts w:eastAsia="Calibri"/>
                <w:sz w:val="24"/>
                <w:szCs w:val="24"/>
                <w:lang w:eastAsia="en-US"/>
              </w:rPr>
            </w:pPr>
          </w:p>
          <w:p w:rsidR="00D43E4A" w:rsidRPr="0093491B" w:rsidRDefault="00D43E4A" w:rsidP="005F6F01">
            <w:pPr>
              <w:ind w:left="43"/>
              <w:jc w:val="center"/>
              <w:rPr>
                <w:rFonts w:eastAsia="Calibri"/>
                <w:sz w:val="24"/>
                <w:szCs w:val="24"/>
                <w:lang w:eastAsia="en-US"/>
              </w:rPr>
            </w:pPr>
            <w:r w:rsidRPr="0093491B">
              <w:rPr>
                <w:rFonts w:eastAsia="Calibri"/>
                <w:sz w:val="24"/>
                <w:szCs w:val="24"/>
                <w:lang w:eastAsia="en-US"/>
              </w:rPr>
              <w:t xml:space="preserve">Предоставить информацию  о возможности подключения (технологического присоединения) к сетям водоснабжения и водоотведения планируемого к строительству или реконструкции объекта капитального строительства на данном земельном участке </w:t>
            </w:r>
            <w:r w:rsidR="00E200F0" w:rsidRPr="0093491B">
              <w:rPr>
                <w:rFonts w:eastAsia="Calibri"/>
                <w:sz w:val="24"/>
                <w:szCs w:val="24"/>
                <w:lang w:eastAsia="en-US"/>
              </w:rPr>
              <w:t xml:space="preserve"> не </w:t>
            </w:r>
            <w:r w:rsidR="00E200F0" w:rsidRPr="0093491B">
              <w:rPr>
                <w:rFonts w:eastAsia="Calibri"/>
                <w:sz w:val="24"/>
                <w:szCs w:val="24"/>
                <w:lang w:eastAsia="en-US"/>
              </w:rPr>
              <w:lastRenderedPageBreak/>
              <w:t>представляется возможным в виду отсутствия в данном районе  централизованных сетей филиала.</w:t>
            </w:r>
          </w:p>
          <w:p w:rsidR="00D43E4A" w:rsidRPr="0093491B" w:rsidRDefault="00D43E4A" w:rsidP="005F6F01">
            <w:pPr>
              <w:ind w:left="43"/>
              <w:jc w:val="center"/>
              <w:rPr>
                <w:sz w:val="24"/>
                <w:szCs w:val="24"/>
                <w:lang w:eastAsia="en-US"/>
              </w:rPr>
            </w:pPr>
            <w:r w:rsidRPr="0093491B">
              <w:rPr>
                <w:sz w:val="24"/>
                <w:szCs w:val="24"/>
              </w:rPr>
              <w:t>Письмо ГУП Саратовской области «Облводоресурс» Вольский филиал</w:t>
            </w:r>
            <w:r w:rsidR="00E200F0" w:rsidRPr="0093491B">
              <w:rPr>
                <w:sz w:val="24"/>
                <w:szCs w:val="24"/>
              </w:rPr>
              <w:t>а.</w:t>
            </w:r>
          </w:p>
          <w:p w:rsidR="00D43E4A" w:rsidRPr="0093491B" w:rsidRDefault="00D43E4A" w:rsidP="00D43E4A">
            <w:pPr>
              <w:ind w:left="43"/>
              <w:jc w:val="center"/>
              <w:rPr>
                <w:rFonts w:eastAsia="Calibri"/>
                <w:sz w:val="24"/>
                <w:szCs w:val="24"/>
                <w:lang w:eastAsia="en-US"/>
              </w:rPr>
            </w:pPr>
            <w:r w:rsidRPr="0093491B">
              <w:rPr>
                <w:sz w:val="24"/>
                <w:szCs w:val="24"/>
                <w:lang w:eastAsia="en-US"/>
              </w:rPr>
              <w:t>№1346 от 16.06.2026</w:t>
            </w:r>
          </w:p>
        </w:tc>
        <w:tc>
          <w:tcPr>
            <w:tcW w:w="4110" w:type="dxa"/>
          </w:tcPr>
          <w:p w:rsidR="00D43E4A" w:rsidRPr="0093491B" w:rsidRDefault="00D43E4A" w:rsidP="005F6F01">
            <w:pPr>
              <w:rPr>
                <w:sz w:val="24"/>
                <w:szCs w:val="24"/>
              </w:rPr>
            </w:pPr>
          </w:p>
          <w:p w:rsidR="00D43E4A" w:rsidRPr="0093491B" w:rsidRDefault="00D43E4A" w:rsidP="005F6F01">
            <w:pPr>
              <w:rPr>
                <w:sz w:val="24"/>
                <w:szCs w:val="24"/>
                <w:lang w:eastAsia="en-US"/>
              </w:rPr>
            </w:pPr>
          </w:p>
          <w:p w:rsidR="00D43E4A" w:rsidRPr="0093491B" w:rsidRDefault="00D43E4A" w:rsidP="005F6F01">
            <w:pPr>
              <w:ind w:left="43"/>
              <w:jc w:val="center"/>
              <w:rPr>
                <w:sz w:val="24"/>
                <w:szCs w:val="24"/>
                <w:lang w:eastAsia="en-US"/>
              </w:rPr>
            </w:pPr>
            <w:r w:rsidRPr="0093491B">
              <w:rPr>
                <w:sz w:val="24"/>
                <w:szCs w:val="24"/>
                <w:lang w:eastAsia="en-US"/>
              </w:rPr>
              <w:t>Инфраструктура централизованного теплоснабжения, обслуживаемая «Вольсктеплоэнерго», отсутствует.</w:t>
            </w:r>
          </w:p>
          <w:p w:rsidR="00D43E4A" w:rsidRPr="0093491B" w:rsidRDefault="00D43E4A" w:rsidP="00E200F0">
            <w:pPr>
              <w:ind w:left="43"/>
              <w:jc w:val="center"/>
              <w:rPr>
                <w:sz w:val="24"/>
                <w:szCs w:val="24"/>
                <w:lang w:eastAsia="en-US"/>
              </w:rPr>
            </w:pPr>
            <w:r w:rsidRPr="0093491B">
              <w:rPr>
                <w:sz w:val="24"/>
                <w:szCs w:val="24"/>
                <w:lang w:eastAsia="en-US"/>
              </w:rPr>
              <w:t xml:space="preserve">Письмо </w:t>
            </w:r>
            <w:r w:rsidRPr="0093491B">
              <w:rPr>
                <w:sz w:val="24"/>
                <w:szCs w:val="24"/>
              </w:rPr>
              <w:t>МКУ «Вольсктеплоэнерго»</w:t>
            </w:r>
            <w:r w:rsidRPr="0093491B">
              <w:rPr>
                <w:sz w:val="24"/>
                <w:szCs w:val="24"/>
                <w:lang w:eastAsia="en-US"/>
              </w:rPr>
              <w:t xml:space="preserve">  №</w:t>
            </w:r>
            <w:r w:rsidR="00E200F0" w:rsidRPr="0093491B">
              <w:rPr>
                <w:sz w:val="24"/>
                <w:szCs w:val="24"/>
                <w:lang w:eastAsia="en-US"/>
              </w:rPr>
              <w:t>794</w:t>
            </w:r>
            <w:r w:rsidRPr="0093491B">
              <w:rPr>
                <w:sz w:val="24"/>
                <w:szCs w:val="24"/>
                <w:lang w:eastAsia="en-US"/>
              </w:rPr>
              <w:t xml:space="preserve"> от </w:t>
            </w:r>
            <w:r w:rsidR="00E200F0" w:rsidRPr="0093491B">
              <w:rPr>
                <w:sz w:val="24"/>
                <w:szCs w:val="24"/>
                <w:lang w:eastAsia="en-US"/>
              </w:rPr>
              <w:t>17</w:t>
            </w:r>
            <w:r w:rsidRPr="0093491B">
              <w:rPr>
                <w:sz w:val="24"/>
                <w:szCs w:val="24"/>
                <w:lang w:eastAsia="en-US"/>
              </w:rPr>
              <w:t>.0</w:t>
            </w:r>
            <w:r w:rsidR="00E200F0" w:rsidRPr="0093491B">
              <w:rPr>
                <w:sz w:val="24"/>
                <w:szCs w:val="24"/>
                <w:lang w:eastAsia="en-US"/>
              </w:rPr>
              <w:t>6</w:t>
            </w:r>
            <w:r w:rsidRPr="0093491B">
              <w:rPr>
                <w:sz w:val="24"/>
                <w:szCs w:val="24"/>
                <w:lang w:eastAsia="en-US"/>
              </w:rPr>
              <w:t>.2026</w:t>
            </w:r>
          </w:p>
        </w:tc>
        <w:tc>
          <w:tcPr>
            <w:tcW w:w="3828" w:type="dxa"/>
          </w:tcPr>
          <w:p w:rsidR="00D43E4A" w:rsidRPr="0093491B" w:rsidRDefault="00D43E4A" w:rsidP="005F6F01">
            <w:pPr>
              <w:ind w:left="43"/>
              <w:jc w:val="center"/>
              <w:rPr>
                <w:sz w:val="24"/>
                <w:szCs w:val="24"/>
              </w:rPr>
            </w:pPr>
          </w:p>
          <w:p w:rsidR="00E200F0" w:rsidRPr="0093491B" w:rsidRDefault="00D43E4A" w:rsidP="005F6F01">
            <w:pPr>
              <w:ind w:left="43"/>
              <w:jc w:val="center"/>
              <w:rPr>
                <w:sz w:val="24"/>
                <w:szCs w:val="24"/>
              </w:rPr>
            </w:pPr>
            <w:r w:rsidRPr="0093491B">
              <w:rPr>
                <w:sz w:val="24"/>
                <w:szCs w:val="24"/>
              </w:rPr>
              <w:t xml:space="preserve">Ближайший к границам указанного земельного участка </w:t>
            </w:r>
            <w:r w:rsidR="00E200F0" w:rsidRPr="0093491B">
              <w:rPr>
                <w:sz w:val="24"/>
                <w:szCs w:val="24"/>
              </w:rPr>
              <w:t xml:space="preserve">надземный </w:t>
            </w:r>
            <w:r w:rsidRPr="0093491B">
              <w:rPr>
                <w:sz w:val="24"/>
                <w:szCs w:val="24"/>
              </w:rPr>
              <w:t xml:space="preserve">газопровод </w:t>
            </w:r>
          </w:p>
          <w:p w:rsidR="00E200F0" w:rsidRPr="0093491B" w:rsidRDefault="00667D67" w:rsidP="00667D67">
            <w:pPr>
              <w:ind w:left="43"/>
              <w:jc w:val="center"/>
              <w:rPr>
                <w:sz w:val="24"/>
                <w:szCs w:val="24"/>
              </w:rPr>
            </w:pPr>
            <w:r w:rsidRPr="0093491B">
              <w:rPr>
                <w:sz w:val="24"/>
                <w:szCs w:val="24"/>
              </w:rPr>
              <w:t>Низкого давления Д – 50 мм расположен в районе ж. д. 47 по ул. Подлесновская.</w:t>
            </w:r>
          </w:p>
          <w:p w:rsidR="00D43E4A" w:rsidRPr="0093491B" w:rsidRDefault="00D43E4A" w:rsidP="005F6F01">
            <w:pPr>
              <w:ind w:left="43"/>
              <w:jc w:val="center"/>
              <w:rPr>
                <w:sz w:val="24"/>
                <w:szCs w:val="24"/>
              </w:rPr>
            </w:pPr>
            <w:r w:rsidRPr="0093491B">
              <w:rPr>
                <w:sz w:val="24"/>
                <w:szCs w:val="24"/>
              </w:rPr>
              <w:lastRenderedPageBreak/>
              <w:t>Предварительная техническая возможность подключения объекта капитального строительства имеется от газораспределительной сети, технологически связанной с ГРС – 2 Вольск.</w:t>
            </w:r>
          </w:p>
          <w:p w:rsidR="00D43E4A" w:rsidRPr="0093491B" w:rsidRDefault="00D43E4A" w:rsidP="00667D67">
            <w:pPr>
              <w:ind w:left="43"/>
              <w:jc w:val="center"/>
              <w:rPr>
                <w:sz w:val="24"/>
                <w:szCs w:val="24"/>
                <w:lang w:eastAsia="en-US"/>
              </w:rPr>
            </w:pPr>
            <w:r w:rsidRPr="0093491B">
              <w:rPr>
                <w:sz w:val="24"/>
                <w:szCs w:val="24"/>
              </w:rPr>
              <w:t xml:space="preserve"> </w:t>
            </w:r>
            <w:r w:rsidRPr="0093491B">
              <w:rPr>
                <w:sz w:val="24"/>
                <w:szCs w:val="24"/>
                <w:lang w:eastAsia="en-US"/>
              </w:rPr>
              <w:t xml:space="preserve">Письмо </w:t>
            </w:r>
            <w:r w:rsidRPr="0093491B">
              <w:rPr>
                <w:sz w:val="24"/>
                <w:szCs w:val="24"/>
              </w:rPr>
              <w:t>ПАО «Газпром Газораспределение Саратовская область» филиал в г. Вольске</w:t>
            </w:r>
            <w:r w:rsidRPr="0093491B">
              <w:rPr>
                <w:sz w:val="24"/>
                <w:szCs w:val="24"/>
                <w:lang w:eastAsia="en-US"/>
              </w:rPr>
              <w:t xml:space="preserve"> №</w:t>
            </w:r>
            <w:r w:rsidR="00667D67" w:rsidRPr="0093491B">
              <w:rPr>
                <w:sz w:val="24"/>
                <w:szCs w:val="24"/>
                <w:lang w:eastAsia="en-US"/>
              </w:rPr>
              <w:t xml:space="preserve">549 </w:t>
            </w:r>
            <w:r w:rsidRPr="0093491B">
              <w:rPr>
                <w:sz w:val="24"/>
                <w:szCs w:val="24"/>
                <w:lang w:eastAsia="en-US"/>
              </w:rPr>
              <w:t xml:space="preserve">от </w:t>
            </w:r>
            <w:r w:rsidR="00667D67" w:rsidRPr="0093491B">
              <w:rPr>
                <w:sz w:val="24"/>
                <w:szCs w:val="24"/>
                <w:lang w:eastAsia="en-US"/>
              </w:rPr>
              <w:t>01.10</w:t>
            </w:r>
            <w:r w:rsidRPr="0093491B">
              <w:rPr>
                <w:sz w:val="24"/>
                <w:szCs w:val="24"/>
                <w:lang w:eastAsia="en-US"/>
              </w:rPr>
              <w:t>.2026</w:t>
            </w:r>
          </w:p>
        </w:tc>
      </w:tr>
    </w:tbl>
    <w:p w:rsidR="00D43E4A" w:rsidRPr="0093491B" w:rsidRDefault="00D43E4A" w:rsidP="00D43E4A">
      <w:pPr>
        <w:ind w:left="14" w:firstLine="696"/>
        <w:jc w:val="both"/>
        <w:rPr>
          <w:color w:val="000000"/>
          <w:sz w:val="24"/>
          <w:szCs w:val="24"/>
          <w:lang w:eastAsia="en-US"/>
        </w:rPr>
      </w:pPr>
    </w:p>
    <w:p w:rsidR="00D43E4A" w:rsidRPr="0093491B" w:rsidRDefault="00D43E4A" w:rsidP="00D43E4A">
      <w:pPr>
        <w:jc w:val="both"/>
        <w:rPr>
          <w:color w:val="000000"/>
          <w:sz w:val="24"/>
          <w:szCs w:val="24"/>
          <w:lang w:eastAsia="en-US"/>
        </w:rPr>
      </w:pPr>
    </w:p>
    <w:p w:rsidR="00D43E4A" w:rsidRPr="0093491B" w:rsidRDefault="00D43E4A" w:rsidP="00D43E4A">
      <w:pPr>
        <w:ind w:left="14" w:firstLine="696"/>
        <w:jc w:val="both"/>
        <w:rPr>
          <w:rFonts w:eastAsia="Calibri"/>
          <w:color w:val="000000"/>
          <w:sz w:val="24"/>
          <w:szCs w:val="24"/>
          <w:lang w:eastAsia="en-US"/>
        </w:rPr>
      </w:pPr>
      <w:r w:rsidRPr="0093491B">
        <w:rPr>
          <w:color w:val="000000"/>
          <w:sz w:val="24"/>
          <w:szCs w:val="24"/>
          <w:lang w:eastAsia="en-US"/>
        </w:rPr>
        <w:t>Настоящая 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w:t>
      </w:r>
      <w:r w:rsidRPr="0093491B">
        <w:rPr>
          <w:color w:val="000000"/>
          <w:sz w:val="24"/>
          <w:szCs w:val="24"/>
          <w:lang w:eastAsia="en-US"/>
        </w:rPr>
        <w:tab/>
      </w:r>
      <w:r w:rsidRPr="0093491B">
        <w:rPr>
          <w:color w:val="000000"/>
          <w:sz w:val="24"/>
          <w:szCs w:val="24"/>
        </w:rPr>
        <w:tab/>
      </w:r>
    </w:p>
    <w:p w:rsidR="00D43E4A" w:rsidRPr="0093491B" w:rsidRDefault="00D43E4A" w:rsidP="00D43E4A">
      <w:pPr>
        <w:tabs>
          <w:tab w:val="left" w:pos="0"/>
        </w:tabs>
        <w:ind w:left="14" w:firstLine="696"/>
        <w:jc w:val="both"/>
        <w:rPr>
          <w:b/>
          <w:sz w:val="24"/>
          <w:szCs w:val="24"/>
          <w:u w:val="single"/>
        </w:rPr>
      </w:pPr>
      <w:r w:rsidRPr="0093491B">
        <w:rPr>
          <w:b/>
          <w:sz w:val="24"/>
          <w:szCs w:val="24"/>
          <w:u w:val="single"/>
        </w:rPr>
        <w:t>Технические условия на подключение проектируемого/построенного объекта к сетям Покупатель земельного участка получает самостоятельно.</w:t>
      </w:r>
    </w:p>
    <w:p w:rsidR="00D43E4A" w:rsidRPr="0093491B" w:rsidRDefault="00D43E4A" w:rsidP="00D43E4A">
      <w:pPr>
        <w:tabs>
          <w:tab w:val="left" w:pos="0"/>
        </w:tabs>
        <w:jc w:val="both"/>
        <w:rPr>
          <w:b/>
          <w:sz w:val="24"/>
          <w:szCs w:val="24"/>
        </w:rPr>
      </w:pPr>
      <w:r w:rsidRPr="0093491B">
        <w:rPr>
          <w:b/>
          <w:sz w:val="24"/>
          <w:szCs w:val="24"/>
        </w:rPr>
        <w:tab/>
        <w:t xml:space="preserve">Иные сведения: </w:t>
      </w:r>
      <w:r w:rsidRPr="0093491B">
        <w:rPr>
          <w:sz w:val="24"/>
          <w:szCs w:val="24"/>
        </w:rPr>
        <w:t>Информация об обязательстве по сносу здания, сооружения, объекта незавершенного строительства, об обязательстве по представлению в орган местного самоуправления муниципального образования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 требованиями, об обязательстве по приведению в соответствие с установленными требованиями здания, сооружения, объекта незавершенного строительства (если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отсутствует</w:t>
      </w:r>
      <w:r w:rsidRPr="0093491B">
        <w:rPr>
          <w:b/>
          <w:sz w:val="24"/>
          <w:szCs w:val="24"/>
        </w:rPr>
        <w:t>.</w:t>
      </w:r>
    </w:p>
    <w:p w:rsidR="00D43E4A" w:rsidRPr="0093491B" w:rsidRDefault="00D43E4A" w:rsidP="00D43E4A">
      <w:pPr>
        <w:jc w:val="both"/>
        <w:rPr>
          <w:b/>
          <w:sz w:val="24"/>
          <w:szCs w:val="24"/>
        </w:rPr>
      </w:pPr>
      <w:r w:rsidRPr="0093491B">
        <w:rPr>
          <w:b/>
          <w:color w:val="000000"/>
          <w:sz w:val="24"/>
          <w:szCs w:val="24"/>
        </w:rPr>
        <w:t>Осмотр Земельного участка производится самостоятельно</w:t>
      </w:r>
      <w:r w:rsidRPr="0093491B">
        <w:rPr>
          <w:b/>
          <w:sz w:val="24"/>
          <w:szCs w:val="24"/>
        </w:rPr>
        <w:t>.</w:t>
      </w:r>
    </w:p>
    <w:p w:rsidR="00D43E4A" w:rsidRPr="0093491B" w:rsidRDefault="00D43E4A" w:rsidP="00686061">
      <w:pPr>
        <w:ind w:firstLine="710"/>
        <w:jc w:val="both"/>
        <w:rPr>
          <w:b/>
          <w:sz w:val="24"/>
          <w:szCs w:val="24"/>
        </w:rPr>
      </w:pPr>
    </w:p>
    <w:p w:rsidR="00D43E4A" w:rsidRPr="0093491B" w:rsidRDefault="00D43E4A" w:rsidP="00686061">
      <w:pPr>
        <w:ind w:firstLine="710"/>
        <w:jc w:val="both"/>
        <w:rPr>
          <w:b/>
          <w:sz w:val="24"/>
          <w:szCs w:val="24"/>
        </w:rPr>
      </w:pPr>
    </w:p>
    <w:p w:rsidR="00CA623D" w:rsidRPr="0093491B" w:rsidRDefault="0002476D" w:rsidP="00BC1757">
      <w:pPr>
        <w:contextualSpacing/>
        <w:jc w:val="both"/>
        <w:rPr>
          <w:sz w:val="24"/>
          <w:szCs w:val="24"/>
        </w:rPr>
      </w:pPr>
      <w:r w:rsidRPr="0093491B">
        <w:rPr>
          <w:b/>
          <w:sz w:val="24"/>
          <w:szCs w:val="24"/>
        </w:rPr>
        <w:t>Оператор электронной площадки</w:t>
      </w:r>
      <w:r w:rsidR="00503B37" w:rsidRPr="0093491B">
        <w:rPr>
          <w:b/>
          <w:sz w:val="24"/>
          <w:szCs w:val="24"/>
        </w:rPr>
        <w:t>:</w:t>
      </w:r>
      <w:r w:rsidR="00A36721" w:rsidRPr="0093491B">
        <w:rPr>
          <w:b/>
          <w:sz w:val="24"/>
          <w:szCs w:val="24"/>
        </w:rPr>
        <w:t xml:space="preserve"> </w:t>
      </w:r>
      <w:r w:rsidR="00D86D85" w:rsidRPr="0093491B">
        <w:rPr>
          <w:sz w:val="24"/>
          <w:szCs w:val="24"/>
        </w:rPr>
        <w:t xml:space="preserve">АО «Сбербанк-АСТ», владеющее сайтом </w:t>
      </w:r>
      <w:hyperlink r:id="rId103">
        <w:r w:rsidR="00D86D85" w:rsidRPr="0093491B">
          <w:rPr>
            <w:rStyle w:val="-"/>
            <w:sz w:val="24"/>
            <w:szCs w:val="24"/>
            <w:lang w:val="en-US"/>
          </w:rPr>
          <w:t>http</w:t>
        </w:r>
        <w:r w:rsidR="00D86D85" w:rsidRPr="0093491B">
          <w:rPr>
            <w:rStyle w:val="-"/>
            <w:sz w:val="24"/>
            <w:szCs w:val="24"/>
          </w:rPr>
          <w:t>://</w:t>
        </w:r>
        <w:r w:rsidR="00D86D85" w:rsidRPr="0093491B">
          <w:rPr>
            <w:rStyle w:val="-"/>
            <w:sz w:val="24"/>
            <w:szCs w:val="24"/>
            <w:lang w:val="en-US"/>
          </w:rPr>
          <w:t>utp</w:t>
        </w:r>
        <w:r w:rsidR="00D86D85" w:rsidRPr="0093491B">
          <w:rPr>
            <w:rStyle w:val="-"/>
            <w:sz w:val="24"/>
            <w:szCs w:val="24"/>
          </w:rPr>
          <w:t>.</w:t>
        </w:r>
        <w:r w:rsidR="00D86D85" w:rsidRPr="0093491B">
          <w:rPr>
            <w:rStyle w:val="-"/>
            <w:sz w:val="24"/>
            <w:szCs w:val="24"/>
            <w:lang w:val="en-US"/>
          </w:rPr>
          <w:t>sberbank</w:t>
        </w:r>
        <w:r w:rsidR="00D86D85" w:rsidRPr="0093491B">
          <w:rPr>
            <w:rStyle w:val="-"/>
            <w:sz w:val="24"/>
            <w:szCs w:val="24"/>
          </w:rPr>
          <w:t>-</w:t>
        </w:r>
        <w:r w:rsidR="00D86D85" w:rsidRPr="0093491B">
          <w:rPr>
            <w:rStyle w:val="-"/>
            <w:sz w:val="24"/>
            <w:szCs w:val="24"/>
            <w:lang w:val="en-US"/>
          </w:rPr>
          <w:t>ast</w:t>
        </w:r>
        <w:r w:rsidR="00D86D85" w:rsidRPr="0093491B">
          <w:rPr>
            <w:rStyle w:val="-"/>
            <w:sz w:val="24"/>
            <w:szCs w:val="24"/>
          </w:rPr>
          <w:t>.</w:t>
        </w:r>
        <w:r w:rsidR="00D86D85" w:rsidRPr="0093491B">
          <w:rPr>
            <w:rStyle w:val="-"/>
            <w:sz w:val="24"/>
            <w:szCs w:val="24"/>
            <w:lang w:val="en-US"/>
          </w:rPr>
          <w:t>ru</w:t>
        </w:r>
        <w:r w:rsidR="00D86D85" w:rsidRPr="0093491B">
          <w:rPr>
            <w:rStyle w:val="-"/>
            <w:sz w:val="24"/>
            <w:szCs w:val="24"/>
          </w:rPr>
          <w:t>/</w:t>
        </w:r>
        <w:r w:rsidR="00D86D85" w:rsidRPr="0093491B">
          <w:rPr>
            <w:rStyle w:val="-"/>
            <w:sz w:val="24"/>
            <w:szCs w:val="24"/>
            <w:lang w:val="en-US"/>
          </w:rPr>
          <w:t>AP</w:t>
        </w:r>
      </w:hyperlink>
      <w:r w:rsidR="00D86D85" w:rsidRPr="0093491B">
        <w:rPr>
          <w:sz w:val="24"/>
          <w:szCs w:val="24"/>
        </w:rPr>
        <w:t xml:space="preserve"> в информационно-телекоммуникационной сети «Интернет».</w:t>
      </w:r>
      <w:r w:rsidR="00705B93" w:rsidRPr="0093491B">
        <w:rPr>
          <w:sz w:val="24"/>
          <w:szCs w:val="24"/>
        </w:rPr>
        <w:t xml:space="preserve"> </w:t>
      </w:r>
      <w:r w:rsidR="00D86D85" w:rsidRPr="0093491B">
        <w:rPr>
          <w:sz w:val="24"/>
          <w:szCs w:val="24"/>
        </w:rPr>
        <w:t xml:space="preserve">Адрес: 119435, г.Москва, Большой Саввинский переулок, д.12, стр. 9, эт.1, пом. </w:t>
      </w:r>
      <w:r w:rsidR="00D86D85" w:rsidRPr="0093491B">
        <w:rPr>
          <w:sz w:val="24"/>
          <w:szCs w:val="24"/>
          <w:lang w:val="en-US"/>
        </w:rPr>
        <w:t>I</w:t>
      </w:r>
      <w:r w:rsidR="00D86D85" w:rsidRPr="0093491B">
        <w:rPr>
          <w:sz w:val="24"/>
          <w:szCs w:val="24"/>
        </w:rPr>
        <w:t xml:space="preserve"> комн. 2, тел.: 8(495) 787-29-97, (495)787-29-99</w:t>
      </w:r>
    </w:p>
    <w:p w:rsidR="00CA623D" w:rsidRPr="0093491B" w:rsidRDefault="00CA623D" w:rsidP="00D77A70">
      <w:pPr>
        <w:ind w:firstLine="567"/>
        <w:jc w:val="both"/>
        <w:rPr>
          <w:b/>
          <w:bCs/>
          <w:color w:val="000000"/>
          <w:sz w:val="24"/>
          <w:szCs w:val="24"/>
        </w:rPr>
      </w:pPr>
    </w:p>
    <w:p w:rsidR="003E7D14" w:rsidRPr="0093491B" w:rsidRDefault="00503B37" w:rsidP="00D77A70">
      <w:pPr>
        <w:ind w:firstLine="567"/>
        <w:jc w:val="both"/>
        <w:rPr>
          <w:b/>
          <w:bCs/>
          <w:color w:val="000000"/>
          <w:sz w:val="24"/>
          <w:szCs w:val="24"/>
        </w:rPr>
      </w:pPr>
      <w:r w:rsidRPr="0093491B">
        <w:rPr>
          <w:b/>
          <w:bCs/>
          <w:color w:val="000000"/>
          <w:sz w:val="24"/>
          <w:szCs w:val="24"/>
        </w:rPr>
        <w:t>Организатор торгов</w:t>
      </w:r>
      <w:r w:rsidR="00D86D85" w:rsidRPr="0093491B">
        <w:rPr>
          <w:b/>
          <w:bCs/>
          <w:color w:val="000000"/>
          <w:sz w:val="24"/>
          <w:szCs w:val="24"/>
        </w:rPr>
        <w:t>:</w:t>
      </w:r>
    </w:p>
    <w:p w:rsidR="003E7D14" w:rsidRPr="0093491B" w:rsidRDefault="00FA55A1" w:rsidP="00D77A70">
      <w:pPr>
        <w:jc w:val="both"/>
        <w:rPr>
          <w:bCs/>
          <w:color w:val="000000"/>
          <w:sz w:val="24"/>
          <w:szCs w:val="24"/>
        </w:rPr>
      </w:pPr>
      <w:r w:rsidRPr="0093491B">
        <w:rPr>
          <w:bCs/>
          <w:color w:val="000000"/>
          <w:sz w:val="24"/>
          <w:szCs w:val="24"/>
        </w:rPr>
        <w:t xml:space="preserve">Администрация Вольского муниципального района в лице </w:t>
      </w:r>
      <w:r w:rsidR="003E7D14" w:rsidRPr="0093491B">
        <w:rPr>
          <w:bCs/>
          <w:color w:val="000000"/>
          <w:sz w:val="24"/>
          <w:szCs w:val="24"/>
        </w:rPr>
        <w:t>Комитет</w:t>
      </w:r>
      <w:r w:rsidRPr="0093491B">
        <w:rPr>
          <w:bCs/>
          <w:color w:val="000000"/>
          <w:sz w:val="24"/>
          <w:szCs w:val="24"/>
        </w:rPr>
        <w:t>а</w:t>
      </w:r>
      <w:r w:rsidR="003E7D14" w:rsidRPr="0093491B">
        <w:rPr>
          <w:bCs/>
          <w:color w:val="000000"/>
          <w:sz w:val="24"/>
          <w:szCs w:val="24"/>
        </w:rPr>
        <w:t xml:space="preserve"> по управлению муниципальным имуществом и природными ресурсами администрации Вольского муниципального района Саратовской области: 412909, Саратовская область, г. Вольск, ул. Октябрьская, дом 114, каб. 29, тел. 8 (84593) 7-</w:t>
      </w:r>
      <w:r w:rsidR="007E0CB4" w:rsidRPr="0093491B">
        <w:rPr>
          <w:bCs/>
          <w:color w:val="000000"/>
          <w:sz w:val="24"/>
          <w:szCs w:val="24"/>
        </w:rPr>
        <w:t xml:space="preserve">25-78; факс: 8(84593) 7-04-92, </w:t>
      </w:r>
      <w:r w:rsidR="003E7D14" w:rsidRPr="0093491B">
        <w:rPr>
          <w:bCs/>
          <w:color w:val="000000"/>
          <w:sz w:val="24"/>
          <w:szCs w:val="24"/>
          <w:lang w:val="en-US"/>
        </w:rPr>
        <w:t>e</w:t>
      </w:r>
      <w:r w:rsidR="003E7D14" w:rsidRPr="0093491B">
        <w:rPr>
          <w:bCs/>
          <w:color w:val="000000"/>
          <w:sz w:val="24"/>
          <w:szCs w:val="24"/>
        </w:rPr>
        <w:t>-</w:t>
      </w:r>
      <w:r w:rsidR="003E7D14" w:rsidRPr="0093491B">
        <w:rPr>
          <w:bCs/>
          <w:color w:val="000000"/>
          <w:sz w:val="24"/>
          <w:szCs w:val="24"/>
          <w:lang w:val="en-US"/>
        </w:rPr>
        <w:t>mail</w:t>
      </w:r>
      <w:r w:rsidR="003E7D14" w:rsidRPr="0093491B">
        <w:rPr>
          <w:bCs/>
          <w:color w:val="000000"/>
          <w:sz w:val="24"/>
          <w:szCs w:val="24"/>
        </w:rPr>
        <w:t xml:space="preserve">: </w:t>
      </w:r>
      <w:hyperlink r:id="rId104" w:history="1">
        <w:r w:rsidR="003E7D14" w:rsidRPr="0093491B">
          <w:rPr>
            <w:rStyle w:val="aa"/>
            <w:bCs/>
            <w:color w:val="000000"/>
            <w:sz w:val="24"/>
            <w:szCs w:val="24"/>
            <w:lang w:val="en-US"/>
          </w:rPr>
          <w:t>kymivolsk</w:t>
        </w:r>
        <w:r w:rsidR="003E7D14" w:rsidRPr="0093491B">
          <w:rPr>
            <w:rStyle w:val="aa"/>
            <w:bCs/>
            <w:color w:val="000000"/>
            <w:sz w:val="24"/>
            <w:szCs w:val="24"/>
          </w:rPr>
          <w:t>@</w:t>
        </w:r>
        <w:r w:rsidR="003E7D14" w:rsidRPr="0093491B">
          <w:rPr>
            <w:rStyle w:val="aa"/>
            <w:bCs/>
            <w:color w:val="000000"/>
            <w:sz w:val="24"/>
            <w:szCs w:val="24"/>
            <w:lang w:val="en-US"/>
          </w:rPr>
          <w:t>rambler</w:t>
        </w:r>
        <w:r w:rsidR="003E7D14" w:rsidRPr="0093491B">
          <w:rPr>
            <w:rStyle w:val="aa"/>
            <w:bCs/>
            <w:color w:val="000000"/>
            <w:sz w:val="24"/>
            <w:szCs w:val="24"/>
          </w:rPr>
          <w:t>.</w:t>
        </w:r>
        <w:r w:rsidR="003E7D14" w:rsidRPr="0093491B">
          <w:rPr>
            <w:rStyle w:val="aa"/>
            <w:bCs/>
            <w:color w:val="000000"/>
            <w:sz w:val="24"/>
            <w:szCs w:val="24"/>
            <w:lang w:val="en-US"/>
          </w:rPr>
          <w:t>ru</w:t>
        </w:r>
      </w:hyperlink>
    </w:p>
    <w:p w:rsidR="00850474" w:rsidRPr="0093491B" w:rsidRDefault="003E7D14" w:rsidP="00D77A70">
      <w:pPr>
        <w:contextualSpacing/>
        <w:jc w:val="both"/>
        <w:rPr>
          <w:bCs/>
          <w:color w:val="000000"/>
          <w:sz w:val="24"/>
          <w:szCs w:val="24"/>
        </w:rPr>
      </w:pPr>
      <w:r w:rsidRPr="0093491B">
        <w:rPr>
          <w:bCs/>
          <w:color w:val="000000"/>
          <w:sz w:val="24"/>
          <w:szCs w:val="24"/>
        </w:rPr>
        <w:t xml:space="preserve">Официальный сайт: </w:t>
      </w:r>
      <w:hyperlink r:id="rId105" w:history="1">
        <w:r w:rsidR="009B1F28" w:rsidRPr="0093491B">
          <w:rPr>
            <w:rStyle w:val="aa"/>
            <w:bCs/>
            <w:sz w:val="24"/>
            <w:szCs w:val="24"/>
            <w:lang w:val="en-US"/>
          </w:rPr>
          <w:t>https</w:t>
        </w:r>
        <w:r w:rsidR="009B1F28" w:rsidRPr="0093491B">
          <w:rPr>
            <w:rStyle w:val="aa"/>
            <w:bCs/>
            <w:sz w:val="24"/>
            <w:szCs w:val="24"/>
          </w:rPr>
          <w:t>://</w:t>
        </w:r>
        <w:r w:rsidR="009B1F28" w:rsidRPr="0093491B">
          <w:rPr>
            <w:rStyle w:val="aa"/>
            <w:bCs/>
            <w:sz w:val="24"/>
            <w:szCs w:val="24"/>
            <w:lang w:val="en-US"/>
          </w:rPr>
          <w:t>new</w:t>
        </w:r>
        <w:r w:rsidR="009B1F28" w:rsidRPr="0093491B">
          <w:rPr>
            <w:rStyle w:val="aa"/>
            <w:bCs/>
            <w:sz w:val="24"/>
            <w:szCs w:val="24"/>
          </w:rPr>
          <w:t>.</w:t>
        </w:r>
        <w:r w:rsidR="009B1F28" w:rsidRPr="0093491B">
          <w:rPr>
            <w:rStyle w:val="aa"/>
            <w:bCs/>
            <w:sz w:val="24"/>
            <w:szCs w:val="24"/>
            <w:lang w:val="en-US"/>
          </w:rPr>
          <w:t>torgi</w:t>
        </w:r>
        <w:r w:rsidR="009B1F28" w:rsidRPr="0093491B">
          <w:rPr>
            <w:rStyle w:val="aa"/>
            <w:bCs/>
            <w:sz w:val="24"/>
            <w:szCs w:val="24"/>
          </w:rPr>
          <w:t>.</w:t>
        </w:r>
        <w:r w:rsidR="009B1F28" w:rsidRPr="0093491B">
          <w:rPr>
            <w:rStyle w:val="aa"/>
            <w:bCs/>
            <w:sz w:val="24"/>
            <w:szCs w:val="24"/>
            <w:lang w:val="en-US"/>
          </w:rPr>
          <w:t>gov</w:t>
        </w:r>
        <w:r w:rsidR="009B1F28" w:rsidRPr="0093491B">
          <w:rPr>
            <w:rStyle w:val="aa"/>
            <w:bCs/>
            <w:sz w:val="24"/>
            <w:szCs w:val="24"/>
          </w:rPr>
          <w:t>.</w:t>
        </w:r>
        <w:r w:rsidR="009B1F28" w:rsidRPr="0093491B">
          <w:rPr>
            <w:rStyle w:val="aa"/>
            <w:bCs/>
            <w:sz w:val="24"/>
            <w:szCs w:val="24"/>
            <w:lang w:val="en-US"/>
          </w:rPr>
          <w:t>ru</w:t>
        </w:r>
      </w:hyperlink>
      <w:r w:rsidRPr="0093491B">
        <w:rPr>
          <w:bCs/>
          <w:color w:val="000000"/>
          <w:sz w:val="24"/>
          <w:szCs w:val="24"/>
          <w:u w:val="single"/>
        </w:rPr>
        <w:t xml:space="preserve">,  </w:t>
      </w:r>
      <w:hyperlink r:id="rId106">
        <w:r w:rsidR="00FA55A1" w:rsidRPr="0093491B">
          <w:rPr>
            <w:rStyle w:val="-"/>
            <w:sz w:val="24"/>
            <w:szCs w:val="24"/>
            <w:lang w:val="en-US"/>
          </w:rPr>
          <w:t>http</w:t>
        </w:r>
        <w:r w:rsidR="00FA55A1" w:rsidRPr="0093491B">
          <w:rPr>
            <w:rStyle w:val="-"/>
            <w:sz w:val="24"/>
            <w:szCs w:val="24"/>
          </w:rPr>
          <w:t>://</w:t>
        </w:r>
        <w:r w:rsidR="00FA55A1" w:rsidRPr="0093491B">
          <w:rPr>
            <w:rStyle w:val="-"/>
            <w:sz w:val="24"/>
            <w:szCs w:val="24"/>
            <w:lang w:val="en-US"/>
          </w:rPr>
          <w:t>utp</w:t>
        </w:r>
        <w:r w:rsidR="00FA55A1" w:rsidRPr="0093491B">
          <w:rPr>
            <w:rStyle w:val="-"/>
            <w:sz w:val="24"/>
            <w:szCs w:val="24"/>
          </w:rPr>
          <w:t>.</w:t>
        </w:r>
        <w:r w:rsidR="00FA55A1" w:rsidRPr="0093491B">
          <w:rPr>
            <w:rStyle w:val="-"/>
            <w:sz w:val="24"/>
            <w:szCs w:val="24"/>
            <w:lang w:val="en-US"/>
          </w:rPr>
          <w:t>sberbank</w:t>
        </w:r>
        <w:r w:rsidR="00FA55A1" w:rsidRPr="0093491B">
          <w:rPr>
            <w:rStyle w:val="-"/>
            <w:sz w:val="24"/>
            <w:szCs w:val="24"/>
          </w:rPr>
          <w:t>-</w:t>
        </w:r>
        <w:r w:rsidR="00FA55A1" w:rsidRPr="0093491B">
          <w:rPr>
            <w:rStyle w:val="-"/>
            <w:sz w:val="24"/>
            <w:szCs w:val="24"/>
            <w:lang w:val="en-US"/>
          </w:rPr>
          <w:t>ast</w:t>
        </w:r>
        <w:r w:rsidR="00FA55A1" w:rsidRPr="0093491B">
          <w:rPr>
            <w:rStyle w:val="-"/>
            <w:sz w:val="24"/>
            <w:szCs w:val="24"/>
          </w:rPr>
          <w:t>.</w:t>
        </w:r>
        <w:r w:rsidR="00FA55A1" w:rsidRPr="0093491B">
          <w:rPr>
            <w:rStyle w:val="-"/>
            <w:sz w:val="24"/>
            <w:szCs w:val="24"/>
            <w:lang w:val="en-US"/>
          </w:rPr>
          <w:t>ru</w:t>
        </w:r>
        <w:r w:rsidR="00FA55A1" w:rsidRPr="0093491B">
          <w:rPr>
            <w:rStyle w:val="-"/>
            <w:sz w:val="24"/>
            <w:szCs w:val="24"/>
          </w:rPr>
          <w:t>/</w:t>
        </w:r>
        <w:r w:rsidR="00FA55A1" w:rsidRPr="0093491B">
          <w:rPr>
            <w:rStyle w:val="-"/>
            <w:sz w:val="24"/>
            <w:szCs w:val="24"/>
            <w:lang w:val="en-US"/>
          </w:rPr>
          <w:t>AP</w:t>
        </w:r>
      </w:hyperlink>
      <w:r w:rsidR="00FA55A1" w:rsidRPr="0093491B">
        <w:rPr>
          <w:sz w:val="24"/>
          <w:szCs w:val="24"/>
        </w:rPr>
        <w:t>,</w:t>
      </w:r>
      <w:r w:rsidR="00A36721" w:rsidRPr="0093491B">
        <w:rPr>
          <w:sz w:val="24"/>
          <w:szCs w:val="24"/>
        </w:rPr>
        <w:t xml:space="preserve"> </w:t>
      </w:r>
      <w:hyperlink r:id="rId107" w:history="1">
        <w:r w:rsidRPr="0093491B">
          <w:rPr>
            <w:rStyle w:val="aa"/>
            <w:bCs/>
            <w:color w:val="000000"/>
            <w:sz w:val="24"/>
            <w:szCs w:val="24"/>
          </w:rPr>
          <w:t>Вольск.РФ</w:t>
        </w:r>
      </w:hyperlink>
      <w:r w:rsidRPr="0093491B">
        <w:rPr>
          <w:bCs/>
          <w:color w:val="000000"/>
          <w:sz w:val="24"/>
          <w:szCs w:val="24"/>
          <w:u w:val="single"/>
        </w:rPr>
        <w:t xml:space="preserve">. </w:t>
      </w:r>
    </w:p>
    <w:p w:rsidR="00EE54FF" w:rsidRPr="0093491B" w:rsidRDefault="00EE54FF" w:rsidP="00D77A70">
      <w:pPr>
        <w:ind w:firstLine="720"/>
        <w:contextualSpacing/>
        <w:jc w:val="both"/>
        <w:rPr>
          <w:b/>
          <w:color w:val="000000"/>
          <w:sz w:val="24"/>
          <w:szCs w:val="24"/>
        </w:rPr>
      </w:pPr>
    </w:p>
    <w:p w:rsidR="005E7775" w:rsidRPr="0093491B" w:rsidRDefault="00C100B1" w:rsidP="00D77A70">
      <w:pPr>
        <w:ind w:firstLine="720"/>
        <w:contextualSpacing/>
        <w:jc w:val="both"/>
        <w:rPr>
          <w:color w:val="000000"/>
          <w:sz w:val="24"/>
          <w:szCs w:val="24"/>
        </w:rPr>
      </w:pPr>
      <w:r w:rsidRPr="0093491B">
        <w:rPr>
          <w:b/>
          <w:color w:val="000000"/>
          <w:sz w:val="24"/>
          <w:szCs w:val="24"/>
        </w:rPr>
        <w:lastRenderedPageBreak/>
        <w:t>Уполномоченный орган</w:t>
      </w:r>
      <w:r w:rsidR="006361BA" w:rsidRPr="0093491B">
        <w:rPr>
          <w:b/>
          <w:color w:val="000000"/>
          <w:sz w:val="24"/>
          <w:szCs w:val="24"/>
        </w:rPr>
        <w:t xml:space="preserve"> и реквизиты решения о проведении аукциона:</w:t>
      </w:r>
    </w:p>
    <w:p w:rsidR="00D16EB9" w:rsidRPr="0093491B" w:rsidRDefault="009C433C" w:rsidP="00D77A70">
      <w:pPr>
        <w:jc w:val="both"/>
        <w:rPr>
          <w:sz w:val="24"/>
          <w:szCs w:val="24"/>
        </w:rPr>
      </w:pPr>
      <w:r w:rsidRPr="0093491B">
        <w:rPr>
          <w:bCs/>
          <w:color w:val="000000"/>
          <w:sz w:val="24"/>
          <w:szCs w:val="24"/>
        </w:rPr>
        <w:t>Администрация Вольского муниципального района в лице Комитета по управлению муниципальным имуществом и природными ресурсами администрации Вольского муниципального района Саратовской области</w:t>
      </w:r>
      <w:r w:rsidR="00546367" w:rsidRPr="0093491B">
        <w:rPr>
          <w:color w:val="000000"/>
          <w:sz w:val="24"/>
          <w:szCs w:val="24"/>
        </w:rPr>
        <w:t>,</w:t>
      </w:r>
      <w:r w:rsidR="007D3F2D" w:rsidRPr="0093491B">
        <w:rPr>
          <w:color w:val="000000"/>
          <w:sz w:val="24"/>
          <w:szCs w:val="24"/>
        </w:rPr>
        <w:t xml:space="preserve"> </w:t>
      </w:r>
      <w:r w:rsidR="00546367" w:rsidRPr="0093491B">
        <w:rPr>
          <w:sz w:val="24"/>
          <w:szCs w:val="24"/>
        </w:rPr>
        <w:t xml:space="preserve">Постановление администрации Вольского муниципального района Саратовской области от </w:t>
      </w:r>
      <w:r w:rsidR="00CA623D" w:rsidRPr="0093491B">
        <w:rPr>
          <w:sz w:val="24"/>
          <w:szCs w:val="24"/>
        </w:rPr>
        <w:t>30.06</w:t>
      </w:r>
      <w:r w:rsidR="004C1D55" w:rsidRPr="0093491B">
        <w:rPr>
          <w:sz w:val="24"/>
          <w:szCs w:val="24"/>
        </w:rPr>
        <w:t>.</w:t>
      </w:r>
      <w:r w:rsidR="00CA623D" w:rsidRPr="0093491B">
        <w:rPr>
          <w:sz w:val="24"/>
          <w:szCs w:val="24"/>
        </w:rPr>
        <w:t xml:space="preserve">2026 </w:t>
      </w:r>
      <w:r w:rsidR="00366FAD" w:rsidRPr="0093491B">
        <w:rPr>
          <w:sz w:val="24"/>
          <w:szCs w:val="24"/>
        </w:rPr>
        <w:t>г. №</w:t>
      </w:r>
      <w:r w:rsidR="00CA623D" w:rsidRPr="0093491B">
        <w:rPr>
          <w:sz w:val="24"/>
          <w:szCs w:val="24"/>
        </w:rPr>
        <w:t xml:space="preserve">2148 </w:t>
      </w:r>
      <w:r w:rsidR="00546367" w:rsidRPr="0093491B">
        <w:rPr>
          <w:sz w:val="24"/>
          <w:szCs w:val="24"/>
        </w:rPr>
        <w:t>«О проведении электронного аукциона по продаже зе</w:t>
      </w:r>
      <w:r w:rsidR="00CA623D" w:rsidRPr="0093491B">
        <w:rPr>
          <w:sz w:val="24"/>
          <w:szCs w:val="24"/>
        </w:rPr>
        <w:t>мельных  участков</w:t>
      </w:r>
      <w:r w:rsidR="0090552D" w:rsidRPr="0093491B">
        <w:rPr>
          <w:sz w:val="24"/>
          <w:szCs w:val="24"/>
        </w:rPr>
        <w:t>», Постановление администрации Вольского муниципального района Саратовской области от 01.09.2026 г. №3037 «О проведении электронного аукциона по продаже земельных  участков»</w:t>
      </w:r>
      <w:r w:rsidR="00FE5C4E" w:rsidRPr="0093491B">
        <w:rPr>
          <w:sz w:val="24"/>
          <w:szCs w:val="24"/>
        </w:rPr>
        <w:t xml:space="preserve">, Постановление администрации Вольского муниципального района Саратовской области </w:t>
      </w:r>
      <w:r w:rsidR="0093491B" w:rsidRPr="0093491B">
        <w:rPr>
          <w:sz w:val="24"/>
          <w:szCs w:val="24"/>
        </w:rPr>
        <w:t>от 09.10</w:t>
      </w:r>
      <w:r w:rsidR="00FE5C4E" w:rsidRPr="0093491B">
        <w:rPr>
          <w:sz w:val="24"/>
          <w:szCs w:val="24"/>
        </w:rPr>
        <w:t>.2026 г. №</w:t>
      </w:r>
      <w:r w:rsidR="0093491B" w:rsidRPr="0093491B">
        <w:rPr>
          <w:sz w:val="24"/>
          <w:szCs w:val="24"/>
        </w:rPr>
        <w:t>3711</w:t>
      </w:r>
      <w:r w:rsidR="00FE5C4E" w:rsidRPr="0093491B">
        <w:rPr>
          <w:sz w:val="24"/>
          <w:szCs w:val="24"/>
        </w:rPr>
        <w:t>«О проведении электронного аукциона по продаже зе</w:t>
      </w:r>
      <w:r w:rsidR="0093491B" w:rsidRPr="0093491B">
        <w:rPr>
          <w:sz w:val="24"/>
          <w:szCs w:val="24"/>
        </w:rPr>
        <w:t>мельных  участков».</w:t>
      </w:r>
    </w:p>
    <w:p w:rsidR="00515012" w:rsidRPr="0093491B" w:rsidRDefault="00515012" w:rsidP="00546367">
      <w:pPr>
        <w:jc w:val="both"/>
        <w:rPr>
          <w:b/>
          <w:color w:val="000000"/>
          <w:sz w:val="24"/>
          <w:szCs w:val="24"/>
        </w:rPr>
      </w:pPr>
    </w:p>
    <w:p w:rsidR="002D3061" w:rsidRPr="0093491B" w:rsidRDefault="00515012" w:rsidP="00105B0C">
      <w:pPr>
        <w:ind w:firstLine="720"/>
        <w:jc w:val="both"/>
        <w:rPr>
          <w:b/>
          <w:color w:val="FF0000"/>
          <w:sz w:val="24"/>
          <w:szCs w:val="24"/>
        </w:rPr>
      </w:pPr>
      <w:r w:rsidRPr="0093491B">
        <w:rPr>
          <w:b/>
          <w:color w:val="000000"/>
          <w:sz w:val="24"/>
          <w:szCs w:val="24"/>
        </w:rPr>
        <w:t>Предмет аукциона:</w:t>
      </w:r>
      <w:r w:rsidR="007D3F2D" w:rsidRPr="0093491B">
        <w:rPr>
          <w:b/>
          <w:color w:val="000000"/>
          <w:sz w:val="24"/>
          <w:szCs w:val="24"/>
        </w:rPr>
        <w:t xml:space="preserve"> </w:t>
      </w:r>
      <w:r w:rsidR="00D71D24" w:rsidRPr="0093491B">
        <w:rPr>
          <w:color w:val="000000"/>
          <w:sz w:val="24"/>
          <w:szCs w:val="24"/>
        </w:rPr>
        <w:t>П</w:t>
      </w:r>
      <w:r w:rsidR="00ED07B1" w:rsidRPr="0093491B">
        <w:rPr>
          <w:color w:val="000000"/>
          <w:sz w:val="24"/>
          <w:szCs w:val="24"/>
        </w:rPr>
        <w:t xml:space="preserve">родажа </w:t>
      </w:r>
      <w:r w:rsidRPr="0093491B">
        <w:rPr>
          <w:color w:val="000000"/>
          <w:sz w:val="24"/>
          <w:szCs w:val="24"/>
        </w:rPr>
        <w:t>земельн</w:t>
      </w:r>
      <w:r w:rsidR="00BC1757" w:rsidRPr="0093491B">
        <w:rPr>
          <w:color w:val="000000"/>
          <w:sz w:val="24"/>
          <w:szCs w:val="24"/>
        </w:rPr>
        <w:t>ых</w:t>
      </w:r>
      <w:r w:rsidR="00940B2A" w:rsidRPr="0093491B">
        <w:rPr>
          <w:color w:val="000000"/>
          <w:sz w:val="24"/>
          <w:szCs w:val="24"/>
        </w:rPr>
        <w:t xml:space="preserve"> </w:t>
      </w:r>
      <w:r w:rsidRPr="0093491B">
        <w:rPr>
          <w:color w:val="000000"/>
          <w:sz w:val="24"/>
          <w:szCs w:val="24"/>
        </w:rPr>
        <w:t>участк</w:t>
      </w:r>
      <w:r w:rsidR="00BC1757" w:rsidRPr="0093491B">
        <w:rPr>
          <w:color w:val="000000"/>
          <w:sz w:val="24"/>
          <w:szCs w:val="24"/>
        </w:rPr>
        <w:t>ов</w:t>
      </w:r>
      <w:r w:rsidR="00D71D24" w:rsidRPr="0093491B">
        <w:rPr>
          <w:color w:val="FF0000"/>
          <w:sz w:val="24"/>
          <w:szCs w:val="24"/>
        </w:rPr>
        <w:t>.</w:t>
      </w:r>
    </w:p>
    <w:p w:rsidR="00AA6088" w:rsidRPr="0093491B" w:rsidRDefault="00AA6088" w:rsidP="00D77A70">
      <w:pPr>
        <w:pStyle w:val="a5"/>
        <w:ind w:firstLine="0"/>
        <w:jc w:val="both"/>
        <w:rPr>
          <w:b/>
          <w:szCs w:val="24"/>
        </w:rPr>
      </w:pPr>
      <w:r w:rsidRPr="0093491B">
        <w:rPr>
          <w:b/>
          <w:szCs w:val="24"/>
        </w:rPr>
        <w:t>Место проведения аукц</w:t>
      </w:r>
      <w:r w:rsidR="00B41191" w:rsidRPr="0093491B">
        <w:rPr>
          <w:b/>
          <w:szCs w:val="24"/>
        </w:rPr>
        <w:t>и</w:t>
      </w:r>
      <w:r w:rsidRPr="0093491B">
        <w:rPr>
          <w:b/>
          <w:szCs w:val="24"/>
        </w:rPr>
        <w:t xml:space="preserve">она: </w:t>
      </w:r>
      <w:r w:rsidR="00194090" w:rsidRPr="0093491B">
        <w:rPr>
          <w:b/>
          <w:szCs w:val="24"/>
        </w:rPr>
        <w:t>э</w:t>
      </w:r>
      <w:r w:rsidR="00194090" w:rsidRPr="0093491B">
        <w:rPr>
          <w:szCs w:val="24"/>
        </w:rPr>
        <w:t>лектронная</w:t>
      </w:r>
      <w:r w:rsidR="003268C5" w:rsidRPr="0093491B">
        <w:rPr>
          <w:szCs w:val="24"/>
        </w:rPr>
        <w:t xml:space="preserve"> площадка – универсальная торговая платформа АО «Сбербанк-АСТ», размещенная на сайте http://utp.sb</w:t>
      </w:r>
      <w:r w:rsidR="00F72DBD" w:rsidRPr="0093491B">
        <w:rPr>
          <w:szCs w:val="24"/>
        </w:rPr>
        <w:t>erbank-ast.ru в сети Интернет</w:t>
      </w:r>
      <w:r w:rsidR="00194090" w:rsidRPr="0093491B">
        <w:rPr>
          <w:szCs w:val="24"/>
        </w:rPr>
        <w:t>.</w:t>
      </w:r>
    </w:p>
    <w:p w:rsidR="00515012" w:rsidRPr="0093491B" w:rsidRDefault="00515012" w:rsidP="00D77A70">
      <w:pPr>
        <w:pStyle w:val="a5"/>
        <w:ind w:firstLine="720"/>
        <w:jc w:val="both"/>
        <w:rPr>
          <w:b/>
          <w:szCs w:val="24"/>
        </w:rPr>
      </w:pPr>
    </w:p>
    <w:p w:rsidR="0011451A" w:rsidRPr="0093491B" w:rsidRDefault="00AA6088" w:rsidP="00D77A70">
      <w:pPr>
        <w:pStyle w:val="a5"/>
        <w:ind w:firstLine="720"/>
        <w:jc w:val="both"/>
        <w:rPr>
          <w:b/>
          <w:szCs w:val="24"/>
        </w:rPr>
      </w:pPr>
      <w:r w:rsidRPr="0093491B">
        <w:rPr>
          <w:b/>
          <w:szCs w:val="24"/>
        </w:rPr>
        <w:t xml:space="preserve">Дата и время проведения аукциона: </w:t>
      </w:r>
      <w:r w:rsidR="00FE5C4E" w:rsidRPr="0093491B">
        <w:rPr>
          <w:b/>
          <w:szCs w:val="24"/>
        </w:rPr>
        <w:t>29</w:t>
      </w:r>
      <w:r w:rsidR="0090552D" w:rsidRPr="0093491B">
        <w:rPr>
          <w:b/>
          <w:szCs w:val="24"/>
        </w:rPr>
        <w:t>.10</w:t>
      </w:r>
      <w:r w:rsidR="003268C5" w:rsidRPr="0093491B">
        <w:rPr>
          <w:b/>
          <w:szCs w:val="24"/>
        </w:rPr>
        <w:t>.202</w:t>
      </w:r>
      <w:r w:rsidR="00CA623D" w:rsidRPr="0093491B">
        <w:rPr>
          <w:b/>
          <w:szCs w:val="24"/>
        </w:rPr>
        <w:t>6</w:t>
      </w:r>
      <w:r w:rsidR="00C14466" w:rsidRPr="0093491B">
        <w:rPr>
          <w:b/>
          <w:szCs w:val="24"/>
        </w:rPr>
        <w:t xml:space="preserve"> </w:t>
      </w:r>
      <w:r w:rsidR="003268C5" w:rsidRPr="0093491B">
        <w:rPr>
          <w:b/>
          <w:szCs w:val="24"/>
        </w:rPr>
        <w:t xml:space="preserve">г. в </w:t>
      </w:r>
      <w:r w:rsidR="0090552D" w:rsidRPr="0093491B">
        <w:rPr>
          <w:b/>
          <w:szCs w:val="24"/>
        </w:rPr>
        <w:t>08</w:t>
      </w:r>
      <w:r w:rsidR="003268C5" w:rsidRPr="0093491B">
        <w:rPr>
          <w:b/>
          <w:szCs w:val="24"/>
        </w:rPr>
        <w:t xml:space="preserve"> часов 00 мин.</w:t>
      </w:r>
      <w:r w:rsidR="0011451A" w:rsidRPr="0093491B">
        <w:rPr>
          <w:b/>
          <w:szCs w:val="24"/>
        </w:rPr>
        <w:t xml:space="preserve"> * </w:t>
      </w:r>
    </w:p>
    <w:p w:rsidR="00515012" w:rsidRPr="0093491B" w:rsidRDefault="0011451A" w:rsidP="00377F81">
      <w:pPr>
        <w:pStyle w:val="a5"/>
        <w:ind w:firstLine="720"/>
        <w:jc w:val="both"/>
        <w:rPr>
          <w:szCs w:val="24"/>
        </w:rPr>
      </w:pPr>
      <w:r w:rsidRPr="0093491B">
        <w:rPr>
          <w:szCs w:val="24"/>
        </w:rPr>
        <w:t>*Здесь и далее указано московское время</w:t>
      </w:r>
      <w:r w:rsidR="003268C5" w:rsidRPr="0093491B">
        <w:rPr>
          <w:szCs w:val="24"/>
        </w:rPr>
        <w:t>.</w:t>
      </w:r>
    </w:p>
    <w:p w:rsidR="00C14466" w:rsidRPr="0093491B" w:rsidRDefault="00C14466" w:rsidP="00D77A70">
      <w:pPr>
        <w:pStyle w:val="a5"/>
        <w:ind w:firstLine="720"/>
        <w:jc w:val="both"/>
        <w:rPr>
          <w:b/>
          <w:szCs w:val="24"/>
        </w:rPr>
      </w:pPr>
    </w:p>
    <w:p w:rsidR="00AA6088" w:rsidRPr="0093491B" w:rsidRDefault="00AA6088" w:rsidP="00D77A70">
      <w:pPr>
        <w:pStyle w:val="a5"/>
        <w:ind w:firstLine="720"/>
        <w:jc w:val="center"/>
        <w:rPr>
          <w:b/>
          <w:szCs w:val="24"/>
        </w:rPr>
      </w:pPr>
      <w:r w:rsidRPr="0093491B">
        <w:rPr>
          <w:b/>
          <w:szCs w:val="24"/>
        </w:rPr>
        <w:t>Порядок проведения аукц</w:t>
      </w:r>
      <w:r w:rsidR="00B41191" w:rsidRPr="0093491B">
        <w:rPr>
          <w:b/>
          <w:szCs w:val="24"/>
        </w:rPr>
        <w:t>и</w:t>
      </w:r>
      <w:r w:rsidRPr="0093491B">
        <w:rPr>
          <w:b/>
          <w:szCs w:val="24"/>
        </w:rPr>
        <w:t>она</w:t>
      </w:r>
    </w:p>
    <w:p w:rsidR="00D77A70" w:rsidRPr="0093491B" w:rsidRDefault="00D77A70" w:rsidP="00D77A70">
      <w:pPr>
        <w:pStyle w:val="a5"/>
        <w:ind w:firstLine="720"/>
        <w:jc w:val="center"/>
        <w:rPr>
          <w:b/>
          <w:szCs w:val="24"/>
        </w:rPr>
      </w:pPr>
    </w:p>
    <w:p w:rsidR="0011451A" w:rsidRPr="0093491B" w:rsidRDefault="0011451A" w:rsidP="00D77A70">
      <w:pPr>
        <w:ind w:left="14" w:firstLine="553"/>
        <w:jc w:val="both"/>
        <w:rPr>
          <w:sz w:val="24"/>
          <w:szCs w:val="24"/>
        </w:rPr>
      </w:pPr>
      <w:r w:rsidRPr="0093491B">
        <w:rPr>
          <w:b/>
          <w:sz w:val="24"/>
          <w:szCs w:val="24"/>
        </w:rPr>
        <w:t>Место приема Заявок на участие в аукционе:</w:t>
      </w:r>
      <w:r w:rsidRPr="0093491B">
        <w:rPr>
          <w:sz w:val="24"/>
          <w:szCs w:val="24"/>
        </w:rPr>
        <w:t xml:space="preserve"> электронная площадка – универсальная торговая платформа АО «Сбербанк - АСТ», размещенная на сайте http://utp.sberbank-ast.ru, торговая секция «Приватизация, аренда и продажа прав» универсальной торговой платформы оператора электронной площадки.</w:t>
      </w:r>
    </w:p>
    <w:p w:rsidR="0011451A" w:rsidRPr="0093491B" w:rsidRDefault="0011451A" w:rsidP="00D77A70">
      <w:pPr>
        <w:pStyle w:val="a5"/>
        <w:ind w:left="14" w:firstLine="553"/>
        <w:jc w:val="both"/>
        <w:rPr>
          <w:b/>
          <w:szCs w:val="24"/>
        </w:rPr>
      </w:pPr>
    </w:p>
    <w:p w:rsidR="0011451A" w:rsidRPr="0093491B" w:rsidRDefault="0011451A" w:rsidP="00D77A70">
      <w:pPr>
        <w:pStyle w:val="a5"/>
        <w:ind w:left="14" w:firstLine="553"/>
        <w:jc w:val="both"/>
        <w:rPr>
          <w:szCs w:val="24"/>
        </w:rPr>
      </w:pPr>
      <w:r w:rsidRPr="0093491B">
        <w:rPr>
          <w:b/>
          <w:szCs w:val="24"/>
        </w:rPr>
        <w:t>Срок подачи заявок</w:t>
      </w:r>
      <w:r w:rsidR="00BD2036" w:rsidRPr="0093491B">
        <w:rPr>
          <w:b/>
          <w:szCs w:val="24"/>
        </w:rPr>
        <w:t xml:space="preserve"> </w:t>
      </w:r>
      <w:r w:rsidRPr="0093491B">
        <w:rPr>
          <w:b/>
          <w:szCs w:val="24"/>
        </w:rPr>
        <w:t>:</w:t>
      </w:r>
      <w:r w:rsidR="00BD2036" w:rsidRPr="0093491B">
        <w:rPr>
          <w:b/>
          <w:szCs w:val="24"/>
        </w:rPr>
        <w:t xml:space="preserve"> </w:t>
      </w:r>
      <w:r w:rsidR="00270442" w:rsidRPr="0093491B">
        <w:rPr>
          <w:szCs w:val="24"/>
        </w:rPr>
        <w:t xml:space="preserve">с </w:t>
      </w:r>
      <w:r w:rsidR="00BD2036" w:rsidRPr="0093491B">
        <w:rPr>
          <w:szCs w:val="24"/>
        </w:rPr>
        <w:t xml:space="preserve"> </w:t>
      </w:r>
      <w:r w:rsidR="00FE5C4E" w:rsidRPr="0093491B">
        <w:rPr>
          <w:szCs w:val="24"/>
        </w:rPr>
        <w:t>13</w:t>
      </w:r>
      <w:r w:rsidRPr="0093491B">
        <w:rPr>
          <w:szCs w:val="24"/>
        </w:rPr>
        <w:t>.</w:t>
      </w:r>
      <w:r w:rsidR="00FE5C4E" w:rsidRPr="0093491B">
        <w:rPr>
          <w:szCs w:val="24"/>
        </w:rPr>
        <w:t>10</w:t>
      </w:r>
      <w:r w:rsidR="00CA623D" w:rsidRPr="0093491B">
        <w:rPr>
          <w:szCs w:val="24"/>
        </w:rPr>
        <w:t>.2026</w:t>
      </w:r>
      <w:r w:rsidRPr="0093491B">
        <w:rPr>
          <w:szCs w:val="24"/>
        </w:rPr>
        <w:t xml:space="preserve"> г. (с 8.00 часов)  по </w:t>
      </w:r>
      <w:r w:rsidR="00D43E4A" w:rsidRPr="0093491B">
        <w:rPr>
          <w:szCs w:val="24"/>
        </w:rPr>
        <w:t>26.10</w:t>
      </w:r>
      <w:r w:rsidR="00CA623D" w:rsidRPr="0093491B">
        <w:rPr>
          <w:szCs w:val="24"/>
        </w:rPr>
        <w:t>.2026</w:t>
      </w:r>
      <w:r w:rsidRPr="0093491B">
        <w:rPr>
          <w:szCs w:val="24"/>
        </w:rPr>
        <w:t xml:space="preserve"> г. (до 17.00 часов). Прием заявок осуществляется круглосуточно.</w:t>
      </w:r>
    </w:p>
    <w:p w:rsidR="00194090" w:rsidRPr="0093491B" w:rsidRDefault="00194090" w:rsidP="00D77A70">
      <w:pPr>
        <w:pStyle w:val="a5"/>
        <w:ind w:left="14" w:firstLine="553"/>
        <w:jc w:val="both"/>
        <w:rPr>
          <w:szCs w:val="24"/>
          <w:highlight w:val="yellow"/>
        </w:rPr>
      </w:pPr>
    </w:p>
    <w:p w:rsidR="0011451A" w:rsidRPr="0093491B" w:rsidRDefault="0011451A" w:rsidP="00D77A70">
      <w:pPr>
        <w:pStyle w:val="a5"/>
        <w:ind w:left="14" w:firstLine="553"/>
        <w:rPr>
          <w:szCs w:val="24"/>
        </w:rPr>
      </w:pPr>
      <w:r w:rsidRPr="0093491B">
        <w:rPr>
          <w:b/>
          <w:szCs w:val="24"/>
        </w:rPr>
        <w:t>Дата и время рассмотрения заявок на участие в аукционе</w:t>
      </w:r>
      <w:r w:rsidRPr="0093491B">
        <w:rPr>
          <w:szCs w:val="24"/>
        </w:rPr>
        <w:t xml:space="preserve"> </w:t>
      </w:r>
      <w:r w:rsidR="00EC1120" w:rsidRPr="0093491B">
        <w:rPr>
          <w:szCs w:val="24"/>
        </w:rPr>
        <w:t>–</w:t>
      </w:r>
      <w:r w:rsidRPr="0093491B">
        <w:rPr>
          <w:szCs w:val="24"/>
        </w:rPr>
        <w:t xml:space="preserve"> </w:t>
      </w:r>
      <w:r w:rsidR="00D43E4A" w:rsidRPr="0093491B">
        <w:rPr>
          <w:szCs w:val="24"/>
        </w:rPr>
        <w:t>28.10</w:t>
      </w:r>
      <w:r w:rsidR="00EC1120" w:rsidRPr="0093491B">
        <w:rPr>
          <w:szCs w:val="24"/>
        </w:rPr>
        <w:t>.</w:t>
      </w:r>
      <w:r w:rsidR="00CA623D" w:rsidRPr="0093491B">
        <w:rPr>
          <w:szCs w:val="24"/>
        </w:rPr>
        <w:t>2026</w:t>
      </w:r>
      <w:r w:rsidRPr="0093491B">
        <w:rPr>
          <w:szCs w:val="24"/>
        </w:rPr>
        <w:t xml:space="preserve"> г. в </w:t>
      </w:r>
      <w:r w:rsidR="0090552D" w:rsidRPr="0093491B">
        <w:rPr>
          <w:szCs w:val="24"/>
        </w:rPr>
        <w:t>08</w:t>
      </w:r>
      <w:r w:rsidRPr="0093491B">
        <w:rPr>
          <w:szCs w:val="24"/>
        </w:rPr>
        <w:t xml:space="preserve"> часов 00 мин.</w:t>
      </w:r>
    </w:p>
    <w:p w:rsidR="0011451A" w:rsidRPr="0093491B" w:rsidRDefault="0011451A" w:rsidP="00D77A70">
      <w:pPr>
        <w:pStyle w:val="a5"/>
        <w:ind w:left="14" w:firstLine="553"/>
        <w:rPr>
          <w:szCs w:val="24"/>
          <w:highlight w:val="yellow"/>
        </w:rPr>
      </w:pPr>
    </w:p>
    <w:p w:rsidR="0011451A" w:rsidRPr="0093491B" w:rsidRDefault="0011451A" w:rsidP="00D77A70">
      <w:pPr>
        <w:pStyle w:val="a5"/>
        <w:ind w:left="14" w:firstLine="553"/>
        <w:rPr>
          <w:szCs w:val="24"/>
          <w:highlight w:val="yellow"/>
        </w:rPr>
      </w:pPr>
      <w:r w:rsidRPr="0093491B">
        <w:rPr>
          <w:b/>
          <w:szCs w:val="24"/>
        </w:rPr>
        <w:t>Место</w:t>
      </w:r>
      <w:r w:rsidR="00023C35" w:rsidRPr="0093491B">
        <w:rPr>
          <w:b/>
          <w:szCs w:val="24"/>
        </w:rPr>
        <w:t xml:space="preserve">, дата </w:t>
      </w:r>
      <w:r w:rsidRPr="0093491B">
        <w:rPr>
          <w:b/>
          <w:szCs w:val="24"/>
        </w:rPr>
        <w:t>и время проведения аукциона</w:t>
      </w:r>
      <w:r w:rsidRPr="0093491B">
        <w:rPr>
          <w:szCs w:val="24"/>
        </w:rPr>
        <w:t xml:space="preserve">: электронная площадка – универсальная торговая платформа АО «Сбербанк-АСТ», размещенная на сайте http://utp.sberbank-ast.ru в сети Интернет </w:t>
      </w:r>
      <w:r w:rsidRPr="0093491B">
        <w:rPr>
          <w:b/>
          <w:szCs w:val="24"/>
        </w:rPr>
        <w:t xml:space="preserve">– </w:t>
      </w:r>
      <w:r w:rsidR="00D43E4A" w:rsidRPr="0093491B">
        <w:rPr>
          <w:b/>
          <w:szCs w:val="24"/>
        </w:rPr>
        <w:t>29</w:t>
      </w:r>
      <w:r w:rsidRPr="0093491B">
        <w:rPr>
          <w:b/>
          <w:szCs w:val="24"/>
        </w:rPr>
        <w:t>.</w:t>
      </w:r>
      <w:r w:rsidR="0090552D" w:rsidRPr="0093491B">
        <w:rPr>
          <w:b/>
          <w:szCs w:val="24"/>
        </w:rPr>
        <w:t>10</w:t>
      </w:r>
      <w:r w:rsidR="00CA623D" w:rsidRPr="0093491B">
        <w:rPr>
          <w:b/>
          <w:szCs w:val="24"/>
        </w:rPr>
        <w:t xml:space="preserve">.2026 </w:t>
      </w:r>
      <w:r w:rsidRPr="0093491B">
        <w:rPr>
          <w:b/>
          <w:szCs w:val="24"/>
        </w:rPr>
        <w:t xml:space="preserve">г. в </w:t>
      </w:r>
      <w:r w:rsidR="0090552D" w:rsidRPr="0093491B">
        <w:rPr>
          <w:b/>
          <w:szCs w:val="24"/>
        </w:rPr>
        <w:t>08</w:t>
      </w:r>
      <w:r w:rsidR="00CA623D" w:rsidRPr="0093491B">
        <w:rPr>
          <w:b/>
          <w:szCs w:val="24"/>
        </w:rPr>
        <w:t xml:space="preserve"> </w:t>
      </w:r>
      <w:r w:rsidRPr="0093491B">
        <w:rPr>
          <w:b/>
          <w:szCs w:val="24"/>
        </w:rPr>
        <w:t>часов 00 мин.</w:t>
      </w:r>
    </w:p>
    <w:p w:rsidR="0011451A" w:rsidRPr="0093491B" w:rsidRDefault="0011451A" w:rsidP="00D77A70">
      <w:pPr>
        <w:ind w:left="14" w:firstLine="553"/>
        <w:jc w:val="both"/>
        <w:rPr>
          <w:b/>
          <w:sz w:val="24"/>
          <w:szCs w:val="24"/>
          <w:highlight w:val="yellow"/>
        </w:rPr>
      </w:pPr>
    </w:p>
    <w:p w:rsidR="00BC1757" w:rsidRPr="0093491B" w:rsidRDefault="00BC1757" w:rsidP="00BC1757">
      <w:pPr>
        <w:ind w:firstLine="553"/>
        <w:jc w:val="both"/>
        <w:rPr>
          <w:b/>
          <w:sz w:val="24"/>
          <w:szCs w:val="24"/>
        </w:rPr>
      </w:pPr>
      <w:r w:rsidRPr="0093491B">
        <w:rPr>
          <w:b/>
          <w:sz w:val="24"/>
          <w:szCs w:val="24"/>
        </w:rPr>
        <w:t>Получение ЭП и регистрация (аккредитация) на электронной площадке.</w:t>
      </w:r>
    </w:p>
    <w:p w:rsidR="00BC1757" w:rsidRPr="0093491B" w:rsidRDefault="00BC1757" w:rsidP="00BC1757">
      <w:pPr>
        <w:ind w:firstLine="553"/>
        <w:jc w:val="both"/>
        <w:rPr>
          <w:sz w:val="24"/>
          <w:szCs w:val="24"/>
        </w:rPr>
      </w:pPr>
      <w:r w:rsidRPr="0093491B">
        <w:rPr>
          <w:sz w:val="24"/>
          <w:szCs w:val="24"/>
        </w:rPr>
        <w:t>Регистрация осуществляется с применением электронной подписи (далее – ЭП), которая оформлена в соответствии с требованиями действующего законодательства.</w:t>
      </w:r>
    </w:p>
    <w:p w:rsidR="00BC1757" w:rsidRPr="0093491B" w:rsidRDefault="00BC1757" w:rsidP="00BC1757">
      <w:pPr>
        <w:ind w:firstLine="553"/>
        <w:jc w:val="both"/>
        <w:rPr>
          <w:sz w:val="24"/>
          <w:szCs w:val="24"/>
        </w:rPr>
      </w:pPr>
      <w:r w:rsidRPr="0093491B">
        <w:rPr>
          <w:sz w:val="24"/>
          <w:szCs w:val="24"/>
        </w:rPr>
        <w:t xml:space="preserve">Регистрация осуществляется в соответствии с Регламентом электронной площадки без взимания платы. Инструкции по регистрации можно найти по адресу: </w:t>
      </w:r>
      <w:r w:rsidRPr="0093491B">
        <w:rPr>
          <w:b/>
          <w:sz w:val="24"/>
          <w:szCs w:val="24"/>
        </w:rPr>
        <w:t>http://utp.sberbank-ast.ru/.</w:t>
      </w:r>
    </w:p>
    <w:p w:rsidR="00BC1757" w:rsidRPr="0093491B" w:rsidRDefault="00BC1757" w:rsidP="00BC1757">
      <w:pPr>
        <w:ind w:firstLine="553"/>
        <w:jc w:val="both"/>
        <w:rPr>
          <w:sz w:val="24"/>
          <w:szCs w:val="24"/>
        </w:rPr>
      </w:pPr>
      <w:r w:rsidRPr="0093491B">
        <w:rPr>
          <w:sz w:val="24"/>
          <w:szCs w:val="24"/>
        </w:rPr>
        <w:t xml:space="preserve">Порядок регистрации в качестве заявителя/участника описан в </w:t>
      </w:r>
      <w:r w:rsidRPr="0093491B">
        <w:rPr>
          <w:b/>
          <w:sz w:val="24"/>
          <w:szCs w:val="24"/>
        </w:rPr>
        <w:t>«Инструкции по регистрации для Претендентов»</w:t>
      </w:r>
      <w:r w:rsidRPr="0093491B">
        <w:rPr>
          <w:sz w:val="24"/>
          <w:szCs w:val="24"/>
        </w:rPr>
        <w:t>.</w:t>
      </w:r>
    </w:p>
    <w:p w:rsidR="00BC1757" w:rsidRPr="0093491B" w:rsidRDefault="00BC1757" w:rsidP="00BC1757">
      <w:pPr>
        <w:ind w:firstLine="553"/>
        <w:jc w:val="both"/>
        <w:rPr>
          <w:sz w:val="24"/>
          <w:szCs w:val="24"/>
        </w:rPr>
      </w:pPr>
      <w:r w:rsidRPr="0093491B">
        <w:rPr>
          <w:sz w:val="24"/>
          <w:szCs w:val="24"/>
        </w:rPr>
        <w:t>В случае, если от имени заявителя действует иное лицо (далее – представитель заявителя), представителю заявителя, для получения доступа к работе на электронной площадке и к участию в торгах, необходимо иметь ЭП и пройти регистрацию на электронной площадке.</w:t>
      </w:r>
    </w:p>
    <w:p w:rsidR="00BC1757" w:rsidRPr="0093491B" w:rsidRDefault="00BC1757" w:rsidP="00BC1757">
      <w:pPr>
        <w:ind w:firstLine="553"/>
        <w:jc w:val="both"/>
        <w:rPr>
          <w:sz w:val="24"/>
          <w:szCs w:val="24"/>
        </w:rPr>
      </w:pPr>
    </w:p>
    <w:p w:rsidR="00BC1757" w:rsidRPr="0093491B" w:rsidRDefault="00BC1757" w:rsidP="00BC1757">
      <w:pPr>
        <w:ind w:firstLine="553"/>
        <w:jc w:val="both"/>
        <w:rPr>
          <w:b/>
          <w:sz w:val="24"/>
          <w:szCs w:val="24"/>
        </w:rPr>
      </w:pPr>
      <w:r w:rsidRPr="0093491B">
        <w:rPr>
          <w:b/>
          <w:sz w:val="24"/>
          <w:szCs w:val="24"/>
        </w:rPr>
        <w:t>Требования к Заявителям аукциона</w:t>
      </w:r>
    </w:p>
    <w:p w:rsidR="00BC1757" w:rsidRPr="0093491B" w:rsidRDefault="00BC1757" w:rsidP="00BC1757">
      <w:pPr>
        <w:ind w:firstLine="553"/>
        <w:jc w:val="both"/>
        <w:rPr>
          <w:sz w:val="24"/>
          <w:szCs w:val="24"/>
        </w:rPr>
      </w:pPr>
      <w:r w:rsidRPr="0093491B">
        <w:rPr>
          <w:sz w:val="24"/>
          <w:szCs w:val="24"/>
        </w:rPr>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гражданин, в том числе индивидуальный предприниматель претендующий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 размещенными на электронной площадке (далее - Регламент и Инструкции).</w:t>
      </w:r>
    </w:p>
    <w:p w:rsidR="00BC1757" w:rsidRPr="0093491B" w:rsidRDefault="00BC1757" w:rsidP="00BC1757">
      <w:pPr>
        <w:ind w:firstLine="553"/>
        <w:jc w:val="both"/>
        <w:rPr>
          <w:b/>
          <w:sz w:val="24"/>
          <w:szCs w:val="24"/>
        </w:rPr>
      </w:pPr>
      <w:r w:rsidRPr="0093491B">
        <w:rPr>
          <w:b/>
          <w:sz w:val="24"/>
          <w:szCs w:val="24"/>
        </w:rPr>
        <w:t>Порядок, форма и срок приема и отзыва Заявок</w:t>
      </w:r>
    </w:p>
    <w:p w:rsidR="00BC1757" w:rsidRPr="0093491B" w:rsidRDefault="00BC1757" w:rsidP="00BC1757">
      <w:pPr>
        <w:ind w:firstLine="553"/>
        <w:jc w:val="both"/>
        <w:rPr>
          <w:sz w:val="24"/>
          <w:szCs w:val="24"/>
        </w:rPr>
      </w:pPr>
      <w:r w:rsidRPr="0093491B">
        <w:rPr>
          <w:sz w:val="24"/>
          <w:szCs w:val="24"/>
        </w:rPr>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BC1757" w:rsidRPr="0093491B" w:rsidRDefault="00BC1757" w:rsidP="00BC1757">
      <w:pPr>
        <w:ind w:firstLine="553"/>
        <w:jc w:val="both"/>
        <w:rPr>
          <w:sz w:val="24"/>
          <w:szCs w:val="24"/>
        </w:rPr>
      </w:pPr>
      <w:r w:rsidRPr="0093491B">
        <w:rPr>
          <w:sz w:val="24"/>
          <w:szCs w:val="24"/>
        </w:rPr>
        <w:t xml:space="preserve">Заявитель с учетом требований настоящего Извещения подает заявку в соответствии с Регламентом и Инструкциями. </w:t>
      </w:r>
    </w:p>
    <w:p w:rsidR="00BC1757" w:rsidRPr="0093491B" w:rsidRDefault="00BC1757" w:rsidP="00BC1757">
      <w:pPr>
        <w:ind w:firstLine="553"/>
        <w:jc w:val="both"/>
        <w:rPr>
          <w:sz w:val="24"/>
          <w:szCs w:val="24"/>
        </w:rPr>
      </w:pPr>
      <w:r w:rsidRPr="0093491B">
        <w:rPr>
          <w:sz w:val="24"/>
          <w:szCs w:val="24"/>
        </w:rPr>
        <w:t>Заявка направляется Заявителем Оператору электронной площадки в сроки, указанные в настоящем Извещении.</w:t>
      </w:r>
    </w:p>
    <w:p w:rsidR="00BC1757" w:rsidRPr="0093491B" w:rsidRDefault="00BC1757" w:rsidP="00BC1757">
      <w:pPr>
        <w:widowControl w:val="0"/>
        <w:ind w:firstLine="553"/>
        <w:jc w:val="both"/>
        <w:rPr>
          <w:bCs/>
          <w:color w:val="000000"/>
          <w:sz w:val="24"/>
          <w:szCs w:val="24"/>
        </w:rPr>
      </w:pPr>
      <w:r w:rsidRPr="0093491B">
        <w:rPr>
          <w:bCs/>
          <w:color w:val="000000"/>
          <w:sz w:val="24"/>
          <w:szCs w:val="24"/>
        </w:rPr>
        <w:t>Подача заявки на участие осуществляется только посредством интерфейса универсальной торговой платформы АО «Сбербанк-АСТ» из личного кабинета претендента по форме, утвержденной Администрацией Вольского муниципального района в лице Комитета по управлению муниципальным имуществом и природными ресурсами администрации Вольского муниципального района (Приложение №1). После заполнения формы заявки, заявку необходимо подписать электронной подписью. Заявка подается путем заполнения ее электронной формы с приложением электронных образов необходимых документов (заявка на участие в электронном аукционе и приложения к ней на бумажном носителе, преобразованные в электронно-цифровую форму путем сканирования с сохранением их реквизитов), заверенных электронной подписью претендента либо лица, имеющего право действовать от имени претендента.</w:t>
      </w:r>
    </w:p>
    <w:p w:rsidR="00BC1757" w:rsidRPr="0093491B" w:rsidRDefault="00BC1757" w:rsidP="00BC1757">
      <w:pPr>
        <w:shd w:val="clear" w:color="auto" w:fill="FFFFFF"/>
        <w:ind w:firstLine="553"/>
        <w:jc w:val="both"/>
        <w:rPr>
          <w:sz w:val="24"/>
          <w:szCs w:val="24"/>
        </w:rPr>
      </w:pPr>
      <w:r w:rsidRPr="0093491B">
        <w:rPr>
          <w:b/>
          <w:i/>
          <w:sz w:val="24"/>
          <w:szCs w:val="24"/>
        </w:rPr>
        <w:t>Для участия в аукционе заявители представляют в установленный в извещении о проведении аукциона срок следующие документы:</w:t>
      </w:r>
    </w:p>
    <w:p w:rsidR="00BC1757" w:rsidRPr="0093491B" w:rsidRDefault="00BC1757" w:rsidP="00BC1757">
      <w:pPr>
        <w:shd w:val="clear" w:color="auto" w:fill="FFFFFF"/>
        <w:ind w:firstLine="553"/>
        <w:jc w:val="both"/>
        <w:rPr>
          <w:sz w:val="24"/>
          <w:szCs w:val="24"/>
        </w:rPr>
      </w:pPr>
      <w:r w:rsidRPr="0093491B">
        <w:rPr>
          <w:sz w:val="24"/>
          <w:szCs w:val="24"/>
        </w:rPr>
        <w:t>-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C1757" w:rsidRPr="0093491B" w:rsidRDefault="00BC1757" w:rsidP="00BC1757">
      <w:pPr>
        <w:shd w:val="clear" w:color="auto" w:fill="FFFFFF"/>
        <w:ind w:firstLine="553"/>
        <w:jc w:val="both"/>
        <w:rPr>
          <w:sz w:val="24"/>
          <w:szCs w:val="24"/>
        </w:rPr>
      </w:pPr>
      <w:r w:rsidRPr="0093491B">
        <w:rPr>
          <w:sz w:val="24"/>
          <w:szCs w:val="24"/>
        </w:rPr>
        <w:t>- копии документов, удостоверяющих личность заявителя (для граждан);</w:t>
      </w:r>
    </w:p>
    <w:p w:rsidR="00BC1757" w:rsidRPr="0093491B" w:rsidRDefault="00BC1757" w:rsidP="00BC1757">
      <w:pPr>
        <w:shd w:val="clear" w:color="auto" w:fill="FFFFFF"/>
        <w:ind w:firstLine="553"/>
        <w:jc w:val="both"/>
        <w:rPr>
          <w:sz w:val="24"/>
          <w:szCs w:val="24"/>
        </w:rPr>
      </w:pPr>
      <w:r w:rsidRPr="0093491B">
        <w:rPr>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C1757" w:rsidRPr="0093491B" w:rsidRDefault="00BC1757" w:rsidP="00BC1757">
      <w:pPr>
        <w:shd w:val="clear" w:color="auto" w:fill="FFFFFF"/>
        <w:ind w:firstLine="553"/>
        <w:jc w:val="both"/>
        <w:rPr>
          <w:sz w:val="24"/>
          <w:szCs w:val="24"/>
          <w:shd w:val="clear" w:color="auto" w:fill="FFFFFF"/>
        </w:rPr>
      </w:pPr>
      <w:r w:rsidRPr="0093491B">
        <w:rPr>
          <w:sz w:val="24"/>
          <w:szCs w:val="24"/>
        </w:rPr>
        <w:t xml:space="preserve">- документы, подтверждающие внесение задатка.* </w:t>
      </w:r>
      <w:r w:rsidRPr="0093491B">
        <w:rPr>
          <w:sz w:val="24"/>
          <w:szCs w:val="24"/>
          <w:shd w:val="clear" w:color="auto" w:fill="FFFFFF"/>
        </w:rPr>
        <w:t>Представление документов, подтверждающих внесение задатка, признается заключением соглашения о задатке.</w:t>
      </w:r>
    </w:p>
    <w:p w:rsidR="00BC1757" w:rsidRPr="0093491B" w:rsidRDefault="00BC1757" w:rsidP="00BC1757">
      <w:pPr>
        <w:ind w:firstLine="553"/>
        <w:jc w:val="both"/>
        <w:rPr>
          <w:sz w:val="24"/>
          <w:szCs w:val="24"/>
        </w:rPr>
      </w:pPr>
      <w:r w:rsidRPr="0093491B">
        <w:rPr>
          <w:sz w:val="24"/>
          <w:szCs w:val="24"/>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BC1757" w:rsidRPr="0093491B" w:rsidRDefault="00BC1757" w:rsidP="00BC1757">
      <w:pPr>
        <w:shd w:val="clear" w:color="auto" w:fill="FFFFFF"/>
        <w:ind w:firstLine="553"/>
        <w:jc w:val="both"/>
        <w:rPr>
          <w:sz w:val="24"/>
          <w:szCs w:val="24"/>
        </w:rPr>
      </w:pPr>
      <w:r w:rsidRPr="0093491B">
        <w:rPr>
          <w:sz w:val="24"/>
          <w:szCs w:val="24"/>
        </w:rPr>
        <w:t>В случае подачи заявки представителем заявителя предъявляется оформленная, в соответствии с требованиями, установленными законодательством РФ, доверенность.</w:t>
      </w:r>
    </w:p>
    <w:p w:rsidR="00BC1757" w:rsidRPr="0093491B" w:rsidRDefault="00BC1757" w:rsidP="00BC1757">
      <w:pPr>
        <w:autoSpaceDE w:val="0"/>
        <w:ind w:firstLine="553"/>
        <w:jc w:val="both"/>
        <w:rPr>
          <w:sz w:val="24"/>
          <w:szCs w:val="24"/>
        </w:rPr>
      </w:pPr>
      <w:r w:rsidRPr="0093491B">
        <w:rPr>
          <w:b/>
          <w:i/>
          <w:sz w:val="24"/>
          <w:szCs w:val="24"/>
        </w:rPr>
        <w:t>Другие документы, прикладываемые (</w:t>
      </w:r>
      <w:r w:rsidRPr="0093491B">
        <w:rPr>
          <w:b/>
          <w:i/>
          <w:sz w:val="24"/>
          <w:szCs w:val="24"/>
          <w:u w:val="single"/>
        </w:rPr>
        <w:t>по усмотрению заявителя)</w:t>
      </w:r>
      <w:r w:rsidRPr="0093491B">
        <w:rPr>
          <w:b/>
          <w:i/>
          <w:sz w:val="24"/>
          <w:szCs w:val="24"/>
        </w:rPr>
        <w:t>:</w:t>
      </w:r>
    </w:p>
    <w:p w:rsidR="00BC1757" w:rsidRPr="0093491B" w:rsidRDefault="00BC1757" w:rsidP="00BC1757">
      <w:pPr>
        <w:ind w:firstLine="553"/>
        <w:jc w:val="both"/>
        <w:rPr>
          <w:sz w:val="24"/>
          <w:szCs w:val="24"/>
        </w:rPr>
      </w:pPr>
      <w:r w:rsidRPr="0093491B">
        <w:rPr>
          <w:sz w:val="24"/>
          <w:szCs w:val="24"/>
        </w:rPr>
        <w:t>- опись представленных документов;</w:t>
      </w:r>
    </w:p>
    <w:p w:rsidR="00BC1757" w:rsidRPr="0093491B" w:rsidRDefault="00BC1757" w:rsidP="00BC1757">
      <w:pPr>
        <w:ind w:firstLine="553"/>
        <w:jc w:val="both"/>
        <w:rPr>
          <w:sz w:val="24"/>
          <w:szCs w:val="24"/>
        </w:rPr>
      </w:pPr>
      <w:r w:rsidRPr="0093491B">
        <w:rPr>
          <w:sz w:val="24"/>
          <w:szCs w:val="24"/>
        </w:rPr>
        <w:t xml:space="preserve">- выписка из единого государственного реестра юридических лиц - для юридических лиц, выписка из единого государственного реестра индивидуальных предпринимателей - для индивидуальных предпринимателей и крестьянских (фермерских) хозяйств; </w:t>
      </w:r>
    </w:p>
    <w:p w:rsidR="00BC1757" w:rsidRPr="0093491B" w:rsidRDefault="00BC1757" w:rsidP="00BC1757">
      <w:pPr>
        <w:ind w:firstLine="553"/>
        <w:jc w:val="both"/>
        <w:rPr>
          <w:sz w:val="24"/>
          <w:szCs w:val="24"/>
        </w:rPr>
      </w:pPr>
      <w:r w:rsidRPr="0093491B">
        <w:rPr>
          <w:sz w:val="24"/>
          <w:szCs w:val="24"/>
        </w:rPr>
        <w:lastRenderedPageBreak/>
        <w:t>- юридическое лицо может дополнительно приложить к заявке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заявителя и законодательством государства, в котором зарегистрирован заявитель).</w:t>
      </w:r>
    </w:p>
    <w:p w:rsidR="00BC1757" w:rsidRPr="0093491B" w:rsidRDefault="00BC1757" w:rsidP="00BC1757">
      <w:pPr>
        <w:ind w:firstLine="553"/>
        <w:jc w:val="both"/>
        <w:rPr>
          <w:sz w:val="24"/>
          <w:szCs w:val="24"/>
        </w:rPr>
      </w:pPr>
      <w:r w:rsidRPr="0093491B">
        <w:rPr>
          <w:sz w:val="24"/>
          <w:szCs w:val="24"/>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При этом Оператор электронной площадки направляет Заявителю уведомление о поступлении Заявки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Заявитель после отзыва Заявки вправе повторно подать Заявку до установленных даты и времени окончания срока приема Заявок в порядке, установленном настоящим Извещением.</w:t>
      </w:r>
    </w:p>
    <w:p w:rsidR="00BC1757" w:rsidRPr="0093491B" w:rsidRDefault="00BC1757" w:rsidP="00BC1757">
      <w:pPr>
        <w:ind w:firstLine="553"/>
        <w:jc w:val="both"/>
        <w:rPr>
          <w:sz w:val="24"/>
          <w:szCs w:val="24"/>
        </w:rPr>
      </w:pPr>
      <w:r w:rsidRPr="0093491B">
        <w:rPr>
          <w:sz w:val="24"/>
          <w:szCs w:val="24"/>
        </w:rPr>
        <w:t>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в настоящем Извещении.</w:t>
      </w:r>
    </w:p>
    <w:p w:rsidR="00BC1757" w:rsidRPr="0093491B" w:rsidRDefault="00BC1757" w:rsidP="00BC1757">
      <w:pPr>
        <w:ind w:firstLine="553"/>
        <w:jc w:val="both"/>
        <w:rPr>
          <w:sz w:val="24"/>
          <w:szCs w:val="24"/>
        </w:rPr>
      </w:pPr>
      <w:r w:rsidRPr="0093491B">
        <w:rPr>
          <w:sz w:val="24"/>
          <w:szCs w:val="24"/>
        </w:rPr>
        <w:t>Ответственность за достоверность указанной в Заявке информации и приложенных к ней документов несет Заявитель.</w:t>
      </w:r>
    </w:p>
    <w:p w:rsidR="00BC1757" w:rsidRPr="0093491B" w:rsidRDefault="00BC1757" w:rsidP="00BC1757">
      <w:pPr>
        <w:ind w:firstLine="553"/>
        <w:jc w:val="both"/>
        <w:rPr>
          <w:sz w:val="24"/>
          <w:szCs w:val="24"/>
        </w:rPr>
      </w:pPr>
      <w:r w:rsidRPr="0093491B">
        <w:rPr>
          <w:sz w:val="24"/>
          <w:szCs w:val="24"/>
        </w:rPr>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BC1757" w:rsidRPr="0093491B" w:rsidRDefault="00BC1757" w:rsidP="00BC1757">
      <w:pPr>
        <w:ind w:firstLine="553"/>
        <w:jc w:val="both"/>
        <w:rPr>
          <w:color w:val="000000"/>
          <w:sz w:val="24"/>
          <w:szCs w:val="24"/>
        </w:rPr>
      </w:pPr>
      <w:r w:rsidRPr="0093491B">
        <w:rPr>
          <w:b/>
          <w:color w:val="000000"/>
          <w:sz w:val="24"/>
          <w:szCs w:val="24"/>
        </w:rPr>
        <w:t xml:space="preserve">Форма заявки на участие в аукционе - </w:t>
      </w:r>
      <w:r w:rsidRPr="0093491B">
        <w:rPr>
          <w:color w:val="000000"/>
          <w:sz w:val="24"/>
          <w:szCs w:val="24"/>
        </w:rPr>
        <w:t>приложение №1 к настоящему Извещению.</w:t>
      </w:r>
    </w:p>
    <w:p w:rsidR="00BC1757" w:rsidRPr="0093491B" w:rsidRDefault="00BC1757" w:rsidP="00BC1757">
      <w:pPr>
        <w:ind w:firstLine="553"/>
        <w:jc w:val="both"/>
        <w:rPr>
          <w:b/>
          <w:sz w:val="24"/>
          <w:szCs w:val="24"/>
        </w:rPr>
      </w:pPr>
    </w:p>
    <w:p w:rsidR="00BC1757" w:rsidRPr="0093491B" w:rsidRDefault="00BC1757" w:rsidP="00BC1757">
      <w:pPr>
        <w:ind w:firstLine="553"/>
        <w:jc w:val="both"/>
        <w:rPr>
          <w:sz w:val="24"/>
          <w:szCs w:val="24"/>
        </w:rPr>
      </w:pPr>
      <w:r w:rsidRPr="0093491B">
        <w:rPr>
          <w:b/>
          <w:color w:val="000000"/>
          <w:sz w:val="24"/>
          <w:szCs w:val="24"/>
        </w:rPr>
        <w:t xml:space="preserve">Размер задатка, порядок его внесения участниками аукциона и возврата участникам аукциона, банковские реквизиты счета для перечисления задатка: </w:t>
      </w:r>
      <w:r w:rsidRPr="0093491B">
        <w:rPr>
          <w:color w:val="000000"/>
          <w:sz w:val="24"/>
          <w:szCs w:val="24"/>
        </w:rPr>
        <w:t>у</w:t>
      </w:r>
      <w:r w:rsidRPr="0093491B">
        <w:rPr>
          <w:sz w:val="24"/>
          <w:szCs w:val="24"/>
        </w:rPr>
        <w:t xml:space="preserve">частники аукциона вносят задаток в размере 20% начальной цены предмета аукциона по продаже земельного участка: </w:t>
      </w:r>
      <w:r w:rsidRPr="0093491B">
        <w:rPr>
          <w:b/>
          <w:sz w:val="24"/>
          <w:szCs w:val="24"/>
        </w:rPr>
        <w:t xml:space="preserve">с </w:t>
      </w:r>
      <w:r w:rsidR="00D43E4A" w:rsidRPr="0093491B">
        <w:rPr>
          <w:b/>
          <w:sz w:val="24"/>
          <w:szCs w:val="24"/>
        </w:rPr>
        <w:t>13.10</w:t>
      </w:r>
      <w:r w:rsidRPr="0093491B">
        <w:rPr>
          <w:b/>
          <w:sz w:val="24"/>
          <w:szCs w:val="24"/>
        </w:rPr>
        <w:t>.2026 г</w:t>
      </w:r>
      <w:r w:rsidRPr="0093491B">
        <w:rPr>
          <w:sz w:val="24"/>
          <w:szCs w:val="24"/>
        </w:rPr>
        <w:t xml:space="preserve">. (с 8.00 часов) по </w:t>
      </w:r>
      <w:r w:rsidR="00D43E4A" w:rsidRPr="0093491B">
        <w:rPr>
          <w:b/>
          <w:sz w:val="24"/>
          <w:szCs w:val="24"/>
        </w:rPr>
        <w:t>26</w:t>
      </w:r>
      <w:r w:rsidRPr="0093491B">
        <w:rPr>
          <w:b/>
          <w:sz w:val="24"/>
          <w:szCs w:val="24"/>
        </w:rPr>
        <w:t>.</w:t>
      </w:r>
      <w:r w:rsidR="00D43E4A" w:rsidRPr="0093491B">
        <w:rPr>
          <w:b/>
          <w:sz w:val="24"/>
          <w:szCs w:val="24"/>
        </w:rPr>
        <w:t>10</w:t>
      </w:r>
      <w:r w:rsidRPr="0093491B">
        <w:rPr>
          <w:b/>
          <w:sz w:val="24"/>
          <w:szCs w:val="24"/>
        </w:rPr>
        <w:t>.2026 г.</w:t>
      </w:r>
      <w:r w:rsidRPr="0093491B">
        <w:rPr>
          <w:sz w:val="24"/>
          <w:szCs w:val="24"/>
        </w:rPr>
        <w:t xml:space="preserve"> (до 17.00 часов) на счет Оператора электронной площадки. Перечисление денежных средств на счёт Оператора электронной площадки производится в соответствии с Регламентом и Инструкциями, по следующим реквизитам:</w:t>
      </w:r>
    </w:p>
    <w:p w:rsidR="00BC1757" w:rsidRPr="0093491B" w:rsidRDefault="00BC1757" w:rsidP="00BC1757">
      <w:pPr>
        <w:pStyle w:val="a5"/>
        <w:ind w:firstLine="553"/>
        <w:rPr>
          <w:szCs w:val="24"/>
        </w:rPr>
      </w:pPr>
      <w:r w:rsidRPr="0093491B">
        <w:rPr>
          <w:bCs/>
          <w:szCs w:val="24"/>
        </w:rPr>
        <w:t>Получатель АО "Сбербанк-АСТ", ИНН 7707308480, КПП 770401001, Р/с 40702810300020038047, Банк получателя ПАО "СБЕРБАНК" Г. МОСКВА,  БИК 044525225, Кор/с 30101810400000000225.</w:t>
      </w:r>
    </w:p>
    <w:p w:rsidR="00BC1757" w:rsidRPr="0093491B" w:rsidRDefault="00BC1757" w:rsidP="00BC1757">
      <w:pPr>
        <w:tabs>
          <w:tab w:val="left" w:pos="540"/>
        </w:tabs>
        <w:ind w:firstLine="553"/>
        <w:jc w:val="both"/>
        <w:rPr>
          <w:sz w:val="24"/>
          <w:szCs w:val="24"/>
        </w:rPr>
      </w:pPr>
      <w:r w:rsidRPr="0093491B">
        <w:rPr>
          <w:sz w:val="24"/>
          <w:szCs w:val="24"/>
        </w:rPr>
        <w:t>Денежные средства в размере, равном задатку, указанному в настоящем Извещении, блокируются Оператором электронной площадки на аналитическом счете Заявителя в соответствии с Регламентом и Инструкциями.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w:t>
      </w:r>
    </w:p>
    <w:p w:rsidR="00BC1757" w:rsidRPr="0093491B" w:rsidRDefault="00BC1757" w:rsidP="00BC1757">
      <w:pPr>
        <w:tabs>
          <w:tab w:val="left" w:pos="540"/>
        </w:tabs>
        <w:ind w:firstLine="553"/>
        <w:jc w:val="both"/>
        <w:rPr>
          <w:sz w:val="24"/>
          <w:szCs w:val="24"/>
        </w:rPr>
      </w:pPr>
      <w:r w:rsidRPr="0093491B">
        <w:rPr>
          <w:bCs/>
          <w:sz w:val="24"/>
          <w:szCs w:val="24"/>
        </w:rPr>
        <w:t>Задаток для участия в аукционе служит обеспечением исполнения обязательства победителя аукциона по заключению договоров купли-продажи, вносится на расчетный счет Претендента, открытый при регистрации на электронной площадке в порядке, установленном Регламентом электронной площадки.</w:t>
      </w:r>
    </w:p>
    <w:p w:rsidR="00BC1757" w:rsidRPr="0093491B" w:rsidRDefault="00BC1757" w:rsidP="00BC1757">
      <w:pPr>
        <w:tabs>
          <w:tab w:val="left" w:pos="540"/>
        </w:tabs>
        <w:ind w:firstLine="553"/>
        <w:jc w:val="both"/>
        <w:rPr>
          <w:sz w:val="24"/>
          <w:szCs w:val="24"/>
        </w:rPr>
      </w:pPr>
      <w:r w:rsidRPr="0093491B">
        <w:rPr>
          <w:sz w:val="24"/>
          <w:szCs w:val="24"/>
        </w:rPr>
        <w:t>Оператор электронной площадки</w:t>
      </w:r>
      <w:r w:rsidRPr="0093491B">
        <w:rPr>
          <w:bCs/>
          <w:sz w:val="24"/>
          <w:szCs w:val="24"/>
        </w:rPr>
        <w:t xml:space="preserve"> проверяет наличие достаточной суммы в размере задатка на лицевом счете Претендента и осуществляет блокирование необходимой суммы. Если денежных средств на лицевом счете Претендента недостаточно для произведения операции </w:t>
      </w:r>
      <w:r w:rsidRPr="0093491B">
        <w:rPr>
          <w:bCs/>
          <w:sz w:val="24"/>
          <w:szCs w:val="24"/>
        </w:rPr>
        <w:lastRenderedPageBreak/>
        <w:t xml:space="preserve">блокирования, то 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 </w:t>
      </w:r>
      <w:r w:rsidRPr="0093491B">
        <w:rPr>
          <w:sz w:val="24"/>
          <w:szCs w:val="24"/>
        </w:rPr>
        <w:t>Денежные средства, перечисленные за Претендента третьим лицом, не зачисляются на счет такого Претендента на универсальной торговой платформе.</w:t>
      </w:r>
    </w:p>
    <w:p w:rsidR="00BC1757" w:rsidRPr="0093491B" w:rsidRDefault="00BC1757" w:rsidP="00BC1757">
      <w:pPr>
        <w:tabs>
          <w:tab w:val="left" w:pos="851"/>
        </w:tabs>
        <w:ind w:firstLine="553"/>
        <w:jc w:val="both"/>
        <w:rPr>
          <w:sz w:val="24"/>
          <w:szCs w:val="24"/>
        </w:rPr>
      </w:pPr>
      <w:r w:rsidRPr="0093491B">
        <w:rPr>
          <w:b/>
          <w:sz w:val="24"/>
          <w:szCs w:val="24"/>
        </w:rPr>
        <w:t xml:space="preserve">В назначении платежа необходимо указать: </w:t>
      </w:r>
      <w:r w:rsidRPr="0093491B">
        <w:rPr>
          <w:sz w:val="24"/>
          <w:szCs w:val="24"/>
        </w:rPr>
        <w:t>Задаток (ИНН плательщика).</w:t>
      </w:r>
    </w:p>
    <w:p w:rsidR="00BC1757" w:rsidRPr="0093491B" w:rsidRDefault="00BC1757" w:rsidP="00BC1757">
      <w:pPr>
        <w:tabs>
          <w:tab w:val="left" w:pos="540"/>
        </w:tabs>
        <w:ind w:firstLine="553"/>
        <w:jc w:val="both"/>
        <w:rPr>
          <w:sz w:val="24"/>
          <w:szCs w:val="24"/>
        </w:rPr>
      </w:pPr>
      <w:r w:rsidRPr="0093491B">
        <w:rPr>
          <w:sz w:val="24"/>
          <w:szCs w:val="24"/>
        </w:rPr>
        <w:t>Срок внесения задатка, то есть поступления суммы задатка на счет Оператора электронной площадки: Претендент должен обеспечить поступление денежных средств на свой лицевой счет не позднее 00 часов 00 минут (время московское) дня рассмотрения заявок и определения участников торгов, указанного в извещении.</w:t>
      </w:r>
    </w:p>
    <w:p w:rsidR="00BC1757" w:rsidRPr="0093491B" w:rsidRDefault="00BC1757" w:rsidP="00BC1757">
      <w:pPr>
        <w:tabs>
          <w:tab w:val="left" w:pos="540"/>
        </w:tabs>
        <w:ind w:firstLine="553"/>
        <w:jc w:val="both"/>
        <w:rPr>
          <w:sz w:val="24"/>
          <w:szCs w:val="24"/>
        </w:rPr>
      </w:pPr>
      <w:r w:rsidRPr="0093491B">
        <w:rPr>
          <w:sz w:val="24"/>
          <w:szCs w:val="24"/>
        </w:rPr>
        <w:t xml:space="preserve">Образец платежного поручения приведен на электронной площадке по адресу: </w:t>
      </w:r>
      <w:hyperlink r:id="rId108" w:history="1">
        <w:r w:rsidRPr="0093491B">
          <w:rPr>
            <w:rStyle w:val="aa"/>
            <w:sz w:val="24"/>
            <w:szCs w:val="24"/>
          </w:rPr>
          <w:t>http://utp.sberbank-ast.ru/Main/Notice/697/Requisites</w:t>
        </w:r>
      </w:hyperlink>
    </w:p>
    <w:p w:rsidR="00BC1757" w:rsidRPr="0093491B" w:rsidRDefault="00BC1757" w:rsidP="00BC1757">
      <w:pPr>
        <w:ind w:firstLine="553"/>
        <w:jc w:val="both"/>
        <w:rPr>
          <w:b/>
          <w:sz w:val="24"/>
          <w:szCs w:val="24"/>
        </w:rPr>
      </w:pPr>
      <w:r w:rsidRPr="0093491B">
        <w:rPr>
          <w:b/>
          <w:sz w:val="24"/>
          <w:szCs w:val="24"/>
        </w:rPr>
        <w:t>Подача Заявки и блокирование задатка является заключением Соглашения о задатке.</w:t>
      </w:r>
    </w:p>
    <w:p w:rsidR="00BC1757" w:rsidRPr="0093491B" w:rsidRDefault="00BC1757" w:rsidP="00BC1757">
      <w:pPr>
        <w:ind w:firstLine="553"/>
        <w:jc w:val="both"/>
        <w:rPr>
          <w:sz w:val="24"/>
          <w:szCs w:val="24"/>
        </w:rPr>
      </w:pPr>
      <w:r w:rsidRPr="0093491B">
        <w:rPr>
          <w:sz w:val="24"/>
          <w:szCs w:val="24"/>
        </w:rPr>
        <w:t>Прекращение блокирования денежных средств на счете Заявителя в соответствии с Регламентом и Инструкциями производится Оператором электронной площадки в следующем порядке:</w:t>
      </w:r>
    </w:p>
    <w:p w:rsidR="00BC1757" w:rsidRPr="0093491B" w:rsidRDefault="00BC1757" w:rsidP="00BC1757">
      <w:pPr>
        <w:ind w:firstLine="553"/>
        <w:jc w:val="both"/>
        <w:rPr>
          <w:sz w:val="24"/>
          <w:szCs w:val="24"/>
        </w:rPr>
      </w:pPr>
      <w:r w:rsidRPr="0093491B">
        <w:rPr>
          <w:sz w:val="24"/>
          <w:szCs w:val="24"/>
        </w:rPr>
        <w:t>- для Заявителя, отозвавшего Заявку до окончания срока приема Заявок, установленного настоящим Извещением, – в течение 3 (трех) рабочих дней со дня поступления уведомления об отзыве Заявки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BC1757" w:rsidRPr="0093491B" w:rsidRDefault="00BC1757" w:rsidP="0090552D">
      <w:pPr>
        <w:ind w:firstLine="553"/>
        <w:jc w:val="both"/>
        <w:rPr>
          <w:sz w:val="24"/>
          <w:szCs w:val="24"/>
        </w:rPr>
      </w:pPr>
      <w:r w:rsidRPr="0093491B">
        <w:rPr>
          <w:sz w:val="24"/>
          <w:szCs w:val="24"/>
        </w:rPr>
        <w:t>Задаток, внесенный лицом, признанным победителем аукциона (далее – Победитель), а также задаток, внесенный иным лицом, с которым договор купли-продажи земельного участка заключается в соответствии с пунктами 13 и 14 статьи 39.12 Земельного кодекса Российской Федерации, засчитываются в счет платы за Земельный участок.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 Задатки, внесенные указанными в настоящем пункте лицами, не заключившими в установленном в Извещении порядке договор купли-продажи земельного участка вследствие уклонения от заключения указанного договора, не возвращаются.</w:t>
      </w:r>
    </w:p>
    <w:p w:rsidR="00BC1757" w:rsidRPr="0093491B" w:rsidRDefault="00BC1757" w:rsidP="00BC1757">
      <w:pPr>
        <w:ind w:firstLine="553"/>
        <w:jc w:val="both"/>
        <w:rPr>
          <w:b/>
          <w:sz w:val="24"/>
          <w:szCs w:val="24"/>
        </w:rPr>
      </w:pPr>
      <w:r w:rsidRPr="0093491B">
        <w:rPr>
          <w:b/>
          <w:sz w:val="24"/>
          <w:szCs w:val="24"/>
        </w:rPr>
        <w:t>Порядок рассмотрения Заявок</w:t>
      </w:r>
    </w:p>
    <w:p w:rsidR="00BC1757" w:rsidRPr="0093491B" w:rsidRDefault="00BC1757" w:rsidP="00BC1757">
      <w:pPr>
        <w:ind w:firstLine="553"/>
        <w:jc w:val="both"/>
        <w:rPr>
          <w:sz w:val="24"/>
          <w:szCs w:val="24"/>
        </w:rPr>
      </w:pPr>
      <w:r w:rsidRPr="0093491B">
        <w:rPr>
          <w:sz w:val="24"/>
          <w:szCs w:val="24"/>
        </w:rPr>
        <w:t>Заявитель не допускается к участию в аукционе в следующих случаях:</w:t>
      </w:r>
    </w:p>
    <w:p w:rsidR="00BC1757" w:rsidRPr="0093491B" w:rsidRDefault="00BC1757" w:rsidP="00BC1757">
      <w:pPr>
        <w:ind w:firstLine="553"/>
        <w:jc w:val="both"/>
        <w:rPr>
          <w:sz w:val="24"/>
          <w:szCs w:val="24"/>
        </w:rPr>
      </w:pPr>
      <w:r w:rsidRPr="0093491B">
        <w:rPr>
          <w:sz w:val="24"/>
          <w:szCs w:val="24"/>
        </w:rPr>
        <w:t>- непредставление необходимых для участия в аукционе документов или представление недостоверных сведений;</w:t>
      </w:r>
    </w:p>
    <w:p w:rsidR="00BC1757" w:rsidRPr="0093491B" w:rsidRDefault="00BC1757" w:rsidP="00BC1757">
      <w:pPr>
        <w:ind w:firstLine="553"/>
        <w:jc w:val="both"/>
        <w:rPr>
          <w:sz w:val="24"/>
          <w:szCs w:val="24"/>
        </w:rPr>
      </w:pPr>
      <w:r w:rsidRPr="0093491B">
        <w:rPr>
          <w:sz w:val="24"/>
          <w:szCs w:val="24"/>
        </w:rPr>
        <w:t>- непоступление задатка на дату рассмотрения Заявок на участие в аукционе;</w:t>
      </w:r>
    </w:p>
    <w:p w:rsidR="00BC1757" w:rsidRPr="0093491B" w:rsidRDefault="00BC1757" w:rsidP="00BC1757">
      <w:pPr>
        <w:ind w:firstLine="553"/>
        <w:jc w:val="both"/>
        <w:rPr>
          <w:sz w:val="24"/>
          <w:szCs w:val="24"/>
        </w:rPr>
      </w:pPr>
      <w:r w:rsidRPr="0093491B">
        <w:rPr>
          <w:sz w:val="24"/>
          <w:szCs w:val="24"/>
        </w:rPr>
        <w:t xml:space="preserve">- подача Заявки лицом, которое в соответствии с Земельным кодексом Российской Федерации и другими федеральными законами не имеет права быть участником </w:t>
      </w:r>
      <w:r w:rsidRPr="0093491B">
        <w:rPr>
          <w:color w:val="22272F"/>
          <w:sz w:val="24"/>
          <w:szCs w:val="24"/>
          <w:shd w:val="clear" w:color="auto" w:fill="FFFFFF"/>
        </w:rPr>
        <w:t>конкретного аукциона, покупателем земельного участка или приобрести земельный участок в аренду</w:t>
      </w:r>
      <w:r w:rsidRPr="0093491B">
        <w:rPr>
          <w:sz w:val="24"/>
          <w:szCs w:val="24"/>
        </w:rPr>
        <w:t>;</w:t>
      </w:r>
    </w:p>
    <w:p w:rsidR="00BC1757" w:rsidRPr="0093491B" w:rsidRDefault="00BC1757" w:rsidP="00BC1757">
      <w:pPr>
        <w:ind w:firstLine="553"/>
        <w:jc w:val="both"/>
        <w:rPr>
          <w:sz w:val="24"/>
          <w:szCs w:val="24"/>
        </w:rPr>
      </w:pPr>
      <w:r w:rsidRPr="0093491B">
        <w:rPr>
          <w:sz w:val="24"/>
          <w:szCs w:val="24"/>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BC1757" w:rsidRPr="0093491B" w:rsidRDefault="00BC1757" w:rsidP="00BC1757">
      <w:pPr>
        <w:ind w:firstLine="553"/>
        <w:jc w:val="both"/>
        <w:rPr>
          <w:sz w:val="24"/>
          <w:szCs w:val="24"/>
        </w:rPr>
      </w:pPr>
      <w:r w:rsidRPr="0093491B">
        <w:rPr>
          <w:sz w:val="24"/>
          <w:szCs w:val="24"/>
        </w:rPr>
        <w:t>По результатам рассмотрения Заявок Оператор электронной площадки в соответствии с Регламентом и Инструкциями:</w:t>
      </w:r>
    </w:p>
    <w:p w:rsidR="00BC1757" w:rsidRPr="0093491B" w:rsidRDefault="00BC1757" w:rsidP="00BC1757">
      <w:pPr>
        <w:ind w:firstLine="553"/>
        <w:jc w:val="both"/>
        <w:rPr>
          <w:sz w:val="24"/>
          <w:szCs w:val="24"/>
        </w:rPr>
      </w:pPr>
      <w:r w:rsidRPr="0093491B">
        <w:rPr>
          <w:sz w:val="24"/>
          <w:szCs w:val="24"/>
        </w:rPr>
        <w:t>- направляет Заявителям, допущенным к участию в аукционе и признанным Участниками и Заявителям, не допущенным к участию в аукционе, уведомления о принятых в их отношении решениях, не позднее установленных в Извещении дня и времени начала проведения аукциона;</w:t>
      </w:r>
    </w:p>
    <w:p w:rsidR="00BC1757" w:rsidRPr="0093491B" w:rsidRDefault="00BC1757" w:rsidP="00BC1757">
      <w:pPr>
        <w:ind w:firstLine="553"/>
        <w:jc w:val="both"/>
        <w:rPr>
          <w:sz w:val="24"/>
          <w:szCs w:val="24"/>
        </w:rPr>
      </w:pPr>
      <w:r w:rsidRPr="0093491B">
        <w:rPr>
          <w:sz w:val="24"/>
          <w:szCs w:val="24"/>
        </w:rPr>
        <w:lastRenderedPageBreak/>
        <w:t>- размещает Протокол рассмотрения заявок на участие в аукционе на электронной площадке.</w:t>
      </w:r>
    </w:p>
    <w:p w:rsidR="00BC1757" w:rsidRPr="0093491B" w:rsidRDefault="00BC1757" w:rsidP="00BC1757">
      <w:pPr>
        <w:ind w:firstLine="553"/>
        <w:jc w:val="both"/>
        <w:rPr>
          <w:sz w:val="24"/>
          <w:szCs w:val="24"/>
        </w:rPr>
      </w:pPr>
      <w:r w:rsidRPr="0093491B">
        <w:rPr>
          <w:sz w:val="24"/>
          <w:szCs w:val="24"/>
        </w:rPr>
        <w:t>По результатам рассмотрения Заявок Организатор аукциона размещает Протокол рассмотрения заявок на участие в аукционе на Официальном сайте торгов не позднее, чем на следующий день после дня подписания указанного протокола.</w:t>
      </w:r>
    </w:p>
    <w:p w:rsidR="00BC1757" w:rsidRPr="0093491B" w:rsidRDefault="00BC1757" w:rsidP="00BC1757">
      <w:pPr>
        <w:ind w:firstLine="553"/>
        <w:jc w:val="both"/>
        <w:rPr>
          <w:sz w:val="24"/>
          <w:szCs w:val="24"/>
        </w:rPr>
      </w:pPr>
      <w:r w:rsidRPr="0093491B">
        <w:rPr>
          <w:color w:val="22272F"/>
          <w:sz w:val="24"/>
          <w:szCs w:val="24"/>
          <w:shd w:val="clear" w:color="auto" w:fill="FFFFFF"/>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w:t>
      </w:r>
    </w:p>
    <w:p w:rsidR="00BC1757" w:rsidRPr="0093491B" w:rsidRDefault="00BC1757" w:rsidP="002D1D3B">
      <w:pPr>
        <w:ind w:firstLine="553"/>
        <w:jc w:val="both"/>
        <w:rPr>
          <w:sz w:val="24"/>
          <w:szCs w:val="24"/>
        </w:rPr>
      </w:pPr>
      <w:r w:rsidRPr="0093491B">
        <w:rPr>
          <w:sz w:val="24"/>
          <w:szCs w:val="24"/>
        </w:rPr>
        <w:t>Заявитель, в соответствии с полученным им уведомлением Участника, в соответствии с Регламентом и Инструкциями считается участвующим в аукционе с даты и времени начала проведения аукциона, указанных в настоящем Извещении.</w:t>
      </w:r>
    </w:p>
    <w:p w:rsidR="00BC1757" w:rsidRPr="0093491B" w:rsidRDefault="00BC1757" w:rsidP="00BC1757">
      <w:pPr>
        <w:ind w:firstLine="696"/>
        <w:jc w:val="center"/>
        <w:rPr>
          <w:b/>
          <w:sz w:val="24"/>
          <w:szCs w:val="24"/>
        </w:rPr>
      </w:pPr>
      <w:r w:rsidRPr="0093491B">
        <w:rPr>
          <w:b/>
          <w:sz w:val="24"/>
          <w:szCs w:val="24"/>
        </w:rPr>
        <w:t>Проведение аукциона</w:t>
      </w:r>
    </w:p>
    <w:p w:rsidR="00BC1757" w:rsidRPr="0093491B" w:rsidRDefault="00BC1757" w:rsidP="00BC1757">
      <w:pPr>
        <w:ind w:firstLine="696"/>
        <w:jc w:val="both"/>
        <w:rPr>
          <w:sz w:val="24"/>
          <w:szCs w:val="24"/>
        </w:rPr>
      </w:pPr>
      <w:r w:rsidRPr="0093491B">
        <w:rPr>
          <w:sz w:val="24"/>
          <w:szCs w:val="24"/>
        </w:rPr>
        <w:t>Проведение аукциона в соответствии с Регламентом и Инструкциями обеспечивается Оператором электронной площадки.</w:t>
      </w:r>
    </w:p>
    <w:p w:rsidR="00BC1757" w:rsidRPr="0093491B" w:rsidRDefault="00BC1757" w:rsidP="00BC1757">
      <w:pPr>
        <w:ind w:firstLine="696"/>
        <w:jc w:val="both"/>
        <w:rPr>
          <w:sz w:val="24"/>
          <w:szCs w:val="24"/>
        </w:rPr>
      </w:pPr>
      <w:r w:rsidRPr="0093491B">
        <w:rPr>
          <w:sz w:val="24"/>
          <w:szCs w:val="24"/>
        </w:rPr>
        <w:t xml:space="preserve">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rsidR="00BC1757" w:rsidRPr="0093491B" w:rsidRDefault="00BC1757" w:rsidP="00BC1757">
      <w:pPr>
        <w:ind w:firstLine="696"/>
        <w:jc w:val="both"/>
        <w:rPr>
          <w:sz w:val="24"/>
          <w:szCs w:val="24"/>
        </w:rPr>
      </w:pPr>
      <w:r w:rsidRPr="0093491B">
        <w:rPr>
          <w:sz w:val="24"/>
          <w:szCs w:val="24"/>
        </w:rPr>
        <w:t>Процедура аукциона проводится в день и время, указанные в Извещении. Время проведения аукциона не должно совпадать со временем проведения профилактических работ на электронной площадке.</w:t>
      </w:r>
    </w:p>
    <w:p w:rsidR="00BC1757" w:rsidRPr="0093491B" w:rsidRDefault="00BC1757" w:rsidP="00BC1757">
      <w:pPr>
        <w:ind w:firstLine="696"/>
        <w:jc w:val="both"/>
        <w:rPr>
          <w:sz w:val="24"/>
          <w:szCs w:val="24"/>
        </w:rPr>
      </w:pPr>
      <w:r w:rsidRPr="0093491B">
        <w:rPr>
          <w:sz w:val="24"/>
          <w:szCs w:val="24"/>
        </w:rPr>
        <w:t>Аукцион проводится путем повышения Начальной цены Предмета аукциона на «шаг аукциона».</w:t>
      </w:r>
    </w:p>
    <w:p w:rsidR="00BC1757" w:rsidRPr="0093491B" w:rsidRDefault="00BC1757" w:rsidP="00BC1757">
      <w:pPr>
        <w:ind w:firstLine="696"/>
        <w:jc w:val="both"/>
        <w:rPr>
          <w:sz w:val="24"/>
          <w:szCs w:val="24"/>
        </w:rPr>
      </w:pPr>
      <w:r w:rsidRPr="0093491B">
        <w:rPr>
          <w:sz w:val="24"/>
          <w:szCs w:val="24"/>
        </w:rPr>
        <w:t>Подача предложений о цене (торговая сессия) в ходе аукциона возможна в течение установленного временного интервала.</w:t>
      </w:r>
    </w:p>
    <w:p w:rsidR="00BC1757" w:rsidRPr="0093491B" w:rsidRDefault="00BC1757" w:rsidP="00BC1757">
      <w:pPr>
        <w:ind w:firstLine="696"/>
        <w:jc w:val="both"/>
        <w:rPr>
          <w:sz w:val="24"/>
          <w:szCs w:val="24"/>
        </w:rPr>
      </w:pPr>
      <w:r w:rsidRPr="0093491B">
        <w:rPr>
          <w:sz w:val="24"/>
          <w:szCs w:val="24"/>
        </w:rPr>
        <w:t>Оператор электронной площадки размещает в торговой секции лучшее текущее предложение о цене и время его поступления, а также время, оставшееся до истечения срока предоставления предложений о цене. Если в течение времени для подачи предложений о цене не поступает ни одного предложения о цене, которое предусматривало бы более высокую цену предмета аукциона, аукцион при помощи программных и технических средств электронной площадки завершается. В случае поступления предложения о более высокой цене предмета аукциона, время предоставления следующих предложений о цене предмета аукциона продлевается на установленный временной интервал.</w:t>
      </w:r>
    </w:p>
    <w:p w:rsidR="00BC1757" w:rsidRPr="0093491B" w:rsidRDefault="00BC1757" w:rsidP="00BC1757">
      <w:pPr>
        <w:ind w:firstLine="696"/>
        <w:jc w:val="both"/>
        <w:rPr>
          <w:sz w:val="24"/>
          <w:szCs w:val="24"/>
        </w:rPr>
      </w:pPr>
      <w:r w:rsidRPr="0093491B">
        <w:rPr>
          <w:sz w:val="24"/>
          <w:szCs w:val="24"/>
        </w:rPr>
        <w:t>Победителем признается Участник, предложивший наибольшую цену Предмета аукциона.</w:t>
      </w:r>
    </w:p>
    <w:p w:rsidR="00BC1757" w:rsidRPr="0093491B" w:rsidRDefault="00BC1757" w:rsidP="00BC1757">
      <w:pPr>
        <w:ind w:firstLine="696"/>
        <w:jc w:val="both"/>
        <w:rPr>
          <w:sz w:val="24"/>
          <w:szCs w:val="24"/>
        </w:rPr>
      </w:pPr>
      <w:r w:rsidRPr="0093491B">
        <w:rPr>
          <w:sz w:val="24"/>
          <w:szCs w:val="24"/>
        </w:rPr>
        <w:t>Ход проведения процедуры подачи предложений о цене оператором электронной площадки фиксируется в электронном журнале, который направляется организатору аукциона после завершения аукциона.</w:t>
      </w:r>
    </w:p>
    <w:p w:rsidR="00BC1757" w:rsidRPr="0093491B" w:rsidRDefault="00BC1757" w:rsidP="00BC1757">
      <w:pPr>
        <w:ind w:firstLine="696"/>
        <w:jc w:val="both"/>
        <w:rPr>
          <w:sz w:val="24"/>
          <w:szCs w:val="24"/>
        </w:rPr>
      </w:pPr>
      <w:r w:rsidRPr="0093491B">
        <w:rPr>
          <w:sz w:val="24"/>
          <w:szCs w:val="24"/>
        </w:rPr>
        <w:t>Аукционная комиссия на основании журнала хода торгов определяет победителя аукциона. Результаты аукциона оформляются Протоколом, который составляет организатор аукциона. Протокол о результатах аукциона размещается на официальном сайте в течение одного рабочего дня со дня подписания данного Протокола.</w:t>
      </w:r>
    </w:p>
    <w:p w:rsidR="00BC1757" w:rsidRPr="0093491B" w:rsidRDefault="00BC1757" w:rsidP="00BC1757">
      <w:pPr>
        <w:ind w:firstLine="696"/>
        <w:jc w:val="both"/>
        <w:rPr>
          <w:sz w:val="24"/>
          <w:szCs w:val="24"/>
        </w:rPr>
      </w:pPr>
      <w:r w:rsidRPr="0093491B">
        <w:rPr>
          <w:sz w:val="24"/>
          <w:szCs w:val="24"/>
        </w:rPr>
        <w:t>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позднее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BC1757" w:rsidRPr="0093491B" w:rsidRDefault="00BC1757" w:rsidP="00BC1757">
      <w:pPr>
        <w:ind w:firstLine="696"/>
        <w:jc w:val="both"/>
        <w:rPr>
          <w:sz w:val="24"/>
          <w:szCs w:val="24"/>
        </w:rPr>
      </w:pPr>
      <w:r w:rsidRPr="0093491B">
        <w:rPr>
          <w:sz w:val="24"/>
          <w:szCs w:val="24"/>
        </w:rPr>
        <w:t>Аукцион признается несостоявшимся в случаях, если:</w:t>
      </w:r>
    </w:p>
    <w:p w:rsidR="00BC1757" w:rsidRPr="0093491B" w:rsidRDefault="00BC1757" w:rsidP="00BC1757">
      <w:pPr>
        <w:ind w:firstLine="696"/>
        <w:jc w:val="both"/>
        <w:rPr>
          <w:sz w:val="24"/>
          <w:szCs w:val="24"/>
        </w:rPr>
      </w:pPr>
      <w:r w:rsidRPr="0093491B">
        <w:rPr>
          <w:sz w:val="24"/>
          <w:szCs w:val="24"/>
        </w:rPr>
        <w:t>- по окончании срока подачи Заявок была подана только одна Заявка;</w:t>
      </w:r>
    </w:p>
    <w:p w:rsidR="00BC1757" w:rsidRPr="0093491B" w:rsidRDefault="00BC1757" w:rsidP="00BC1757">
      <w:pPr>
        <w:ind w:firstLine="696"/>
        <w:jc w:val="both"/>
        <w:rPr>
          <w:sz w:val="24"/>
          <w:szCs w:val="24"/>
        </w:rPr>
      </w:pPr>
      <w:r w:rsidRPr="0093491B">
        <w:rPr>
          <w:sz w:val="24"/>
          <w:szCs w:val="24"/>
        </w:rPr>
        <w:t>- по окончании срока подачи Заявок не подано ни одной Заявки;</w:t>
      </w:r>
    </w:p>
    <w:p w:rsidR="00BC1757" w:rsidRPr="0093491B" w:rsidRDefault="00BC1757" w:rsidP="00BC1757">
      <w:pPr>
        <w:ind w:firstLine="696"/>
        <w:jc w:val="both"/>
        <w:rPr>
          <w:sz w:val="24"/>
          <w:szCs w:val="24"/>
        </w:rPr>
      </w:pPr>
      <w:r w:rsidRPr="0093491B">
        <w:rPr>
          <w:sz w:val="24"/>
          <w:szCs w:val="24"/>
        </w:rPr>
        <w:t>- на основании результатов рассмотрения Заявок принято решение об отказе в допуске к участию в аукционе всех Заявителей;</w:t>
      </w:r>
    </w:p>
    <w:p w:rsidR="00BC1757" w:rsidRPr="0093491B" w:rsidRDefault="00BC1757" w:rsidP="00BC1757">
      <w:pPr>
        <w:ind w:firstLine="696"/>
        <w:jc w:val="both"/>
        <w:rPr>
          <w:sz w:val="24"/>
          <w:szCs w:val="24"/>
        </w:rPr>
      </w:pPr>
      <w:r w:rsidRPr="0093491B">
        <w:rPr>
          <w:sz w:val="24"/>
          <w:szCs w:val="24"/>
        </w:rPr>
        <w:t>- на основании результатов рассмотрения Заявок принято решение о допуске к участию в аукционе и признании Участником только одного Заявителя;</w:t>
      </w:r>
    </w:p>
    <w:p w:rsidR="00BC1757" w:rsidRPr="0093491B" w:rsidRDefault="00BC1757" w:rsidP="00BC1757">
      <w:pPr>
        <w:ind w:firstLine="696"/>
        <w:jc w:val="both"/>
        <w:rPr>
          <w:sz w:val="24"/>
          <w:szCs w:val="24"/>
        </w:rPr>
      </w:pPr>
      <w:r w:rsidRPr="0093491B">
        <w:rPr>
          <w:sz w:val="24"/>
          <w:szCs w:val="24"/>
        </w:rPr>
        <w:lastRenderedPageBreak/>
        <w:t>- в случае если в ходе аукциона не поступило ни одного предложения о цене Предмета аукциона, которое предусматривало бы более высокую цену Предмета аукциона.</w:t>
      </w:r>
    </w:p>
    <w:p w:rsidR="00BC1757" w:rsidRPr="0093491B" w:rsidRDefault="00BC1757" w:rsidP="00BC1757">
      <w:pPr>
        <w:ind w:firstLine="696"/>
        <w:jc w:val="both"/>
        <w:rPr>
          <w:b/>
          <w:sz w:val="24"/>
          <w:szCs w:val="24"/>
        </w:rPr>
      </w:pPr>
      <w:r w:rsidRPr="0093491B">
        <w:rPr>
          <w:b/>
          <w:sz w:val="24"/>
          <w:szCs w:val="24"/>
        </w:rPr>
        <w:t>Условия и сроки заключения договора купли-продажи земельного участка</w:t>
      </w:r>
    </w:p>
    <w:p w:rsidR="00BC1757" w:rsidRPr="0093491B" w:rsidRDefault="00BC1757" w:rsidP="00BC1757">
      <w:pPr>
        <w:ind w:firstLine="696"/>
        <w:jc w:val="both"/>
        <w:rPr>
          <w:sz w:val="24"/>
          <w:szCs w:val="24"/>
        </w:rPr>
      </w:pPr>
      <w:r w:rsidRPr="0093491B">
        <w:rPr>
          <w:sz w:val="24"/>
          <w:szCs w:val="24"/>
        </w:rPr>
        <w:t>Заключение договора купли-продажи земельного участка (Приложение №2, №3</w:t>
      </w:r>
      <w:r w:rsidR="003314DF" w:rsidRPr="0093491B">
        <w:rPr>
          <w:sz w:val="24"/>
          <w:szCs w:val="24"/>
        </w:rPr>
        <w:t>, №4, №5, №6</w:t>
      </w:r>
      <w:r w:rsidRPr="0093491B">
        <w:rPr>
          <w:sz w:val="24"/>
          <w:szCs w:val="24"/>
        </w:rPr>
        <w:t>)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Извещением.</w:t>
      </w:r>
    </w:p>
    <w:p w:rsidR="00BC1757" w:rsidRPr="0093491B" w:rsidRDefault="00BC1757" w:rsidP="00BC1757">
      <w:pPr>
        <w:ind w:firstLine="851"/>
        <w:contextualSpacing/>
        <w:jc w:val="both"/>
        <w:rPr>
          <w:i/>
          <w:color w:val="22272F"/>
          <w:sz w:val="24"/>
          <w:szCs w:val="24"/>
          <w:shd w:val="clear" w:color="auto" w:fill="FFFFFF"/>
        </w:rPr>
      </w:pPr>
      <w:r w:rsidRPr="0093491B">
        <w:rPr>
          <w:i/>
          <w:color w:val="22272F"/>
          <w:sz w:val="24"/>
          <w:szCs w:val="24"/>
          <w:shd w:val="clear" w:color="auto" w:fill="FFFFFF"/>
        </w:rPr>
        <w:t>Уполномоченный орган принимает решение об отказе в проведении аукциона в случае выявления обстоятельств, предусмотренных пунктом 8 статьи 39.11 Земельного кодекса РФ. Извещение об отказе в проведении аукциона размещается на официальном сайте торгов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217CDA" w:rsidRPr="0093491B" w:rsidRDefault="00BC1757" w:rsidP="0090552D">
      <w:pPr>
        <w:ind w:firstLine="709"/>
        <w:contextualSpacing/>
        <w:jc w:val="both"/>
        <w:rPr>
          <w:i/>
          <w:color w:val="000000"/>
          <w:sz w:val="24"/>
          <w:szCs w:val="24"/>
        </w:rPr>
      </w:pPr>
      <w:r w:rsidRPr="0093491B">
        <w:rPr>
          <w:i/>
          <w:color w:val="000000"/>
          <w:sz w:val="24"/>
          <w:szCs w:val="24"/>
        </w:rPr>
        <w:t>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w:t>
      </w:r>
    </w:p>
    <w:p w:rsidR="00BC1757" w:rsidRPr="0093491B" w:rsidRDefault="00BC1757" w:rsidP="00BC1757">
      <w:pPr>
        <w:ind w:firstLine="709"/>
        <w:contextualSpacing/>
        <w:jc w:val="both"/>
        <w:rPr>
          <w:i/>
          <w:color w:val="000000"/>
          <w:sz w:val="24"/>
          <w:szCs w:val="24"/>
        </w:rPr>
      </w:pPr>
      <w:r w:rsidRPr="0093491B">
        <w:rPr>
          <w:i/>
          <w:color w:val="000000"/>
          <w:sz w:val="24"/>
          <w:szCs w:val="24"/>
        </w:rPr>
        <w:t>Условия договора,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w:t>
      </w:r>
    </w:p>
    <w:p w:rsidR="00BC1757" w:rsidRPr="0093491B" w:rsidRDefault="00BC1757" w:rsidP="00BC1757">
      <w:pPr>
        <w:rPr>
          <w:color w:val="000000"/>
          <w:sz w:val="24"/>
          <w:szCs w:val="24"/>
        </w:rPr>
      </w:pPr>
    </w:p>
    <w:p w:rsidR="00BC1757" w:rsidRPr="0093491B" w:rsidRDefault="00EC1120" w:rsidP="00BC1757">
      <w:pPr>
        <w:rPr>
          <w:color w:val="000000"/>
          <w:sz w:val="24"/>
          <w:szCs w:val="24"/>
        </w:rPr>
      </w:pPr>
      <w:r w:rsidRPr="0093491B">
        <w:rPr>
          <w:color w:val="000000"/>
          <w:sz w:val="24"/>
          <w:szCs w:val="24"/>
        </w:rPr>
        <w:t>Председатель</w:t>
      </w:r>
      <w:r w:rsidR="00BC1757" w:rsidRPr="0093491B">
        <w:rPr>
          <w:color w:val="000000"/>
          <w:sz w:val="24"/>
          <w:szCs w:val="24"/>
        </w:rPr>
        <w:t xml:space="preserve"> комитета</w:t>
      </w:r>
    </w:p>
    <w:p w:rsidR="00BC1757" w:rsidRPr="0093491B" w:rsidRDefault="00BC1757" w:rsidP="00BC1757">
      <w:pPr>
        <w:rPr>
          <w:color w:val="000000"/>
          <w:sz w:val="24"/>
          <w:szCs w:val="24"/>
        </w:rPr>
      </w:pPr>
      <w:r w:rsidRPr="0093491B">
        <w:rPr>
          <w:color w:val="000000"/>
          <w:sz w:val="24"/>
          <w:szCs w:val="24"/>
        </w:rPr>
        <w:t>по управлению муниципальным</w:t>
      </w:r>
    </w:p>
    <w:p w:rsidR="00D77A70" w:rsidRDefault="00BC1757" w:rsidP="006629D7">
      <w:pPr>
        <w:rPr>
          <w:color w:val="000000"/>
          <w:sz w:val="24"/>
          <w:szCs w:val="24"/>
        </w:rPr>
      </w:pPr>
      <w:r w:rsidRPr="0093491B">
        <w:rPr>
          <w:color w:val="000000"/>
          <w:sz w:val="24"/>
          <w:szCs w:val="24"/>
        </w:rPr>
        <w:t>имуществом и природными ресурсами</w:t>
      </w:r>
      <w:r w:rsidRPr="0093491B">
        <w:rPr>
          <w:color w:val="000000"/>
          <w:sz w:val="24"/>
          <w:szCs w:val="24"/>
        </w:rPr>
        <w:tab/>
      </w:r>
      <w:r w:rsidRPr="0093491B">
        <w:rPr>
          <w:color w:val="000000"/>
          <w:sz w:val="24"/>
          <w:szCs w:val="24"/>
        </w:rPr>
        <w:tab/>
      </w:r>
      <w:r w:rsidRPr="0093491B">
        <w:rPr>
          <w:color w:val="000000"/>
          <w:sz w:val="24"/>
          <w:szCs w:val="24"/>
        </w:rPr>
        <w:tab/>
      </w:r>
      <w:r w:rsidRPr="0093491B">
        <w:rPr>
          <w:color w:val="000000"/>
          <w:sz w:val="24"/>
          <w:szCs w:val="24"/>
        </w:rPr>
        <w:tab/>
      </w:r>
      <w:r w:rsidRPr="0093491B">
        <w:rPr>
          <w:color w:val="000000"/>
          <w:sz w:val="24"/>
          <w:szCs w:val="24"/>
        </w:rPr>
        <w:tab/>
      </w:r>
      <w:r w:rsidRPr="0093491B">
        <w:rPr>
          <w:color w:val="000000"/>
          <w:sz w:val="24"/>
          <w:szCs w:val="24"/>
        </w:rPr>
        <w:tab/>
        <w:t xml:space="preserve">                                                                                 </w:t>
      </w:r>
      <w:r w:rsidR="00A97FD1" w:rsidRPr="0093491B">
        <w:rPr>
          <w:color w:val="000000"/>
          <w:sz w:val="24"/>
          <w:szCs w:val="24"/>
        </w:rPr>
        <w:t xml:space="preserve">         Р.С</w:t>
      </w:r>
      <w:r w:rsidRPr="0093491B">
        <w:rPr>
          <w:color w:val="000000"/>
          <w:sz w:val="24"/>
          <w:szCs w:val="24"/>
        </w:rPr>
        <w:t>.</w:t>
      </w:r>
      <w:r w:rsidR="00A97FD1" w:rsidRPr="0093491B">
        <w:rPr>
          <w:color w:val="000000"/>
          <w:sz w:val="24"/>
          <w:szCs w:val="24"/>
        </w:rPr>
        <w:t>Помытки</w:t>
      </w:r>
      <w:r w:rsidR="00A97FD1">
        <w:rPr>
          <w:color w:val="000000"/>
          <w:sz w:val="24"/>
          <w:szCs w:val="24"/>
        </w:rPr>
        <w:t>н</w:t>
      </w:r>
    </w:p>
    <w:sectPr w:rsidR="00D77A70" w:rsidSect="00E34EA5">
      <w:footerReference w:type="default" r:id="rId109"/>
      <w:pgSz w:w="16839" w:h="11907" w:orient="landscape" w:code="9"/>
      <w:pgMar w:top="567" w:right="567" w:bottom="567"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D9E" w:rsidRDefault="00935D9E" w:rsidP="0084527A">
      <w:r>
        <w:separator/>
      </w:r>
    </w:p>
  </w:endnote>
  <w:endnote w:type="continuationSeparator" w:id="1">
    <w:p w:rsidR="00935D9E" w:rsidRDefault="00935D9E" w:rsidP="008452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1B" w:rsidRDefault="0093491B">
    <w:pPr>
      <w:pStyle w:val="af3"/>
      <w:jc w:val="right"/>
    </w:pPr>
    <w:r>
      <w:rPr>
        <w:noProof/>
      </w:rPr>
      <w:fldChar w:fldCharType="begin"/>
    </w:r>
    <w:r>
      <w:rPr>
        <w:noProof/>
      </w:rPr>
      <w:instrText xml:space="preserve"> PAGE   \* MERGEFORMAT </w:instrText>
    </w:r>
    <w:r>
      <w:rPr>
        <w:noProof/>
      </w:rPr>
      <w:fldChar w:fldCharType="separate"/>
    </w:r>
    <w:r w:rsidR="00255439">
      <w:rPr>
        <w:noProof/>
      </w:rPr>
      <w:t>40</w:t>
    </w:r>
    <w:r>
      <w:rPr>
        <w:noProof/>
      </w:rPr>
      <w:fldChar w:fldCharType="end"/>
    </w:r>
  </w:p>
  <w:p w:rsidR="0093491B" w:rsidRDefault="0093491B">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D9E" w:rsidRDefault="00935D9E" w:rsidP="0084527A">
      <w:r>
        <w:separator/>
      </w:r>
    </w:p>
  </w:footnote>
  <w:footnote w:type="continuationSeparator" w:id="1">
    <w:p w:rsidR="00935D9E" w:rsidRDefault="00935D9E" w:rsidP="008452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1"/>
    <w:lvl w:ilvl="0">
      <w:start w:val="1"/>
      <w:numFmt w:val="upperRoman"/>
      <w:lvlText w:val="%1."/>
      <w:lvlJc w:val="left"/>
      <w:pPr>
        <w:tabs>
          <w:tab w:val="num" w:pos="1287"/>
        </w:tabs>
        <w:ind w:left="1287" w:hanging="720"/>
      </w:pPr>
    </w:lvl>
  </w:abstractNum>
  <w:abstractNum w:abstractNumId="2">
    <w:nsid w:val="0CEC7909"/>
    <w:multiLevelType w:val="hybridMultilevel"/>
    <w:tmpl w:val="DE4C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200EDD"/>
    <w:multiLevelType w:val="multilevel"/>
    <w:tmpl w:val="D8FE2362"/>
    <w:lvl w:ilvl="0">
      <w:start w:val="4"/>
      <w:numFmt w:val="decimal"/>
      <w:lvlText w:val="%1."/>
      <w:lvlJc w:val="left"/>
      <w:pPr>
        <w:ind w:left="1069" w:hanging="360"/>
      </w:pPr>
      <w:rPr>
        <w:rFonts w:hint="default"/>
      </w:rPr>
    </w:lvl>
    <w:lvl w:ilvl="1">
      <w:start w:val="3"/>
      <w:numFmt w:val="decimal"/>
      <w:lvlText w:val="%2."/>
      <w:lvlJc w:val="left"/>
      <w:pPr>
        <w:ind w:left="2989" w:hanging="720"/>
      </w:pPr>
      <w:rPr>
        <w:rFonts w:hint="default"/>
        <w:b w:val="0"/>
        <w:color w:val="auto"/>
        <w:sz w:val="28"/>
        <w:szCs w:val="28"/>
      </w:rPr>
    </w:lvl>
    <w:lvl w:ilvl="2">
      <w:start w:val="1"/>
      <w:numFmt w:val="decimal"/>
      <w:lvlText w:val="%3."/>
      <w:lvlJc w:val="left"/>
      <w:pPr>
        <w:ind w:left="1429" w:hanging="720"/>
      </w:pPr>
      <w:rPr>
        <w:rFonts w:hint="default"/>
        <w:b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0F6E1710"/>
    <w:multiLevelType w:val="hybridMultilevel"/>
    <w:tmpl w:val="040ECA82"/>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F331C15"/>
    <w:multiLevelType w:val="hybridMultilevel"/>
    <w:tmpl w:val="60A2C486"/>
    <w:lvl w:ilvl="0" w:tplc="85A0B89A">
      <w:start w:val="1"/>
      <w:numFmt w:val="decimal"/>
      <w:lvlText w:val="%1."/>
      <w:lvlJc w:val="left"/>
      <w:pPr>
        <w:ind w:left="7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8DB0B3E"/>
    <w:multiLevelType w:val="hybridMultilevel"/>
    <w:tmpl w:val="C680A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C931C7"/>
    <w:multiLevelType w:val="hybridMultilevel"/>
    <w:tmpl w:val="BBB484DA"/>
    <w:lvl w:ilvl="0" w:tplc="77A45B4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EBB001C"/>
    <w:multiLevelType w:val="hybridMultilevel"/>
    <w:tmpl w:val="60A2C486"/>
    <w:lvl w:ilvl="0" w:tplc="85A0B8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F4D6BED"/>
    <w:multiLevelType w:val="multilevel"/>
    <w:tmpl w:val="97728C1E"/>
    <w:lvl w:ilvl="0">
      <w:start w:val="3"/>
      <w:numFmt w:val="decimal"/>
      <w:lvlText w:val="%1."/>
      <w:lvlJc w:val="left"/>
      <w:pPr>
        <w:ind w:left="1069" w:hanging="360"/>
      </w:pPr>
      <w:rPr>
        <w:rFonts w:hint="default"/>
      </w:rPr>
    </w:lvl>
    <w:lvl w:ilvl="1">
      <w:start w:val="3"/>
      <w:numFmt w:val="decimal"/>
      <w:lvlText w:val="%2."/>
      <w:lvlJc w:val="left"/>
      <w:pPr>
        <w:ind w:left="2989" w:hanging="720"/>
      </w:pPr>
      <w:rPr>
        <w:rFonts w:hint="default"/>
        <w:b w:val="0"/>
        <w:color w:val="auto"/>
        <w:sz w:val="28"/>
        <w:szCs w:val="28"/>
      </w:rPr>
    </w:lvl>
    <w:lvl w:ilvl="2">
      <w:start w:val="1"/>
      <w:numFmt w:val="decimal"/>
      <w:lvlText w:val="%3."/>
      <w:lvlJc w:val="left"/>
      <w:pPr>
        <w:ind w:left="1429" w:hanging="720"/>
      </w:pPr>
      <w:rPr>
        <w:rFonts w:hint="default"/>
        <w:b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338C4353"/>
    <w:multiLevelType w:val="singleLevel"/>
    <w:tmpl w:val="E8D01170"/>
    <w:lvl w:ilvl="0">
      <w:start w:val="1"/>
      <w:numFmt w:val="decimal"/>
      <w:lvlText w:val="%1."/>
      <w:lvlJc w:val="left"/>
      <w:pPr>
        <w:tabs>
          <w:tab w:val="num" w:pos="360"/>
        </w:tabs>
        <w:ind w:left="360" w:hanging="360"/>
      </w:pPr>
      <w:rPr>
        <w:color w:val="auto"/>
      </w:rPr>
    </w:lvl>
  </w:abstractNum>
  <w:abstractNum w:abstractNumId="11">
    <w:nsid w:val="34805291"/>
    <w:multiLevelType w:val="hybridMultilevel"/>
    <w:tmpl w:val="60A2C486"/>
    <w:lvl w:ilvl="0" w:tplc="85A0B8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39DF6E31"/>
    <w:multiLevelType w:val="hybridMultilevel"/>
    <w:tmpl w:val="60A2C486"/>
    <w:lvl w:ilvl="0" w:tplc="85A0B89A">
      <w:start w:val="1"/>
      <w:numFmt w:val="decimal"/>
      <w:lvlText w:val="%1."/>
      <w:lvlJc w:val="left"/>
      <w:pPr>
        <w:ind w:left="7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401809CA"/>
    <w:multiLevelType w:val="hybridMultilevel"/>
    <w:tmpl w:val="B6EC17C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0B6B8F"/>
    <w:multiLevelType w:val="multilevel"/>
    <w:tmpl w:val="1A88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E77069"/>
    <w:multiLevelType w:val="hybridMultilevel"/>
    <w:tmpl w:val="76A88630"/>
    <w:lvl w:ilvl="0" w:tplc="04190001">
      <w:start w:val="1"/>
      <w:numFmt w:val="bullet"/>
      <w:lvlText w:val=""/>
      <w:lvlJc w:val="left"/>
      <w:pPr>
        <w:ind w:left="1349" w:hanging="360"/>
      </w:pPr>
      <w:rPr>
        <w:rFonts w:ascii="Symbol" w:hAnsi="Symbol" w:hint="default"/>
      </w:rPr>
    </w:lvl>
    <w:lvl w:ilvl="1" w:tplc="04190003" w:tentative="1">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16">
    <w:nsid w:val="51003131"/>
    <w:multiLevelType w:val="hybridMultilevel"/>
    <w:tmpl w:val="B86A6490"/>
    <w:lvl w:ilvl="0" w:tplc="9B42CA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2BC45C0"/>
    <w:multiLevelType w:val="hybridMultilevel"/>
    <w:tmpl w:val="83BC5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C7474D"/>
    <w:multiLevelType w:val="hybridMultilevel"/>
    <w:tmpl w:val="F1EC7EF4"/>
    <w:lvl w:ilvl="0" w:tplc="5BF8BA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AE01EE6"/>
    <w:multiLevelType w:val="hybridMultilevel"/>
    <w:tmpl w:val="60A2C486"/>
    <w:lvl w:ilvl="0" w:tplc="85A0B89A">
      <w:start w:val="1"/>
      <w:numFmt w:val="decimal"/>
      <w:lvlText w:val="%1."/>
      <w:lvlJc w:val="left"/>
      <w:pPr>
        <w:ind w:left="7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5E0C4562"/>
    <w:multiLevelType w:val="hybridMultilevel"/>
    <w:tmpl w:val="DE4C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0"/>
  </w:num>
  <w:num w:numId="3">
    <w:abstractNumId w:val="15"/>
  </w:num>
  <w:num w:numId="4">
    <w:abstractNumId w:val="11"/>
  </w:num>
  <w:num w:numId="5">
    <w:abstractNumId w:val="8"/>
  </w:num>
  <w:num w:numId="6">
    <w:abstractNumId w:val="4"/>
  </w:num>
  <w:num w:numId="7">
    <w:abstractNumId w:val="18"/>
  </w:num>
  <w:num w:numId="8">
    <w:abstractNumId w:val="7"/>
  </w:num>
  <w:num w:numId="9">
    <w:abstractNumId w:val="6"/>
  </w:num>
  <w:num w:numId="10">
    <w:abstractNumId w:val="20"/>
  </w:num>
  <w:num w:numId="11">
    <w:abstractNumId w:val="2"/>
  </w:num>
  <w:num w:numId="12">
    <w:abstractNumId w:val="19"/>
  </w:num>
  <w:num w:numId="13">
    <w:abstractNumId w:val="5"/>
  </w:num>
  <w:num w:numId="14">
    <w:abstractNumId w:val="16"/>
  </w:num>
  <w:num w:numId="15">
    <w:abstractNumId w:val="12"/>
  </w:num>
  <w:num w:numId="16">
    <w:abstractNumId w:val="13"/>
  </w:num>
  <w:num w:numId="17">
    <w:abstractNumId w:val="17"/>
  </w:num>
  <w:num w:numId="18">
    <w:abstractNumId w:val="3"/>
  </w:num>
  <w:num w:numId="19">
    <w:abstractNumId w:val="9"/>
  </w:num>
  <w:num w:numId="20">
    <w:abstractNumId w:val="1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5A61FE"/>
    <w:rsid w:val="00001640"/>
    <w:rsid w:val="0000199F"/>
    <w:rsid w:val="00001A29"/>
    <w:rsid w:val="0000284E"/>
    <w:rsid w:val="00003005"/>
    <w:rsid w:val="000032A4"/>
    <w:rsid w:val="0000347D"/>
    <w:rsid w:val="00003BB4"/>
    <w:rsid w:val="00003ECC"/>
    <w:rsid w:val="00003FD3"/>
    <w:rsid w:val="00004135"/>
    <w:rsid w:val="00004582"/>
    <w:rsid w:val="00004B38"/>
    <w:rsid w:val="00004CD3"/>
    <w:rsid w:val="00005055"/>
    <w:rsid w:val="00005B5E"/>
    <w:rsid w:val="00005BE1"/>
    <w:rsid w:val="00005E6F"/>
    <w:rsid w:val="00005F7B"/>
    <w:rsid w:val="00006194"/>
    <w:rsid w:val="0000619C"/>
    <w:rsid w:val="000061BD"/>
    <w:rsid w:val="00007130"/>
    <w:rsid w:val="000073F0"/>
    <w:rsid w:val="00007AD1"/>
    <w:rsid w:val="00007FBD"/>
    <w:rsid w:val="00010225"/>
    <w:rsid w:val="00010590"/>
    <w:rsid w:val="00010616"/>
    <w:rsid w:val="0001065A"/>
    <w:rsid w:val="00010EBB"/>
    <w:rsid w:val="00010FB3"/>
    <w:rsid w:val="00012106"/>
    <w:rsid w:val="00012954"/>
    <w:rsid w:val="000132BB"/>
    <w:rsid w:val="000133F2"/>
    <w:rsid w:val="00013A0B"/>
    <w:rsid w:val="00013C90"/>
    <w:rsid w:val="00013CFE"/>
    <w:rsid w:val="00014F29"/>
    <w:rsid w:val="00014F5F"/>
    <w:rsid w:val="00017B65"/>
    <w:rsid w:val="00017EDC"/>
    <w:rsid w:val="000202E0"/>
    <w:rsid w:val="0002134F"/>
    <w:rsid w:val="00022B07"/>
    <w:rsid w:val="00022BEE"/>
    <w:rsid w:val="00023C35"/>
    <w:rsid w:val="00024090"/>
    <w:rsid w:val="0002476D"/>
    <w:rsid w:val="00024990"/>
    <w:rsid w:val="00024AFD"/>
    <w:rsid w:val="0002589A"/>
    <w:rsid w:val="00025949"/>
    <w:rsid w:val="00025A32"/>
    <w:rsid w:val="00025C45"/>
    <w:rsid w:val="00025D60"/>
    <w:rsid w:val="0002610B"/>
    <w:rsid w:val="00026E14"/>
    <w:rsid w:val="000272AD"/>
    <w:rsid w:val="0002799C"/>
    <w:rsid w:val="000306CD"/>
    <w:rsid w:val="00030D29"/>
    <w:rsid w:val="000316C1"/>
    <w:rsid w:val="00031B1D"/>
    <w:rsid w:val="00032074"/>
    <w:rsid w:val="000334F3"/>
    <w:rsid w:val="0003408F"/>
    <w:rsid w:val="00034469"/>
    <w:rsid w:val="00034C12"/>
    <w:rsid w:val="00034FEE"/>
    <w:rsid w:val="0003510F"/>
    <w:rsid w:val="00036783"/>
    <w:rsid w:val="00036F9A"/>
    <w:rsid w:val="00037B1A"/>
    <w:rsid w:val="00037EA0"/>
    <w:rsid w:val="00040096"/>
    <w:rsid w:val="00040515"/>
    <w:rsid w:val="00040665"/>
    <w:rsid w:val="00041557"/>
    <w:rsid w:val="000432DA"/>
    <w:rsid w:val="00043580"/>
    <w:rsid w:val="000435A7"/>
    <w:rsid w:val="000439A6"/>
    <w:rsid w:val="000441C1"/>
    <w:rsid w:val="00044B9C"/>
    <w:rsid w:val="000453F6"/>
    <w:rsid w:val="000457C4"/>
    <w:rsid w:val="0004648B"/>
    <w:rsid w:val="000466E1"/>
    <w:rsid w:val="000479C0"/>
    <w:rsid w:val="00050BC5"/>
    <w:rsid w:val="00052B04"/>
    <w:rsid w:val="00052DA1"/>
    <w:rsid w:val="00052DB2"/>
    <w:rsid w:val="00053279"/>
    <w:rsid w:val="0005330B"/>
    <w:rsid w:val="000537AB"/>
    <w:rsid w:val="00054427"/>
    <w:rsid w:val="00054655"/>
    <w:rsid w:val="000553A1"/>
    <w:rsid w:val="0005568E"/>
    <w:rsid w:val="00056D87"/>
    <w:rsid w:val="000573E0"/>
    <w:rsid w:val="00057485"/>
    <w:rsid w:val="00061D5B"/>
    <w:rsid w:val="00061DA6"/>
    <w:rsid w:val="0006368C"/>
    <w:rsid w:val="00065A88"/>
    <w:rsid w:val="00066976"/>
    <w:rsid w:val="00066C23"/>
    <w:rsid w:val="0006718B"/>
    <w:rsid w:val="0007120D"/>
    <w:rsid w:val="000717CA"/>
    <w:rsid w:val="00071DE2"/>
    <w:rsid w:val="000724C0"/>
    <w:rsid w:val="00072AF9"/>
    <w:rsid w:val="00072B67"/>
    <w:rsid w:val="00072C1A"/>
    <w:rsid w:val="000735B2"/>
    <w:rsid w:val="00073B53"/>
    <w:rsid w:val="00073C90"/>
    <w:rsid w:val="00075B93"/>
    <w:rsid w:val="000765CF"/>
    <w:rsid w:val="000775CC"/>
    <w:rsid w:val="00080A34"/>
    <w:rsid w:val="00081094"/>
    <w:rsid w:val="0008220E"/>
    <w:rsid w:val="000824EA"/>
    <w:rsid w:val="00083D70"/>
    <w:rsid w:val="000841DD"/>
    <w:rsid w:val="00084270"/>
    <w:rsid w:val="00084E20"/>
    <w:rsid w:val="0008529A"/>
    <w:rsid w:val="000866B7"/>
    <w:rsid w:val="00086B49"/>
    <w:rsid w:val="00086D91"/>
    <w:rsid w:val="000915BF"/>
    <w:rsid w:val="00091764"/>
    <w:rsid w:val="00092526"/>
    <w:rsid w:val="00092E93"/>
    <w:rsid w:val="0009322C"/>
    <w:rsid w:val="00093491"/>
    <w:rsid w:val="00093688"/>
    <w:rsid w:val="00093C1A"/>
    <w:rsid w:val="00095C1B"/>
    <w:rsid w:val="00095D68"/>
    <w:rsid w:val="000975C6"/>
    <w:rsid w:val="000A0134"/>
    <w:rsid w:val="000A0BE2"/>
    <w:rsid w:val="000A1B43"/>
    <w:rsid w:val="000A1E82"/>
    <w:rsid w:val="000A1FCC"/>
    <w:rsid w:val="000A2A62"/>
    <w:rsid w:val="000A2BDF"/>
    <w:rsid w:val="000A346D"/>
    <w:rsid w:val="000A3C1B"/>
    <w:rsid w:val="000A4619"/>
    <w:rsid w:val="000A53E7"/>
    <w:rsid w:val="000A68AE"/>
    <w:rsid w:val="000A6FFB"/>
    <w:rsid w:val="000A7029"/>
    <w:rsid w:val="000A7E3E"/>
    <w:rsid w:val="000B0632"/>
    <w:rsid w:val="000B093D"/>
    <w:rsid w:val="000B1203"/>
    <w:rsid w:val="000B19E2"/>
    <w:rsid w:val="000B35DC"/>
    <w:rsid w:val="000B4CA6"/>
    <w:rsid w:val="000B545A"/>
    <w:rsid w:val="000B7123"/>
    <w:rsid w:val="000B72CF"/>
    <w:rsid w:val="000C006F"/>
    <w:rsid w:val="000C03E6"/>
    <w:rsid w:val="000C0968"/>
    <w:rsid w:val="000C1376"/>
    <w:rsid w:val="000C152A"/>
    <w:rsid w:val="000C16FD"/>
    <w:rsid w:val="000C3D34"/>
    <w:rsid w:val="000C51C3"/>
    <w:rsid w:val="000C5307"/>
    <w:rsid w:val="000C598A"/>
    <w:rsid w:val="000C5BF6"/>
    <w:rsid w:val="000C5C4A"/>
    <w:rsid w:val="000C6062"/>
    <w:rsid w:val="000D06FE"/>
    <w:rsid w:val="000D0C9A"/>
    <w:rsid w:val="000D0F91"/>
    <w:rsid w:val="000D14B1"/>
    <w:rsid w:val="000D1CD9"/>
    <w:rsid w:val="000D1CE6"/>
    <w:rsid w:val="000D1F63"/>
    <w:rsid w:val="000D2390"/>
    <w:rsid w:val="000D25C9"/>
    <w:rsid w:val="000D32B4"/>
    <w:rsid w:val="000D354B"/>
    <w:rsid w:val="000D3B4C"/>
    <w:rsid w:val="000D3D32"/>
    <w:rsid w:val="000D417D"/>
    <w:rsid w:val="000D4851"/>
    <w:rsid w:val="000D5ADC"/>
    <w:rsid w:val="000D5B08"/>
    <w:rsid w:val="000D7570"/>
    <w:rsid w:val="000D78C4"/>
    <w:rsid w:val="000E018E"/>
    <w:rsid w:val="000E07FD"/>
    <w:rsid w:val="000E1B97"/>
    <w:rsid w:val="000E1E51"/>
    <w:rsid w:val="000E2998"/>
    <w:rsid w:val="000E33CE"/>
    <w:rsid w:val="000E421A"/>
    <w:rsid w:val="000E577D"/>
    <w:rsid w:val="000E57AD"/>
    <w:rsid w:val="000E60B2"/>
    <w:rsid w:val="000E6F30"/>
    <w:rsid w:val="000E73CE"/>
    <w:rsid w:val="000F0384"/>
    <w:rsid w:val="000F1149"/>
    <w:rsid w:val="000F138A"/>
    <w:rsid w:val="000F1484"/>
    <w:rsid w:val="000F17E3"/>
    <w:rsid w:val="000F2286"/>
    <w:rsid w:val="000F239F"/>
    <w:rsid w:val="000F3796"/>
    <w:rsid w:val="000F3979"/>
    <w:rsid w:val="000F4544"/>
    <w:rsid w:val="000F4A88"/>
    <w:rsid w:val="000F59C0"/>
    <w:rsid w:val="000F5A63"/>
    <w:rsid w:val="000F6365"/>
    <w:rsid w:val="000F6436"/>
    <w:rsid w:val="000F7141"/>
    <w:rsid w:val="000F72BB"/>
    <w:rsid w:val="000F73F6"/>
    <w:rsid w:val="000F7CB6"/>
    <w:rsid w:val="000F7D17"/>
    <w:rsid w:val="00100123"/>
    <w:rsid w:val="00100EED"/>
    <w:rsid w:val="00102868"/>
    <w:rsid w:val="001028EE"/>
    <w:rsid w:val="00103509"/>
    <w:rsid w:val="00103745"/>
    <w:rsid w:val="00103C67"/>
    <w:rsid w:val="00104685"/>
    <w:rsid w:val="00104774"/>
    <w:rsid w:val="00104DEF"/>
    <w:rsid w:val="0010515D"/>
    <w:rsid w:val="0010575B"/>
    <w:rsid w:val="00105A4D"/>
    <w:rsid w:val="00105B0C"/>
    <w:rsid w:val="00105F9F"/>
    <w:rsid w:val="001063DA"/>
    <w:rsid w:val="001068D5"/>
    <w:rsid w:val="00106C95"/>
    <w:rsid w:val="001070E9"/>
    <w:rsid w:val="00110719"/>
    <w:rsid w:val="0011180E"/>
    <w:rsid w:val="00111A1C"/>
    <w:rsid w:val="00111DE5"/>
    <w:rsid w:val="0011234E"/>
    <w:rsid w:val="00114319"/>
    <w:rsid w:val="0011451A"/>
    <w:rsid w:val="00115E2F"/>
    <w:rsid w:val="001160AD"/>
    <w:rsid w:val="00116303"/>
    <w:rsid w:val="00116AEB"/>
    <w:rsid w:val="00117B53"/>
    <w:rsid w:val="00117E53"/>
    <w:rsid w:val="00120194"/>
    <w:rsid w:val="0012173B"/>
    <w:rsid w:val="00121CB0"/>
    <w:rsid w:val="00121F5E"/>
    <w:rsid w:val="00122083"/>
    <w:rsid w:val="00122319"/>
    <w:rsid w:val="00122365"/>
    <w:rsid w:val="001234C7"/>
    <w:rsid w:val="0012352E"/>
    <w:rsid w:val="00124B70"/>
    <w:rsid w:val="00124FFF"/>
    <w:rsid w:val="00125CE7"/>
    <w:rsid w:val="00126837"/>
    <w:rsid w:val="00126BC1"/>
    <w:rsid w:val="00126D99"/>
    <w:rsid w:val="001272A7"/>
    <w:rsid w:val="001303F0"/>
    <w:rsid w:val="00130D10"/>
    <w:rsid w:val="001316E0"/>
    <w:rsid w:val="00131B47"/>
    <w:rsid w:val="00131FEE"/>
    <w:rsid w:val="001322CA"/>
    <w:rsid w:val="00132713"/>
    <w:rsid w:val="00132913"/>
    <w:rsid w:val="001337A4"/>
    <w:rsid w:val="001337E4"/>
    <w:rsid w:val="00134AAC"/>
    <w:rsid w:val="00134D38"/>
    <w:rsid w:val="00135337"/>
    <w:rsid w:val="0013594C"/>
    <w:rsid w:val="00135ABF"/>
    <w:rsid w:val="00135DA4"/>
    <w:rsid w:val="00136748"/>
    <w:rsid w:val="001373C8"/>
    <w:rsid w:val="00137450"/>
    <w:rsid w:val="00137B45"/>
    <w:rsid w:val="001402FD"/>
    <w:rsid w:val="0014235A"/>
    <w:rsid w:val="00142BEE"/>
    <w:rsid w:val="00142E28"/>
    <w:rsid w:val="001431A5"/>
    <w:rsid w:val="001437BE"/>
    <w:rsid w:val="00143934"/>
    <w:rsid w:val="00143B0F"/>
    <w:rsid w:val="001444E8"/>
    <w:rsid w:val="0014641A"/>
    <w:rsid w:val="00146AD1"/>
    <w:rsid w:val="001511AE"/>
    <w:rsid w:val="0015189C"/>
    <w:rsid w:val="001527BF"/>
    <w:rsid w:val="00154641"/>
    <w:rsid w:val="00154E9C"/>
    <w:rsid w:val="0015535E"/>
    <w:rsid w:val="0015611F"/>
    <w:rsid w:val="00157722"/>
    <w:rsid w:val="00160F1C"/>
    <w:rsid w:val="001616B8"/>
    <w:rsid w:val="00161B1C"/>
    <w:rsid w:val="00161E6C"/>
    <w:rsid w:val="0016216D"/>
    <w:rsid w:val="0016324D"/>
    <w:rsid w:val="00163731"/>
    <w:rsid w:val="00163D61"/>
    <w:rsid w:val="00163DF3"/>
    <w:rsid w:val="0016428C"/>
    <w:rsid w:val="00164A2A"/>
    <w:rsid w:val="00165482"/>
    <w:rsid w:val="00165633"/>
    <w:rsid w:val="001669B0"/>
    <w:rsid w:val="00166E5E"/>
    <w:rsid w:val="001674BC"/>
    <w:rsid w:val="00167CEC"/>
    <w:rsid w:val="001705D1"/>
    <w:rsid w:val="00171049"/>
    <w:rsid w:val="0017109A"/>
    <w:rsid w:val="001714FF"/>
    <w:rsid w:val="001717B3"/>
    <w:rsid w:val="00171C0D"/>
    <w:rsid w:val="00172C7E"/>
    <w:rsid w:val="00173C5A"/>
    <w:rsid w:val="001748EE"/>
    <w:rsid w:val="00174B9D"/>
    <w:rsid w:val="00174D20"/>
    <w:rsid w:val="00175ACB"/>
    <w:rsid w:val="00175B23"/>
    <w:rsid w:val="00175CD0"/>
    <w:rsid w:val="001761FC"/>
    <w:rsid w:val="001773D5"/>
    <w:rsid w:val="00180BD9"/>
    <w:rsid w:val="00180D35"/>
    <w:rsid w:val="001819D2"/>
    <w:rsid w:val="00181EF8"/>
    <w:rsid w:val="00182017"/>
    <w:rsid w:val="00183349"/>
    <w:rsid w:val="00183803"/>
    <w:rsid w:val="00184CDD"/>
    <w:rsid w:val="001852AE"/>
    <w:rsid w:val="00186B1A"/>
    <w:rsid w:val="00186BDE"/>
    <w:rsid w:val="00187D3C"/>
    <w:rsid w:val="0019016A"/>
    <w:rsid w:val="0019124D"/>
    <w:rsid w:val="00191559"/>
    <w:rsid w:val="001915A8"/>
    <w:rsid w:val="00191601"/>
    <w:rsid w:val="00191611"/>
    <w:rsid w:val="001918FD"/>
    <w:rsid w:val="00192527"/>
    <w:rsid w:val="00192D62"/>
    <w:rsid w:val="00193AD1"/>
    <w:rsid w:val="00193CE9"/>
    <w:rsid w:val="00194090"/>
    <w:rsid w:val="001945A1"/>
    <w:rsid w:val="001949FC"/>
    <w:rsid w:val="00196234"/>
    <w:rsid w:val="001966E5"/>
    <w:rsid w:val="00197346"/>
    <w:rsid w:val="00197B30"/>
    <w:rsid w:val="001A097A"/>
    <w:rsid w:val="001A0EFA"/>
    <w:rsid w:val="001A2537"/>
    <w:rsid w:val="001A2918"/>
    <w:rsid w:val="001A2AF5"/>
    <w:rsid w:val="001A3149"/>
    <w:rsid w:val="001A3897"/>
    <w:rsid w:val="001A51B4"/>
    <w:rsid w:val="001A60AF"/>
    <w:rsid w:val="001A6415"/>
    <w:rsid w:val="001A6BE0"/>
    <w:rsid w:val="001A6F86"/>
    <w:rsid w:val="001A75BC"/>
    <w:rsid w:val="001A7BF7"/>
    <w:rsid w:val="001A7C6C"/>
    <w:rsid w:val="001B0AB6"/>
    <w:rsid w:val="001B0C6D"/>
    <w:rsid w:val="001B0E42"/>
    <w:rsid w:val="001B15B9"/>
    <w:rsid w:val="001B1B03"/>
    <w:rsid w:val="001B1F3F"/>
    <w:rsid w:val="001B3C84"/>
    <w:rsid w:val="001B536F"/>
    <w:rsid w:val="001B72B4"/>
    <w:rsid w:val="001B7AF0"/>
    <w:rsid w:val="001B7ED5"/>
    <w:rsid w:val="001C09F7"/>
    <w:rsid w:val="001C0EAC"/>
    <w:rsid w:val="001C103A"/>
    <w:rsid w:val="001C22E8"/>
    <w:rsid w:val="001C2A43"/>
    <w:rsid w:val="001C3096"/>
    <w:rsid w:val="001C347B"/>
    <w:rsid w:val="001C3CB9"/>
    <w:rsid w:val="001C5273"/>
    <w:rsid w:val="001C5501"/>
    <w:rsid w:val="001C568E"/>
    <w:rsid w:val="001C5A25"/>
    <w:rsid w:val="001C5CA9"/>
    <w:rsid w:val="001C641C"/>
    <w:rsid w:val="001C6916"/>
    <w:rsid w:val="001C6D34"/>
    <w:rsid w:val="001C7199"/>
    <w:rsid w:val="001C7FF9"/>
    <w:rsid w:val="001D0D22"/>
    <w:rsid w:val="001D0F81"/>
    <w:rsid w:val="001D22E5"/>
    <w:rsid w:val="001D35BD"/>
    <w:rsid w:val="001D3A11"/>
    <w:rsid w:val="001D4142"/>
    <w:rsid w:val="001D52FA"/>
    <w:rsid w:val="001D59F4"/>
    <w:rsid w:val="001D6F01"/>
    <w:rsid w:val="001E0263"/>
    <w:rsid w:val="001E0939"/>
    <w:rsid w:val="001E0E5B"/>
    <w:rsid w:val="001E25FB"/>
    <w:rsid w:val="001E268E"/>
    <w:rsid w:val="001E2D56"/>
    <w:rsid w:val="001E3A2E"/>
    <w:rsid w:val="001E3AC9"/>
    <w:rsid w:val="001E49AE"/>
    <w:rsid w:val="001E4B28"/>
    <w:rsid w:val="001E536F"/>
    <w:rsid w:val="001E5E7D"/>
    <w:rsid w:val="001E66B3"/>
    <w:rsid w:val="001E69CE"/>
    <w:rsid w:val="001E6F51"/>
    <w:rsid w:val="001E7378"/>
    <w:rsid w:val="001E7AC2"/>
    <w:rsid w:val="001F0181"/>
    <w:rsid w:val="001F0389"/>
    <w:rsid w:val="001F08BE"/>
    <w:rsid w:val="001F11E3"/>
    <w:rsid w:val="001F12CD"/>
    <w:rsid w:val="001F14EC"/>
    <w:rsid w:val="001F1700"/>
    <w:rsid w:val="001F1A10"/>
    <w:rsid w:val="001F2379"/>
    <w:rsid w:val="001F3B33"/>
    <w:rsid w:val="001F40FC"/>
    <w:rsid w:val="001F4A40"/>
    <w:rsid w:val="001F4E11"/>
    <w:rsid w:val="001F5970"/>
    <w:rsid w:val="001F5AE2"/>
    <w:rsid w:val="001F6085"/>
    <w:rsid w:val="001F6759"/>
    <w:rsid w:val="001F7C79"/>
    <w:rsid w:val="00200EB9"/>
    <w:rsid w:val="00201846"/>
    <w:rsid w:val="00202E9C"/>
    <w:rsid w:val="00202FEF"/>
    <w:rsid w:val="00205702"/>
    <w:rsid w:val="002059B7"/>
    <w:rsid w:val="00205B0A"/>
    <w:rsid w:val="00205BF5"/>
    <w:rsid w:val="0020680D"/>
    <w:rsid w:val="00206A59"/>
    <w:rsid w:val="00207A9D"/>
    <w:rsid w:val="00210276"/>
    <w:rsid w:val="00210ECC"/>
    <w:rsid w:val="0021160A"/>
    <w:rsid w:val="0021192E"/>
    <w:rsid w:val="00211A46"/>
    <w:rsid w:val="00211AED"/>
    <w:rsid w:val="00212A16"/>
    <w:rsid w:val="0021321C"/>
    <w:rsid w:val="00213DE3"/>
    <w:rsid w:val="0021412E"/>
    <w:rsid w:val="00214750"/>
    <w:rsid w:val="00214771"/>
    <w:rsid w:val="002151E2"/>
    <w:rsid w:val="002156ED"/>
    <w:rsid w:val="00215775"/>
    <w:rsid w:val="00215B9E"/>
    <w:rsid w:val="00215FFB"/>
    <w:rsid w:val="002162C1"/>
    <w:rsid w:val="0021667E"/>
    <w:rsid w:val="0021702F"/>
    <w:rsid w:val="0021703A"/>
    <w:rsid w:val="002172BC"/>
    <w:rsid w:val="00217CDA"/>
    <w:rsid w:val="0022077A"/>
    <w:rsid w:val="00221CCF"/>
    <w:rsid w:val="00222020"/>
    <w:rsid w:val="00222808"/>
    <w:rsid w:val="00222A77"/>
    <w:rsid w:val="00222C2B"/>
    <w:rsid w:val="00222D91"/>
    <w:rsid w:val="002239B3"/>
    <w:rsid w:val="00223C40"/>
    <w:rsid w:val="00224139"/>
    <w:rsid w:val="002247FC"/>
    <w:rsid w:val="002307D9"/>
    <w:rsid w:val="002308B8"/>
    <w:rsid w:val="00231449"/>
    <w:rsid w:val="00234ADD"/>
    <w:rsid w:val="0023544F"/>
    <w:rsid w:val="002356E2"/>
    <w:rsid w:val="00236756"/>
    <w:rsid w:val="002374E9"/>
    <w:rsid w:val="002375C1"/>
    <w:rsid w:val="00241DF1"/>
    <w:rsid w:val="00241E0F"/>
    <w:rsid w:val="002436B0"/>
    <w:rsid w:val="00243EED"/>
    <w:rsid w:val="00244229"/>
    <w:rsid w:val="002447E5"/>
    <w:rsid w:val="00244F73"/>
    <w:rsid w:val="0024542B"/>
    <w:rsid w:val="002458BE"/>
    <w:rsid w:val="00246000"/>
    <w:rsid w:val="00247102"/>
    <w:rsid w:val="00247588"/>
    <w:rsid w:val="00247A7D"/>
    <w:rsid w:val="002501CD"/>
    <w:rsid w:val="002503FF"/>
    <w:rsid w:val="00251EA7"/>
    <w:rsid w:val="002531A7"/>
    <w:rsid w:val="002535EB"/>
    <w:rsid w:val="00253A19"/>
    <w:rsid w:val="0025478A"/>
    <w:rsid w:val="00255439"/>
    <w:rsid w:val="002554E2"/>
    <w:rsid w:val="0025712A"/>
    <w:rsid w:val="00260000"/>
    <w:rsid w:val="00260AC1"/>
    <w:rsid w:val="00260C1D"/>
    <w:rsid w:val="0026104E"/>
    <w:rsid w:val="00261271"/>
    <w:rsid w:val="00261636"/>
    <w:rsid w:val="002619F3"/>
    <w:rsid w:val="00263972"/>
    <w:rsid w:val="00263E4A"/>
    <w:rsid w:val="002643F5"/>
    <w:rsid w:val="00264BD0"/>
    <w:rsid w:val="002656E5"/>
    <w:rsid w:val="00265F9E"/>
    <w:rsid w:val="00266473"/>
    <w:rsid w:val="00266851"/>
    <w:rsid w:val="00266A10"/>
    <w:rsid w:val="002677D4"/>
    <w:rsid w:val="00267926"/>
    <w:rsid w:val="00270442"/>
    <w:rsid w:val="00270DCC"/>
    <w:rsid w:val="0027147E"/>
    <w:rsid w:val="00271BC1"/>
    <w:rsid w:val="00272C11"/>
    <w:rsid w:val="0027346B"/>
    <w:rsid w:val="00273632"/>
    <w:rsid w:val="00273801"/>
    <w:rsid w:val="0027493F"/>
    <w:rsid w:val="0027503A"/>
    <w:rsid w:val="002750B5"/>
    <w:rsid w:val="00275194"/>
    <w:rsid w:val="00275228"/>
    <w:rsid w:val="002760BF"/>
    <w:rsid w:val="00276FC4"/>
    <w:rsid w:val="002775CE"/>
    <w:rsid w:val="002776D4"/>
    <w:rsid w:val="00280700"/>
    <w:rsid w:val="002814AC"/>
    <w:rsid w:val="00282426"/>
    <w:rsid w:val="00282A62"/>
    <w:rsid w:val="00283740"/>
    <w:rsid w:val="00284BF5"/>
    <w:rsid w:val="002854AB"/>
    <w:rsid w:val="00286BC4"/>
    <w:rsid w:val="00286CDE"/>
    <w:rsid w:val="00287973"/>
    <w:rsid w:val="00290181"/>
    <w:rsid w:val="0029098A"/>
    <w:rsid w:val="00290B27"/>
    <w:rsid w:val="002915D2"/>
    <w:rsid w:val="00291796"/>
    <w:rsid w:val="00291F7A"/>
    <w:rsid w:val="00291F9E"/>
    <w:rsid w:val="00291FEA"/>
    <w:rsid w:val="00292767"/>
    <w:rsid w:val="002929A6"/>
    <w:rsid w:val="00292C63"/>
    <w:rsid w:val="002930A8"/>
    <w:rsid w:val="00293739"/>
    <w:rsid w:val="00293CE9"/>
    <w:rsid w:val="00293F1A"/>
    <w:rsid w:val="00294B10"/>
    <w:rsid w:val="00295561"/>
    <w:rsid w:val="00295684"/>
    <w:rsid w:val="00295ED2"/>
    <w:rsid w:val="002960F0"/>
    <w:rsid w:val="00296534"/>
    <w:rsid w:val="00296773"/>
    <w:rsid w:val="00296798"/>
    <w:rsid w:val="00297116"/>
    <w:rsid w:val="00297379"/>
    <w:rsid w:val="002974D4"/>
    <w:rsid w:val="00297E75"/>
    <w:rsid w:val="00297E95"/>
    <w:rsid w:val="002A02BC"/>
    <w:rsid w:val="002A0A24"/>
    <w:rsid w:val="002A2358"/>
    <w:rsid w:val="002A238D"/>
    <w:rsid w:val="002A24A2"/>
    <w:rsid w:val="002A2814"/>
    <w:rsid w:val="002A31DB"/>
    <w:rsid w:val="002A33AC"/>
    <w:rsid w:val="002A35B3"/>
    <w:rsid w:val="002A3E50"/>
    <w:rsid w:val="002A41A4"/>
    <w:rsid w:val="002A4B29"/>
    <w:rsid w:val="002A53CA"/>
    <w:rsid w:val="002A682A"/>
    <w:rsid w:val="002A6966"/>
    <w:rsid w:val="002A6A6E"/>
    <w:rsid w:val="002A6DEF"/>
    <w:rsid w:val="002A6F0F"/>
    <w:rsid w:val="002A7728"/>
    <w:rsid w:val="002B01A3"/>
    <w:rsid w:val="002B0A5E"/>
    <w:rsid w:val="002B14F4"/>
    <w:rsid w:val="002B155F"/>
    <w:rsid w:val="002B2731"/>
    <w:rsid w:val="002B29FE"/>
    <w:rsid w:val="002B2A74"/>
    <w:rsid w:val="002B4A16"/>
    <w:rsid w:val="002B50EE"/>
    <w:rsid w:val="002B5243"/>
    <w:rsid w:val="002B60E9"/>
    <w:rsid w:val="002B6A1D"/>
    <w:rsid w:val="002C06EB"/>
    <w:rsid w:val="002C1A68"/>
    <w:rsid w:val="002C2036"/>
    <w:rsid w:val="002C33DD"/>
    <w:rsid w:val="002C354C"/>
    <w:rsid w:val="002C3627"/>
    <w:rsid w:val="002C3D60"/>
    <w:rsid w:val="002C3D64"/>
    <w:rsid w:val="002C3DF5"/>
    <w:rsid w:val="002C4671"/>
    <w:rsid w:val="002C5346"/>
    <w:rsid w:val="002C5C46"/>
    <w:rsid w:val="002C5CA3"/>
    <w:rsid w:val="002C6221"/>
    <w:rsid w:val="002C64CF"/>
    <w:rsid w:val="002C69AF"/>
    <w:rsid w:val="002C6CCF"/>
    <w:rsid w:val="002D0919"/>
    <w:rsid w:val="002D1337"/>
    <w:rsid w:val="002D1359"/>
    <w:rsid w:val="002D1D3B"/>
    <w:rsid w:val="002D2234"/>
    <w:rsid w:val="002D25B6"/>
    <w:rsid w:val="002D2CFF"/>
    <w:rsid w:val="002D3061"/>
    <w:rsid w:val="002D3FBF"/>
    <w:rsid w:val="002D4B59"/>
    <w:rsid w:val="002D5B43"/>
    <w:rsid w:val="002D68A1"/>
    <w:rsid w:val="002D6C0D"/>
    <w:rsid w:val="002D6DD9"/>
    <w:rsid w:val="002E09D1"/>
    <w:rsid w:val="002E1278"/>
    <w:rsid w:val="002E16E9"/>
    <w:rsid w:val="002E171A"/>
    <w:rsid w:val="002E2884"/>
    <w:rsid w:val="002E28D0"/>
    <w:rsid w:val="002E34E1"/>
    <w:rsid w:val="002E35D1"/>
    <w:rsid w:val="002E44F1"/>
    <w:rsid w:val="002E46CE"/>
    <w:rsid w:val="002E5417"/>
    <w:rsid w:val="002E7052"/>
    <w:rsid w:val="002E7289"/>
    <w:rsid w:val="002E734E"/>
    <w:rsid w:val="002F017C"/>
    <w:rsid w:val="002F0343"/>
    <w:rsid w:val="002F05A2"/>
    <w:rsid w:val="002F06FC"/>
    <w:rsid w:val="002F06FF"/>
    <w:rsid w:val="002F08F6"/>
    <w:rsid w:val="002F0EF3"/>
    <w:rsid w:val="002F130A"/>
    <w:rsid w:val="002F13F7"/>
    <w:rsid w:val="002F20C4"/>
    <w:rsid w:val="002F2C99"/>
    <w:rsid w:val="002F310D"/>
    <w:rsid w:val="002F35AB"/>
    <w:rsid w:val="002F4597"/>
    <w:rsid w:val="002F472C"/>
    <w:rsid w:val="002F60A7"/>
    <w:rsid w:val="002F665E"/>
    <w:rsid w:val="002F73A4"/>
    <w:rsid w:val="003002DE"/>
    <w:rsid w:val="003004A8"/>
    <w:rsid w:val="00300DE4"/>
    <w:rsid w:val="00301100"/>
    <w:rsid w:val="00301300"/>
    <w:rsid w:val="003017AF"/>
    <w:rsid w:val="00301879"/>
    <w:rsid w:val="00302242"/>
    <w:rsid w:val="00302B97"/>
    <w:rsid w:val="00302C05"/>
    <w:rsid w:val="00304033"/>
    <w:rsid w:val="00304549"/>
    <w:rsid w:val="00304836"/>
    <w:rsid w:val="00304850"/>
    <w:rsid w:val="00304A0F"/>
    <w:rsid w:val="00304CF8"/>
    <w:rsid w:val="00306214"/>
    <w:rsid w:val="003069A1"/>
    <w:rsid w:val="00306EBF"/>
    <w:rsid w:val="00307774"/>
    <w:rsid w:val="00307DF3"/>
    <w:rsid w:val="003110F2"/>
    <w:rsid w:val="00311E60"/>
    <w:rsid w:val="0031221A"/>
    <w:rsid w:val="003128C6"/>
    <w:rsid w:val="0031491D"/>
    <w:rsid w:val="003151CE"/>
    <w:rsid w:val="003157ED"/>
    <w:rsid w:val="00315EF0"/>
    <w:rsid w:val="003170F8"/>
    <w:rsid w:val="003172C9"/>
    <w:rsid w:val="00317633"/>
    <w:rsid w:val="0031765C"/>
    <w:rsid w:val="0031776D"/>
    <w:rsid w:val="00317A01"/>
    <w:rsid w:val="00317A65"/>
    <w:rsid w:val="00317E9C"/>
    <w:rsid w:val="00321359"/>
    <w:rsid w:val="003217DD"/>
    <w:rsid w:val="00321987"/>
    <w:rsid w:val="0032380B"/>
    <w:rsid w:val="00323A44"/>
    <w:rsid w:val="00323A47"/>
    <w:rsid w:val="00323FD2"/>
    <w:rsid w:val="00324105"/>
    <w:rsid w:val="00324A26"/>
    <w:rsid w:val="00324A5F"/>
    <w:rsid w:val="00324E29"/>
    <w:rsid w:val="00325DBD"/>
    <w:rsid w:val="003268C5"/>
    <w:rsid w:val="00327A8B"/>
    <w:rsid w:val="00327C5C"/>
    <w:rsid w:val="00327C7D"/>
    <w:rsid w:val="003314DF"/>
    <w:rsid w:val="003319C3"/>
    <w:rsid w:val="00331EC7"/>
    <w:rsid w:val="00331F0A"/>
    <w:rsid w:val="00331FC1"/>
    <w:rsid w:val="003322CC"/>
    <w:rsid w:val="0033313E"/>
    <w:rsid w:val="003332A1"/>
    <w:rsid w:val="00334570"/>
    <w:rsid w:val="003345CE"/>
    <w:rsid w:val="003348AB"/>
    <w:rsid w:val="00334FA7"/>
    <w:rsid w:val="00335247"/>
    <w:rsid w:val="00335A4A"/>
    <w:rsid w:val="00335A4B"/>
    <w:rsid w:val="003360BF"/>
    <w:rsid w:val="00336111"/>
    <w:rsid w:val="0033655A"/>
    <w:rsid w:val="00336F9C"/>
    <w:rsid w:val="003378C9"/>
    <w:rsid w:val="00337CA7"/>
    <w:rsid w:val="00337F0A"/>
    <w:rsid w:val="00340251"/>
    <w:rsid w:val="003405CA"/>
    <w:rsid w:val="00341525"/>
    <w:rsid w:val="00341684"/>
    <w:rsid w:val="003425DC"/>
    <w:rsid w:val="00342D9A"/>
    <w:rsid w:val="00343B8F"/>
    <w:rsid w:val="00343DF5"/>
    <w:rsid w:val="00344024"/>
    <w:rsid w:val="0034407F"/>
    <w:rsid w:val="00344095"/>
    <w:rsid w:val="00344F69"/>
    <w:rsid w:val="003455C5"/>
    <w:rsid w:val="00345757"/>
    <w:rsid w:val="0034588C"/>
    <w:rsid w:val="003467EF"/>
    <w:rsid w:val="003473AB"/>
    <w:rsid w:val="00347965"/>
    <w:rsid w:val="00347A81"/>
    <w:rsid w:val="00347CB6"/>
    <w:rsid w:val="00347E54"/>
    <w:rsid w:val="00350575"/>
    <w:rsid w:val="00351720"/>
    <w:rsid w:val="003519D5"/>
    <w:rsid w:val="00351B3F"/>
    <w:rsid w:val="00351E20"/>
    <w:rsid w:val="00351E84"/>
    <w:rsid w:val="00351F1E"/>
    <w:rsid w:val="00352AF0"/>
    <w:rsid w:val="00352EA9"/>
    <w:rsid w:val="0035302C"/>
    <w:rsid w:val="003542D3"/>
    <w:rsid w:val="00354BA7"/>
    <w:rsid w:val="0035515B"/>
    <w:rsid w:val="00355BF9"/>
    <w:rsid w:val="0035689D"/>
    <w:rsid w:val="003568A5"/>
    <w:rsid w:val="00356B26"/>
    <w:rsid w:val="00356D5C"/>
    <w:rsid w:val="0035718F"/>
    <w:rsid w:val="003577B5"/>
    <w:rsid w:val="0036021A"/>
    <w:rsid w:val="0036078F"/>
    <w:rsid w:val="00360B40"/>
    <w:rsid w:val="003628FD"/>
    <w:rsid w:val="00362BB6"/>
    <w:rsid w:val="00362BED"/>
    <w:rsid w:val="00362E21"/>
    <w:rsid w:val="00363739"/>
    <w:rsid w:val="00363A75"/>
    <w:rsid w:val="00363AD4"/>
    <w:rsid w:val="003645A5"/>
    <w:rsid w:val="00364E6C"/>
    <w:rsid w:val="003651AD"/>
    <w:rsid w:val="00365953"/>
    <w:rsid w:val="00365AA8"/>
    <w:rsid w:val="00365D60"/>
    <w:rsid w:val="003660D4"/>
    <w:rsid w:val="003663BD"/>
    <w:rsid w:val="003668EE"/>
    <w:rsid w:val="0036696D"/>
    <w:rsid w:val="00366FAD"/>
    <w:rsid w:val="003671C8"/>
    <w:rsid w:val="00367FEB"/>
    <w:rsid w:val="00370741"/>
    <w:rsid w:val="00371635"/>
    <w:rsid w:val="00371C6D"/>
    <w:rsid w:val="00371FB0"/>
    <w:rsid w:val="0037248B"/>
    <w:rsid w:val="003742C8"/>
    <w:rsid w:val="00374C22"/>
    <w:rsid w:val="00375BF1"/>
    <w:rsid w:val="00375F63"/>
    <w:rsid w:val="0037614F"/>
    <w:rsid w:val="00376193"/>
    <w:rsid w:val="00376C9F"/>
    <w:rsid w:val="00377A55"/>
    <w:rsid w:val="00377E2A"/>
    <w:rsid w:val="00377F81"/>
    <w:rsid w:val="00380497"/>
    <w:rsid w:val="00380978"/>
    <w:rsid w:val="00380D1A"/>
    <w:rsid w:val="0038157E"/>
    <w:rsid w:val="0038190A"/>
    <w:rsid w:val="00382F5E"/>
    <w:rsid w:val="00383564"/>
    <w:rsid w:val="003836DD"/>
    <w:rsid w:val="00384664"/>
    <w:rsid w:val="00384883"/>
    <w:rsid w:val="0038498F"/>
    <w:rsid w:val="00384AA2"/>
    <w:rsid w:val="003850E7"/>
    <w:rsid w:val="003856A0"/>
    <w:rsid w:val="00385BE2"/>
    <w:rsid w:val="00385CD3"/>
    <w:rsid w:val="00385EA3"/>
    <w:rsid w:val="00385F13"/>
    <w:rsid w:val="00386B4A"/>
    <w:rsid w:val="00386C6C"/>
    <w:rsid w:val="00387DC0"/>
    <w:rsid w:val="00387FC4"/>
    <w:rsid w:val="00390200"/>
    <w:rsid w:val="0039040F"/>
    <w:rsid w:val="0039097F"/>
    <w:rsid w:val="00392240"/>
    <w:rsid w:val="003930AB"/>
    <w:rsid w:val="0039349D"/>
    <w:rsid w:val="00393EF0"/>
    <w:rsid w:val="00393EFE"/>
    <w:rsid w:val="003952CC"/>
    <w:rsid w:val="00395619"/>
    <w:rsid w:val="003957A7"/>
    <w:rsid w:val="003958CE"/>
    <w:rsid w:val="0039634D"/>
    <w:rsid w:val="003964EC"/>
    <w:rsid w:val="00396DB2"/>
    <w:rsid w:val="003974EB"/>
    <w:rsid w:val="00397A16"/>
    <w:rsid w:val="00397C71"/>
    <w:rsid w:val="003A008A"/>
    <w:rsid w:val="003A06CC"/>
    <w:rsid w:val="003A1BEB"/>
    <w:rsid w:val="003A21A0"/>
    <w:rsid w:val="003A2579"/>
    <w:rsid w:val="003A3C0F"/>
    <w:rsid w:val="003A4CFD"/>
    <w:rsid w:val="003A62A0"/>
    <w:rsid w:val="003A645B"/>
    <w:rsid w:val="003A6A4B"/>
    <w:rsid w:val="003A6A78"/>
    <w:rsid w:val="003A705A"/>
    <w:rsid w:val="003A71E0"/>
    <w:rsid w:val="003A7BE7"/>
    <w:rsid w:val="003B1177"/>
    <w:rsid w:val="003B2283"/>
    <w:rsid w:val="003B2810"/>
    <w:rsid w:val="003B2B3E"/>
    <w:rsid w:val="003B336C"/>
    <w:rsid w:val="003B3687"/>
    <w:rsid w:val="003B3CA2"/>
    <w:rsid w:val="003B418E"/>
    <w:rsid w:val="003B42DF"/>
    <w:rsid w:val="003B443F"/>
    <w:rsid w:val="003B516B"/>
    <w:rsid w:val="003B5CC4"/>
    <w:rsid w:val="003B5FFB"/>
    <w:rsid w:val="003B68B3"/>
    <w:rsid w:val="003B6C1B"/>
    <w:rsid w:val="003B6D6A"/>
    <w:rsid w:val="003C06DB"/>
    <w:rsid w:val="003C08D6"/>
    <w:rsid w:val="003C1696"/>
    <w:rsid w:val="003C1C56"/>
    <w:rsid w:val="003C2D99"/>
    <w:rsid w:val="003C3322"/>
    <w:rsid w:val="003C36C1"/>
    <w:rsid w:val="003C3F7F"/>
    <w:rsid w:val="003C42FA"/>
    <w:rsid w:val="003C563E"/>
    <w:rsid w:val="003C607D"/>
    <w:rsid w:val="003C6A07"/>
    <w:rsid w:val="003C7533"/>
    <w:rsid w:val="003C7E87"/>
    <w:rsid w:val="003D00B9"/>
    <w:rsid w:val="003D2014"/>
    <w:rsid w:val="003D2311"/>
    <w:rsid w:val="003D2DDB"/>
    <w:rsid w:val="003D348E"/>
    <w:rsid w:val="003D3E04"/>
    <w:rsid w:val="003D428D"/>
    <w:rsid w:val="003D4826"/>
    <w:rsid w:val="003D492F"/>
    <w:rsid w:val="003D4C75"/>
    <w:rsid w:val="003D5695"/>
    <w:rsid w:val="003D56A1"/>
    <w:rsid w:val="003D6DB0"/>
    <w:rsid w:val="003D7C93"/>
    <w:rsid w:val="003E00DE"/>
    <w:rsid w:val="003E02E9"/>
    <w:rsid w:val="003E03F1"/>
    <w:rsid w:val="003E0806"/>
    <w:rsid w:val="003E0BC7"/>
    <w:rsid w:val="003E1780"/>
    <w:rsid w:val="003E19B1"/>
    <w:rsid w:val="003E219E"/>
    <w:rsid w:val="003E23BC"/>
    <w:rsid w:val="003E26A4"/>
    <w:rsid w:val="003E409C"/>
    <w:rsid w:val="003E4599"/>
    <w:rsid w:val="003E46C1"/>
    <w:rsid w:val="003E551B"/>
    <w:rsid w:val="003E6869"/>
    <w:rsid w:val="003E6A3C"/>
    <w:rsid w:val="003E6E15"/>
    <w:rsid w:val="003E7A83"/>
    <w:rsid w:val="003E7D14"/>
    <w:rsid w:val="003F01EB"/>
    <w:rsid w:val="003F0865"/>
    <w:rsid w:val="003F0D48"/>
    <w:rsid w:val="003F1AFA"/>
    <w:rsid w:val="003F20AF"/>
    <w:rsid w:val="003F47A6"/>
    <w:rsid w:val="003F4F1D"/>
    <w:rsid w:val="003F5C9B"/>
    <w:rsid w:val="003F5D9C"/>
    <w:rsid w:val="003F5E70"/>
    <w:rsid w:val="003F629D"/>
    <w:rsid w:val="003F73EF"/>
    <w:rsid w:val="00402565"/>
    <w:rsid w:val="00402A73"/>
    <w:rsid w:val="00403122"/>
    <w:rsid w:val="00403A32"/>
    <w:rsid w:val="00403BD1"/>
    <w:rsid w:val="0040500E"/>
    <w:rsid w:val="004060F8"/>
    <w:rsid w:val="00406114"/>
    <w:rsid w:val="004067C8"/>
    <w:rsid w:val="00406BE5"/>
    <w:rsid w:val="00406C33"/>
    <w:rsid w:val="00407332"/>
    <w:rsid w:val="004074A8"/>
    <w:rsid w:val="00407567"/>
    <w:rsid w:val="00410B03"/>
    <w:rsid w:val="00411874"/>
    <w:rsid w:val="00411D5A"/>
    <w:rsid w:val="00412F64"/>
    <w:rsid w:val="004136A9"/>
    <w:rsid w:val="004139C4"/>
    <w:rsid w:val="00414693"/>
    <w:rsid w:val="00414B8C"/>
    <w:rsid w:val="0041595A"/>
    <w:rsid w:val="00415FDA"/>
    <w:rsid w:val="00416FD6"/>
    <w:rsid w:val="00417249"/>
    <w:rsid w:val="00417526"/>
    <w:rsid w:val="00417AD9"/>
    <w:rsid w:val="00420ABE"/>
    <w:rsid w:val="00420C69"/>
    <w:rsid w:val="004210CC"/>
    <w:rsid w:val="004210E5"/>
    <w:rsid w:val="00421304"/>
    <w:rsid w:val="004217E5"/>
    <w:rsid w:val="004218E8"/>
    <w:rsid w:val="0042233A"/>
    <w:rsid w:val="004234B6"/>
    <w:rsid w:val="0042368B"/>
    <w:rsid w:val="00423CCA"/>
    <w:rsid w:val="00424046"/>
    <w:rsid w:val="00424F24"/>
    <w:rsid w:val="00425303"/>
    <w:rsid w:val="00425AF8"/>
    <w:rsid w:val="00425F8D"/>
    <w:rsid w:val="0042666D"/>
    <w:rsid w:val="004269BA"/>
    <w:rsid w:val="00427C2E"/>
    <w:rsid w:val="00431839"/>
    <w:rsid w:val="00431B01"/>
    <w:rsid w:val="004320D6"/>
    <w:rsid w:val="0043241F"/>
    <w:rsid w:val="004327B5"/>
    <w:rsid w:val="004332EC"/>
    <w:rsid w:val="004339DE"/>
    <w:rsid w:val="00433A5C"/>
    <w:rsid w:val="00433BC5"/>
    <w:rsid w:val="00433C48"/>
    <w:rsid w:val="00434146"/>
    <w:rsid w:val="00434B30"/>
    <w:rsid w:val="00434D6F"/>
    <w:rsid w:val="0043611E"/>
    <w:rsid w:val="00436581"/>
    <w:rsid w:val="0043706E"/>
    <w:rsid w:val="0043764F"/>
    <w:rsid w:val="00437A8B"/>
    <w:rsid w:val="00437B2F"/>
    <w:rsid w:val="00440149"/>
    <w:rsid w:val="004403FC"/>
    <w:rsid w:val="00441141"/>
    <w:rsid w:val="004411A9"/>
    <w:rsid w:val="004421EC"/>
    <w:rsid w:val="00442AF7"/>
    <w:rsid w:val="00443366"/>
    <w:rsid w:val="004435FC"/>
    <w:rsid w:val="00444219"/>
    <w:rsid w:val="004458EC"/>
    <w:rsid w:val="00445CF4"/>
    <w:rsid w:val="00445ECE"/>
    <w:rsid w:val="004467E4"/>
    <w:rsid w:val="004467FD"/>
    <w:rsid w:val="004469F8"/>
    <w:rsid w:val="004501E4"/>
    <w:rsid w:val="00450352"/>
    <w:rsid w:val="0045059A"/>
    <w:rsid w:val="004507CF"/>
    <w:rsid w:val="00450D76"/>
    <w:rsid w:val="00451B54"/>
    <w:rsid w:val="00451CBB"/>
    <w:rsid w:val="00452358"/>
    <w:rsid w:val="0045272D"/>
    <w:rsid w:val="004527DF"/>
    <w:rsid w:val="004534A9"/>
    <w:rsid w:val="00453E40"/>
    <w:rsid w:val="00453FFB"/>
    <w:rsid w:val="00454CC9"/>
    <w:rsid w:val="004560BD"/>
    <w:rsid w:val="004569B0"/>
    <w:rsid w:val="00456BD2"/>
    <w:rsid w:val="00456DD9"/>
    <w:rsid w:val="00457C39"/>
    <w:rsid w:val="00457FCB"/>
    <w:rsid w:val="00460304"/>
    <w:rsid w:val="00460CA8"/>
    <w:rsid w:val="00460CD4"/>
    <w:rsid w:val="00461522"/>
    <w:rsid w:val="00461C96"/>
    <w:rsid w:val="00462234"/>
    <w:rsid w:val="0046289B"/>
    <w:rsid w:val="004631FE"/>
    <w:rsid w:val="00464666"/>
    <w:rsid w:val="0046538A"/>
    <w:rsid w:val="00465748"/>
    <w:rsid w:val="0046690A"/>
    <w:rsid w:val="004702FD"/>
    <w:rsid w:val="00470494"/>
    <w:rsid w:val="004719ED"/>
    <w:rsid w:val="00471A5C"/>
    <w:rsid w:val="0047371E"/>
    <w:rsid w:val="004738AB"/>
    <w:rsid w:val="00473EED"/>
    <w:rsid w:val="00474435"/>
    <w:rsid w:val="004750B7"/>
    <w:rsid w:val="004758C2"/>
    <w:rsid w:val="00477832"/>
    <w:rsid w:val="00477936"/>
    <w:rsid w:val="00481BBF"/>
    <w:rsid w:val="00481FE9"/>
    <w:rsid w:val="00482125"/>
    <w:rsid w:val="00482D13"/>
    <w:rsid w:val="00482D4C"/>
    <w:rsid w:val="00483031"/>
    <w:rsid w:val="00483CCE"/>
    <w:rsid w:val="004847C2"/>
    <w:rsid w:val="00484D6E"/>
    <w:rsid w:val="00485E43"/>
    <w:rsid w:val="00486B5C"/>
    <w:rsid w:val="00486DCB"/>
    <w:rsid w:val="004873A0"/>
    <w:rsid w:val="0049060E"/>
    <w:rsid w:val="00490646"/>
    <w:rsid w:val="004908D3"/>
    <w:rsid w:val="004916D4"/>
    <w:rsid w:val="00491FAA"/>
    <w:rsid w:val="004922DE"/>
    <w:rsid w:val="0049289F"/>
    <w:rsid w:val="004929E8"/>
    <w:rsid w:val="00495AF7"/>
    <w:rsid w:val="00495BD7"/>
    <w:rsid w:val="00496DCA"/>
    <w:rsid w:val="004971AC"/>
    <w:rsid w:val="00497F18"/>
    <w:rsid w:val="004A109A"/>
    <w:rsid w:val="004A125B"/>
    <w:rsid w:val="004A2784"/>
    <w:rsid w:val="004A2EC1"/>
    <w:rsid w:val="004A32C7"/>
    <w:rsid w:val="004A33BF"/>
    <w:rsid w:val="004A33D9"/>
    <w:rsid w:val="004A486A"/>
    <w:rsid w:val="004A4E2C"/>
    <w:rsid w:val="004A50EA"/>
    <w:rsid w:val="004A5DDC"/>
    <w:rsid w:val="004A5FB1"/>
    <w:rsid w:val="004A729B"/>
    <w:rsid w:val="004A79FA"/>
    <w:rsid w:val="004A7DC9"/>
    <w:rsid w:val="004A7E6B"/>
    <w:rsid w:val="004B0254"/>
    <w:rsid w:val="004B3510"/>
    <w:rsid w:val="004B3AC9"/>
    <w:rsid w:val="004B4EE9"/>
    <w:rsid w:val="004B52A0"/>
    <w:rsid w:val="004B5615"/>
    <w:rsid w:val="004B608C"/>
    <w:rsid w:val="004B710E"/>
    <w:rsid w:val="004B7C19"/>
    <w:rsid w:val="004C0224"/>
    <w:rsid w:val="004C16F8"/>
    <w:rsid w:val="004C1D55"/>
    <w:rsid w:val="004C20F6"/>
    <w:rsid w:val="004C2278"/>
    <w:rsid w:val="004C2B4F"/>
    <w:rsid w:val="004C3964"/>
    <w:rsid w:val="004C3B35"/>
    <w:rsid w:val="004C44E0"/>
    <w:rsid w:val="004C4D2F"/>
    <w:rsid w:val="004C4E16"/>
    <w:rsid w:val="004C548D"/>
    <w:rsid w:val="004C5A26"/>
    <w:rsid w:val="004C611C"/>
    <w:rsid w:val="004C69D8"/>
    <w:rsid w:val="004C7230"/>
    <w:rsid w:val="004C7795"/>
    <w:rsid w:val="004C7F88"/>
    <w:rsid w:val="004D1793"/>
    <w:rsid w:val="004D1D8B"/>
    <w:rsid w:val="004D253D"/>
    <w:rsid w:val="004D2592"/>
    <w:rsid w:val="004D2778"/>
    <w:rsid w:val="004D4132"/>
    <w:rsid w:val="004D47C7"/>
    <w:rsid w:val="004D51CE"/>
    <w:rsid w:val="004D5AC1"/>
    <w:rsid w:val="004D63F7"/>
    <w:rsid w:val="004D64F3"/>
    <w:rsid w:val="004D696A"/>
    <w:rsid w:val="004D7C82"/>
    <w:rsid w:val="004D7D3C"/>
    <w:rsid w:val="004D7D67"/>
    <w:rsid w:val="004E01FD"/>
    <w:rsid w:val="004E0E7F"/>
    <w:rsid w:val="004E176D"/>
    <w:rsid w:val="004E1D23"/>
    <w:rsid w:val="004E2650"/>
    <w:rsid w:val="004E487B"/>
    <w:rsid w:val="004E4C78"/>
    <w:rsid w:val="004E549D"/>
    <w:rsid w:val="004E67FE"/>
    <w:rsid w:val="004E716E"/>
    <w:rsid w:val="004E7196"/>
    <w:rsid w:val="004E7BCD"/>
    <w:rsid w:val="004F0D97"/>
    <w:rsid w:val="004F146B"/>
    <w:rsid w:val="004F1594"/>
    <w:rsid w:val="004F1A9D"/>
    <w:rsid w:val="004F1DAC"/>
    <w:rsid w:val="004F2186"/>
    <w:rsid w:val="004F23A1"/>
    <w:rsid w:val="004F2748"/>
    <w:rsid w:val="004F2A75"/>
    <w:rsid w:val="004F2F07"/>
    <w:rsid w:val="004F3249"/>
    <w:rsid w:val="004F3B6A"/>
    <w:rsid w:val="004F3FB8"/>
    <w:rsid w:val="004F4A95"/>
    <w:rsid w:val="004F541B"/>
    <w:rsid w:val="004F6187"/>
    <w:rsid w:val="004F6975"/>
    <w:rsid w:val="004F6B43"/>
    <w:rsid w:val="004F74C2"/>
    <w:rsid w:val="00500332"/>
    <w:rsid w:val="00500464"/>
    <w:rsid w:val="00500BA3"/>
    <w:rsid w:val="00500D98"/>
    <w:rsid w:val="00500E2F"/>
    <w:rsid w:val="005015E4"/>
    <w:rsid w:val="005018C5"/>
    <w:rsid w:val="0050206C"/>
    <w:rsid w:val="00502734"/>
    <w:rsid w:val="00503223"/>
    <w:rsid w:val="00503256"/>
    <w:rsid w:val="0050349F"/>
    <w:rsid w:val="00503891"/>
    <w:rsid w:val="005038A9"/>
    <w:rsid w:val="0050390D"/>
    <w:rsid w:val="00503B37"/>
    <w:rsid w:val="005049E1"/>
    <w:rsid w:val="00505455"/>
    <w:rsid w:val="00505E90"/>
    <w:rsid w:val="005062D6"/>
    <w:rsid w:val="0050672E"/>
    <w:rsid w:val="00507323"/>
    <w:rsid w:val="005074FB"/>
    <w:rsid w:val="00507AD6"/>
    <w:rsid w:val="00507EE7"/>
    <w:rsid w:val="005106F0"/>
    <w:rsid w:val="0051232B"/>
    <w:rsid w:val="0051277F"/>
    <w:rsid w:val="00513721"/>
    <w:rsid w:val="00513D9C"/>
    <w:rsid w:val="005142C2"/>
    <w:rsid w:val="005146E9"/>
    <w:rsid w:val="005148AD"/>
    <w:rsid w:val="00515012"/>
    <w:rsid w:val="00515050"/>
    <w:rsid w:val="0051580F"/>
    <w:rsid w:val="005159F1"/>
    <w:rsid w:val="0051627C"/>
    <w:rsid w:val="005167D5"/>
    <w:rsid w:val="0051682D"/>
    <w:rsid w:val="00517B62"/>
    <w:rsid w:val="00517C9A"/>
    <w:rsid w:val="005201BC"/>
    <w:rsid w:val="005206D9"/>
    <w:rsid w:val="0052129B"/>
    <w:rsid w:val="005212E8"/>
    <w:rsid w:val="00522618"/>
    <w:rsid w:val="00522E4C"/>
    <w:rsid w:val="00522F5D"/>
    <w:rsid w:val="005233DC"/>
    <w:rsid w:val="00523838"/>
    <w:rsid w:val="00523C7E"/>
    <w:rsid w:val="00524A03"/>
    <w:rsid w:val="00524A2A"/>
    <w:rsid w:val="00524E5D"/>
    <w:rsid w:val="00526215"/>
    <w:rsid w:val="00526A3D"/>
    <w:rsid w:val="005271BD"/>
    <w:rsid w:val="005272EA"/>
    <w:rsid w:val="00527929"/>
    <w:rsid w:val="0053096E"/>
    <w:rsid w:val="00530C87"/>
    <w:rsid w:val="00531273"/>
    <w:rsid w:val="005313D2"/>
    <w:rsid w:val="0053240A"/>
    <w:rsid w:val="0053245A"/>
    <w:rsid w:val="00533611"/>
    <w:rsid w:val="00533D9B"/>
    <w:rsid w:val="00533DAC"/>
    <w:rsid w:val="005352FC"/>
    <w:rsid w:val="00536FD4"/>
    <w:rsid w:val="005370C1"/>
    <w:rsid w:val="00537272"/>
    <w:rsid w:val="005374A7"/>
    <w:rsid w:val="00537688"/>
    <w:rsid w:val="005379B1"/>
    <w:rsid w:val="00537AAE"/>
    <w:rsid w:val="00540403"/>
    <w:rsid w:val="00540F5D"/>
    <w:rsid w:val="005410A8"/>
    <w:rsid w:val="00541E8D"/>
    <w:rsid w:val="00542537"/>
    <w:rsid w:val="00542C2C"/>
    <w:rsid w:val="00545484"/>
    <w:rsid w:val="005457A0"/>
    <w:rsid w:val="00546367"/>
    <w:rsid w:val="00547484"/>
    <w:rsid w:val="00547DDD"/>
    <w:rsid w:val="0055066E"/>
    <w:rsid w:val="00550934"/>
    <w:rsid w:val="00550BBC"/>
    <w:rsid w:val="00552A58"/>
    <w:rsid w:val="00552FAA"/>
    <w:rsid w:val="005537C9"/>
    <w:rsid w:val="00553983"/>
    <w:rsid w:val="00554454"/>
    <w:rsid w:val="00555537"/>
    <w:rsid w:val="00555BBF"/>
    <w:rsid w:val="00555F40"/>
    <w:rsid w:val="005566FC"/>
    <w:rsid w:val="00556BAA"/>
    <w:rsid w:val="00556C7F"/>
    <w:rsid w:val="00557CD9"/>
    <w:rsid w:val="0056093D"/>
    <w:rsid w:val="0056110A"/>
    <w:rsid w:val="005625AF"/>
    <w:rsid w:val="00563EF3"/>
    <w:rsid w:val="00564B0A"/>
    <w:rsid w:val="0056541A"/>
    <w:rsid w:val="005667A3"/>
    <w:rsid w:val="005671F0"/>
    <w:rsid w:val="005672CD"/>
    <w:rsid w:val="00567CEF"/>
    <w:rsid w:val="0057064F"/>
    <w:rsid w:val="00570788"/>
    <w:rsid w:val="00570A1E"/>
    <w:rsid w:val="00570C8D"/>
    <w:rsid w:val="00572B0E"/>
    <w:rsid w:val="00572FC0"/>
    <w:rsid w:val="00573BFB"/>
    <w:rsid w:val="0057462D"/>
    <w:rsid w:val="00574A72"/>
    <w:rsid w:val="005750C6"/>
    <w:rsid w:val="00575793"/>
    <w:rsid w:val="0057692A"/>
    <w:rsid w:val="00576ACB"/>
    <w:rsid w:val="005779C6"/>
    <w:rsid w:val="00577BB8"/>
    <w:rsid w:val="00577DF0"/>
    <w:rsid w:val="00581DA0"/>
    <w:rsid w:val="00582146"/>
    <w:rsid w:val="00582363"/>
    <w:rsid w:val="00582CA0"/>
    <w:rsid w:val="005830D4"/>
    <w:rsid w:val="005843B1"/>
    <w:rsid w:val="005849A6"/>
    <w:rsid w:val="00585281"/>
    <w:rsid w:val="00586B2D"/>
    <w:rsid w:val="00590078"/>
    <w:rsid w:val="00590E79"/>
    <w:rsid w:val="00591216"/>
    <w:rsid w:val="00591356"/>
    <w:rsid w:val="0059163D"/>
    <w:rsid w:val="0059166E"/>
    <w:rsid w:val="00591C72"/>
    <w:rsid w:val="00591E2E"/>
    <w:rsid w:val="005926F3"/>
    <w:rsid w:val="00592909"/>
    <w:rsid w:val="00592D66"/>
    <w:rsid w:val="005938B5"/>
    <w:rsid w:val="00594057"/>
    <w:rsid w:val="00594C27"/>
    <w:rsid w:val="00595837"/>
    <w:rsid w:val="00595EA2"/>
    <w:rsid w:val="00596368"/>
    <w:rsid w:val="00596B13"/>
    <w:rsid w:val="00597317"/>
    <w:rsid w:val="0059745C"/>
    <w:rsid w:val="00597703"/>
    <w:rsid w:val="005979B3"/>
    <w:rsid w:val="005A049F"/>
    <w:rsid w:val="005A08AF"/>
    <w:rsid w:val="005A0A01"/>
    <w:rsid w:val="005A0E6B"/>
    <w:rsid w:val="005A1C36"/>
    <w:rsid w:val="005A2999"/>
    <w:rsid w:val="005A2A99"/>
    <w:rsid w:val="005A2BE0"/>
    <w:rsid w:val="005A34F4"/>
    <w:rsid w:val="005A3CB2"/>
    <w:rsid w:val="005A3E6C"/>
    <w:rsid w:val="005A42B6"/>
    <w:rsid w:val="005A4722"/>
    <w:rsid w:val="005A47D5"/>
    <w:rsid w:val="005A487F"/>
    <w:rsid w:val="005A4881"/>
    <w:rsid w:val="005A56ED"/>
    <w:rsid w:val="005A58BB"/>
    <w:rsid w:val="005A5CAC"/>
    <w:rsid w:val="005A61FE"/>
    <w:rsid w:val="005A6A9E"/>
    <w:rsid w:val="005A7A58"/>
    <w:rsid w:val="005B05DC"/>
    <w:rsid w:val="005B09F2"/>
    <w:rsid w:val="005B0FDC"/>
    <w:rsid w:val="005B130F"/>
    <w:rsid w:val="005B1445"/>
    <w:rsid w:val="005B30F3"/>
    <w:rsid w:val="005B30F6"/>
    <w:rsid w:val="005B34FF"/>
    <w:rsid w:val="005B3565"/>
    <w:rsid w:val="005B3993"/>
    <w:rsid w:val="005B3BC2"/>
    <w:rsid w:val="005B408E"/>
    <w:rsid w:val="005B4183"/>
    <w:rsid w:val="005B4949"/>
    <w:rsid w:val="005B6D38"/>
    <w:rsid w:val="005B703E"/>
    <w:rsid w:val="005C02E9"/>
    <w:rsid w:val="005C037E"/>
    <w:rsid w:val="005C0DC8"/>
    <w:rsid w:val="005C0F8E"/>
    <w:rsid w:val="005C12E0"/>
    <w:rsid w:val="005C2C28"/>
    <w:rsid w:val="005C2D0D"/>
    <w:rsid w:val="005C3A1A"/>
    <w:rsid w:val="005C479A"/>
    <w:rsid w:val="005C498E"/>
    <w:rsid w:val="005C4FBB"/>
    <w:rsid w:val="005C51AC"/>
    <w:rsid w:val="005C587E"/>
    <w:rsid w:val="005C5C74"/>
    <w:rsid w:val="005C6B87"/>
    <w:rsid w:val="005C7DAA"/>
    <w:rsid w:val="005C7F0F"/>
    <w:rsid w:val="005D003D"/>
    <w:rsid w:val="005D0131"/>
    <w:rsid w:val="005D0707"/>
    <w:rsid w:val="005D0D10"/>
    <w:rsid w:val="005D0FD9"/>
    <w:rsid w:val="005D105C"/>
    <w:rsid w:val="005D1611"/>
    <w:rsid w:val="005D32E5"/>
    <w:rsid w:val="005D3332"/>
    <w:rsid w:val="005D3C8B"/>
    <w:rsid w:val="005D439F"/>
    <w:rsid w:val="005D4B3A"/>
    <w:rsid w:val="005D54A3"/>
    <w:rsid w:val="005D5D7E"/>
    <w:rsid w:val="005D60C6"/>
    <w:rsid w:val="005D6B04"/>
    <w:rsid w:val="005D6EBB"/>
    <w:rsid w:val="005E01CA"/>
    <w:rsid w:val="005E0EBE"/>
    <w:rsid w:val="005E2EAB"/>
    <w:rsid w:val="005E31B4"/>
    <w:rsid w:val="005E3E65"/>
    <w:rsid w:val="005E4AFB"/>
    <w:rsid w:val="005E55A7"/>
    <w:rsid w:val="005E5A75"/>
    <w:rsid w:val="005E7775"/>
    <w:rsid w:val="005E78D2"/>
    <w:rsid w:val="005F0420"/>
    <w:rsid w:val="005F06E7"/>
    <w:rsid w:val="005F0A76"/>
    <w:rsid w:val="005F0BAD"/>
    <w:rsid w:val="005F0ECE"/>
    <w:rsid w:val="005F14B5"/>
    <w:rsid w:val="005F1B70"/>
    <w:rsid w:val="005F2232"/>
    <w:rsid w:val="005F2FC4"/>
    <w:rsid w:val="005F367D"/>
    <w:rsid w:val="005F3CDD"/>
    <w:rsid w:val="005F41A3"/>
    <w:rsid w:val="005F49F6"/>
    <w:rsid w:val="005F523F"/>
    <w:rsid w:val="005F5DF0"/>
    <w:rsid w:val="005F6F01"/>
    <w:rsid w:val="005F7179"/>
    <w:rsid w:val="006003CA"/>
    <w:rsid w:val="00600AC9"/>
    <w:rsid w:val="006016C1"/>
    <w:rsid w:val="00601951"/>
    <w:rsid w:val="0060206A"/>
    <w:rsid w:val="0060278B"/>
    <w:rsid w:val="00602DE7"/>
    <w:rsid w:val="0060378B"/>
    <w:rsid w:val="0060395E"/>
    <w:rsid w:val="00604163"/>
    <w:rsid w:val="006050FD"/>
    <w:rsid w:val="0060564E"/>
    <w:rsid w:val="00606D70"/>
    <w:rsid w:val="00607132"/>
    <w:rsid w:val="00607367"/>
    <w:rsid w:val="0061009E"/>
    <w:rsid w:val="0061018A"/>
    <w:rsid w:val="0061063C"/>
    <w:rsid w:val="006110F4"/>
    <w:rsid w:val="00611679"/>
    <w:rsid w:val="00611F92"/>
    <w:rsid w:val="00613A53"/>
    <w:rsid w:val="006141FB"/>
    <w:rsid w:val="00615616"/>
    <w:rsid w:val="0061566C"/>
    <w:rsid w:val="00615F28"/>
    <w:rsid w:val="00615F63"/>
    <w:rsid w:val="00616592"/>
    <w:rsid w:val="006169A6"/>
    <w:rsid w:val="00616F3F"/>
    <w:rsid w:val="00616F41"/>
    <w:rsid w:val="006177D6"/>
    <w:rsid w:val="00617B34"/>
    <w:rsid w:val="00620218"/>
    <w:rsid w:val="00620C74"/>
    <w:rsid w:val="0062314E"/>
    <w:rsid w:val="0062364E"/>
    <w:rsid w:val="00623EAC"/>
    <w:rsid w:val="0062400A"/>
    <w:rsid w:val="00626A8F"/>
    <w:rsid w:val="00626EAD"/>
    <w:rsid w:val="00626EE8"/>
    <w:rsid w:val="006275F4"/>
    <w:rsid w:val="00627AAC"/>
    <w:rsid w:val="00627ED2"/>
    <w:rsid w:val="00630628"/>
    <w:rsid w:val="00630D40"/>
    <w:rsid w:val="00631235"/>
    <w:rsid w:val="00631CB4"/>
    <w:rsid w:val="00631DD5"/>
    <w:rsid w:val="00632514"/>
    <w:rsid w:val="006334F8"/>
    <w:rsid w:val="006337EC"/>
    <w:rsid w:val="0063443D"/>
    <w:rsid w:val="00634F6F"/>
    <w:rsid w:val="00635B55"/>
    <w:rsid w:val="006361BA"/>
    <w:rsid w:val="00636987"/>
    <w:rsid w:val="00636FE1"/>
    <w:rsid w:val="00637653"/>
    <w:rsid w:val="00637A33"/>
    <w:rsid w:val="00637D1A"/>
    <w:rsid w:val="00640765"/>
    <w:rsid w:val="006407A8"/>
    <w:rsid w:val="00640C17"/>
    <w:rsid w:val="00642465"/>
    <w:rsid w:val="0064261C"/>
    <w:rsid w:val="00643B0C"/>
    <w:rsid w:val="00643B5C"/>
    <w:rsid w:val="00644436"/>
    <w:rsid w:val="00645F1E"/>
    <w:rsid w:val="006463A2"/>
    <w:rsid w:val="00646F4C"/>
    <w:rsid w:val="006502CC"/>
    <w:rsid w:val="00650655"/>
    <w:rsid w:val="006513C3"/>
    <w:rsid w:val="00651A10"/>
    <w:rsid w:val="00651F53"/>
    <w:rsid w:val="00651FF5"/>
    <w:rsid w:val="0065335F"/>
    <w:rsid w:val="0065373F"/>
    <w:rsid w:val="00653BD7"/>
    <w:rsid w:val="00653CFE"/>
    <w:rsid w:val="006540AA"/>
    <w:rsid w:val="006541DB"/>
    <w:rsid w:val="00654C0C"/>
    <w:rsid w:val="00655A2A"/>
    <w:rsid w:val="00656F11"/>
    <w:rsid w:val="0066017A"/>
    <w:rsid w:val="00660E9E"/>
    <w:rsid w:val="006610C6"/>
    <w:rsid w:val="00661AF7"/>
    <w:rsid w:val="00662002"/>
    <w:rsid w:val="006623F6"/>
    <w:rsid w:val="006629D7"/>
    <w:rsid w:val="00663099"/>
    <w:rsid w:val="00664B61"/>
    <w:rsid w:val="00664D37"/>
    <w:rsid w:val="00664FA4"/>
    <w:rsid w:val="006661DB"/>
    <w:rsid w:val="00667A0A"/>
    <w:rsid w:val="00667B5B"/>
    <w:rsid w:val="00667C76"/>
    <w:rsid w:val="00667D67"/>
    <w:rsid w:val="00670A92"/>
    <w:rsid w:val="00670AA1"/>
    <w:rsid w:val="00670CBA"/>
    <w:rsid w:val="00670D98"/>
    <w:rsid w:val="00671A7A"/>
    <w:rsid w:val="00671E0F"/>
    <w:rsid w:val="00672A83"/>
    <w:rsid w:val="00673687"/>
    <w:rsid w:val="0067409D"/>
    <w:rsid w:val="00674677"/>
    <w:rsid w:val="00675044"/>
    <w:rsid w:val="00676AB9"/>
    <w:rsid w:val="00676CA6"/>
    <w:rsid w:val="00677774"/>
    <w:rsid w:val="00680D09"/>
    <w:rsid w:val="00681560"/>
    <w:rsid w:val="00681880"/>
    <w:rsid w:val="00681BC2"/>
    <w:rsid w:val="00681CDB"/>
    <w:rsid w:val="0068338F"/>
    <w:rsid w:val="00683CDF"/>
    <w:rsid w:val="00684E16"/>
    <w:rsid w:val="006854B5"/>
    <w:rsid w:val="00686036"/>
    <w:rsid w:val="00686061"/>
    <w:rsid w:val="00686371"/>
    <w:rsid w:val="0068642A"/>
    <w:rsid w:val="006909A7"/>
    <w:rsid w:val="00690B4F"/>
    <w:rsid w:val="006915FC"/>
    <w:rsid w:val="00691BFC"/>
    <w:rsid w:val="00691D2E"/>
    <w:rsid w:val="00692569"/>
    <w:rsid w:val="00693463"/>
    <w:rsid w:val="00694C49"/>
    <w:rsid w:val="00694E1F"/>
    <w:rsid w:val="00695BBE"/>
    <w:rsid w:val="0069617C"/>
    <w:rsid w:val="00696E32"/>
    <w:rsid w:val="00696FFF"/>
    <w:rsid w:val="006A006B"/>
    <w:rsid w:val="006A0106"/>
    <w:rsid w:val="006A0639"/>
    <w:rsid w:val="006A151D"/>
    <w:rsid w:val="006A178D"/>
    <w:rsid w:val="006A227E"/>
    <w:rsid w:val="006A2A7D"/>
    <w:rsid w:val="006A2E4A"/>
    <w:rsid w:val="006A379A"/>
    <w:rsid w:val="006A420A"/>
    <w:rsid w:val="006A44DC"/>
    <w:rsid w:val="006A4C76"/>
    <w:rsid w:val="006A4EAE"/>
    <w:rsid w:val="006A5202"/>
    <w:rsid w:val="006A5A6E"/>
    <w:rsid w:val="006A6402"/>
    <w:rsid w:val="006A647F"/>
    <w:rsid w:val="006A7EAB"/>
    <w:rsid w:val="006B0763"/>
    <w:rsid w:val="006B0C82"/>
    <w:rsid w:val="006B0D19"/>
    <w:rsid w:val="006B180F"/>
    <w:rsid w:val="006B1E30"/>
    <w:rsid w:val="006B244D"/>
    <w:rsid w:val="006B2B68"/>
    <w:rsid w:val="006B3AEB"/>
    <w:rsid w:val="006B4B27"/>
    <w:rsid w:val="006B550A"/>
    <w:rsid w:val="006C1075"/>
    <w:rsid w:val="006C18DE"/>
    <w:rsid w:val="006C26D3"/>
    <w:rsid w:val="006C39B8"/>
    <w:rsid w:val="006C4357"/>
    <w:rsid w:val="006C5EE6"/>
    <w:rsid w:val="006C6580"/>
    <w:rsid w:val="006C6AC0"/>
    <w:rsid w:val="006C751B"/>
    <w:rsid w:val="006C79BD"/>
    <w:rsid w:val="006C7DA1"/>
    <w:rsid w:val="006C7FD2"/>
    <w:rsid w:val="006D02F8"/>
    <w:rsid w:val="006D0A52"/>
    <w:rsid w:val="006D0E56"/>
    <w:rsid w:val="006D124F"/>
    <w:rsid w:val="006D1A0C"/>
    <w:rsid w:val="006D208F"/>
    <w:rsid w:val="006D2685"/>
    <w:rsid w:val="006D2A39"/>
    <w:rsid w:val="006D2B41"/>
    <w:rsid w:val="006D338B"/>
    <w:rsid w:val="006D37DE"/>
    <w:rsid w:val="006D444A"/>
    <w:rsid w:val="006D44C1"/>
    <w:rsid w:val="006D44F6"/>
    <w:rsid w:val="006D455A"/>
    <w:rsid w:val="006D48C5"/>
    <w:rsid w:val="006D4BC0"/>
    <w:rsid w:val="006D5812"/>
    <w:rsid w:val="006D5B74"/>
    <w:rsid w:val="006D5CF8"/>
    <w:rsid w:val="006D63F5"/>
    <w:rsid w:val="006D673D"/>
    <w:rsid w:val="006D6B7B"/>
    <w:rsid w:val="006D750B"/>
    <w:rsid w:val="006E00EB"/>
    <w:rsid w:val="006E1BB8"/>
    <w:rsid w:val="006E2082"/>
    <w:rsid w:val="006E2EBD"/>
    <w:rsid w:val="006E2FA6"/>
    <w:rsid w:val="006E3588"/>
    <w:rsid w:val="006E5216"/>
    <w:rsid w:val="006E53D9"/>
    <w:rsid w:val="006E54F3"/>
    <w:rsid w:val="006E575E"/>
    <w:rsid w:val="006E57C3"/>
    <w:rsid w:val="006E66E9"/>
    <w:rsid w:val="006E6C19"/>
    <w:rsid w:val="006E7560"/>
    <w:rsid w:val="006E759C"/>
    <w:rsid w:val="006E77C5"/>
    <w:rsid w:val="006E7878"/>
    <w:rsid w:val="006E7AA1"/>
    <w:rsid w:val="006E7F65"/>
    <w:rsid w:val="006F058B"/>
    <w:rsid w:val="006F0A4B"/>
    <w:rsid w:val="006F126E"/>
    <w:rsid w:val="006F168B"/>
    <w:rsid w:val="006F1DAB"/>
    <w:rsid w:val="006F243E"/>
    <w:rsid w:val="006F2570"/>
    <w:rsid w:val="006F2849"/>
    <w:rsid w:val="006F2BF6"/>
    <w:rsid w:val="006F3B12"/>
    <w:rsid w:val="006F451D"/>
    <w:rsid w:val="006F4592"/>
    <w:rsid w:val="006F53EB"/>
    <w:rsid w:val="006F7376"/>
    <w:rsid w:val="006F770E"/>
    <w:rsid w:val="006F7855"/>
    <w:rsid w:val="00700683"/>
    <w:rsid w:val="0070080F"/>
    <w:rsid w:val="00700FF4"/>
    <w:rsid w:val="00701B99"/>
    <w:rsid w:val="00702437"/>
    <w:rsid w:val="00702B8C"/>
    <w:rsid w:val="00703013"/>
    <w:rsid w:val="007031CD"/>
    <w:rsid w:val="00703281"/>
    <w:rsid w:val="007038ED"/>
    <w:rsid w:val="00703F04"/>
    <w:rsid w:val="0070439B"/>
    <w:rsid w:val="007044F9"/>
    <w:rsid w:val="00705974"/>
    <w:rsid w:val="00705A17"/>
    <w:rsid w:val="00705B93"/>
    <w:rsid w:val="007060D9"/>
    <w:rsid w:val="00710853"/>
    <w:rsid w:val="00710B4D"/>
    <w:rsid w:val="00710DA2"/>
    <w:rsid w:val="0071168E"/>
    <w:rsid w:val="0071181A"/>
    <w:rsid w:val="00711FE9"/>
    <w:rsid w:val="00712E54"/>
    <w:rsid w:val="00714407"/>
    <w:rsid w:val="00714B40"/>
    <w:rsid w:val="007157E9"/>
    <w:rsid w:val="00715F19"/>
    <w:rsid w:val="00716FCA"/>
    <w:rsid w:val="007173BE"/>
    <w:rsid w:val="007204F6"/>
    <w:rsid w:val="00721BA4"/>
    <w:rsid w:val="00721DE7"/>
    <w:rsid w:val="00722276"/>
    <w:rsid w:val="00723126"/>
    <w:rsid w:val="0072380A"/>
    <w:rsid w:val="00723B2A"/>
    <w:rsid w:val="00723BB3"/>
    <w:rsid w:val="00723D37"/>
    <w:rsid w:val="00723E1D"/>
    <w:rsid w:val="00724855"/>
    <w:rsid w:val="00724E32"/>
    <w:rsid w:val="00724EA5"/>
    <w:rsid w:val="00724F9A"/>
    <w:rsid w:val="00725596"/>
    <w:rsid w:val="00725762"/>
    <w:rsid w:val="00725893"/>
    <w:rsid w:val="00725ADD"/>
    <w:rsid w:val="00725C98"/>
    <w:rsid w:val="00726599"/>
    <w:rsid w:val="00730150"/>
    <w:rsid w:val="00730360"/>
    <w:rsid w:val="00730651"/>
    <w:rsid w:val="0073086C"/>
    <w:rsid w:val="00731CBB"/>
    <w:rsid w:val="00731E71"/>
    <w:rsid w:val="00732B82"/>
    <w:rsid w:val="00732DA4"/>
    <w:rsid w:val="00733CC9"/>
    <w:rsid w:val="007342ED"/>
    <w:rsid w:val="00734938"/>
    <w:rsid w:val="00734DC5"/>
    <w:rsid w:val="0073522C"/>
    <w:rsid w:val="007354EE"/>
    <w:rsid w:val="007354FA"/>
    <w:rsid w:val="00736F89"/>
    <w:rsid w:val="0073754D"/>
    <w:rsid w:val="0073764A"/>
    <w:rsid w:val="007407A3"/>
    <w:rsid w:val="00741A36"/>
    <w:rsid w:val="00741DF1"/>
    <w:rsid w:val="007429C4"/>
    <w:rsid w:val="00742C5A"/>
    <w:rsid w:val="00742C8E"/>
    <w:rsid w:val="007431DA"/>
    <w:rsid w:val="0074428A"/>
    <w:rsid w:val="00746447"/>
    <w:rsid w:val="0074646C"/>
    <w:rsid w:val="0074696B"/>
    <w:rsid w:val="00746989"/>
    <w:rsid w:val="007478A1"/>
    <w:rsid w:val="0074796C"/>
    <w:rsid w:val="00750012"/>
    <w:rsid w:val="00750071"/>
    <w:rsid w:val="0075086B"/>
    <w:rsid w:val="007508C7"/>
    <w:rsid w:val="00751476"/>
    <w:rsid w:val="00751796"/>
    <w:rsid w:val="007523E2"/>
    <w:rsid w:val="007535E8"/>
    <w:rsid w:val="00753DF3"/>
    <w:rsid w:val="00753E99"/>
    <w:rsid w:val="00754662"/>
    <w:rsid w:val="007546EC"/>
    <w:rsid w:val="00754742"/>
    <w:rsid w:val="007555EA"/>
    <w:rsid w:val="00755C63"/>
    <w:rsid w:val="00755EF3"/>
    <w:rsid w:val="0075609E"/>
    <w:rsid w:val="00756CDE"/>
    <w:rsid w:val="0075797C"/>
    <w:rsid w:val="007600D9"/>
    <w:rsid w:val="007615E7"/>
    <w:rsid w:val="00761C50"/>
    <w:rsid w:val="00762474"/>
    <w:rsid w:val="007624B1"/>
    <w:rsid w:val="00763A31"/>
    <w:rsid w:val="007647E5"/>
    <w:rsid w:val="00766221"/>
    <w:rsid w:val="007665B1"/>
    <w:rsid w:val="00766708"/>
    <w:rsid w:val="00766891"/>
    <w:rsid w:val="007670C5"/>
    <w:rsid w:val="0076797D"/>
    <w:rsid w:val="00770A6B"/>
    <w:rsid w:val="00770DB1"/>
    <w:rsid w:val="0077108A"/>
    <w:rsid w:val="00771B5F"/>
    <w:rsid w:val="007725C5"/>
    <w:rsid w:val="00772944"/>
    <w:rsid w:val="0077365E"/>
    <w:rsid w:val="00773D4A"/>
    <w:rsid w:val="00774649"/>
    <w:rsid w:val="00775030"/>
    <w:rsid w:val="0077559A"/>
    <w:rsid w:val="00776FBC"/>
    <w:rsid w:val="0077747E"/>
    <w:rsid w:val="007778EC"/>
    <w:rsid w:val="00777B1E"/>
    <w:rsid w:val="00780363"/>
    <w:rsid w:val="00781EAF"/>
    <w:rsid w:val="00781F05"/>
    <w:rsid w:val="0078305B"/>
    <w:rsid w:val="00783B3E"/>
    <w:rsid w:val="00783F00"/>
    <w:rsid w:val="00784E28"/>
    <w:rsid w:val="007851CD"/>
    <w:rsid w:val="00785379"/>
    <w:rsid w:val="0078586B"/>
    <w:rsid w:val="00786181"/>
    <w:rsid w:val="00786A3E"/>
    <w:rsid w:val="007875FD"/>
    <w:rsid w:val="00787818"/>
    <w:rsid w:val="00787A3C"/>
    <w:rsid w:val="00787C6D"/>
    <w:rsid w:val="00790657"/>
    <w:rsid w:val="00790E0F"/>
    <w:rsid w:val="007917C1"/>
    <w:rsid w:val="00791996"/>
    <w:rsid w:val="00792349"/>
    <w:rsid w:val="007924C7"/>
    <w:rsid w:val="0079311A"/>
    <w:rsid w:val="007939B5"/>
    <w:rsid w:val="0079409A"/>
    <w:rsid w:val="00794B95"/>
    <w:rsid w:val="007954EC"/>
    <w:rsid w:val="007959AA"/>
    <w:rsid w:val="007959F2"/>
    <w:rsid w:val="00795A7D"/>
    <w:rsid w:val="00795AC0"/>
    <w:rsid w:val="007960C0"/>
    <w:rsid w:val="0079654A"/>
    <w:rsid w:val="0079670A"/>
    <w:rsid w:val="007971D7"/>
    <w:rsid w:val="00797FFD"/>
    <w:rsid w:val="007A01E5"/>
    <w:rsid w:val="007A0376"/>
    <w:rsid w:val="007A1184"/>
    <w:rsid w:val="007A1B3F"/>
    <w:rsid w:val="007A2106"/>
    <w:rsid w:val="007A2CE5"/>
    <w:rsid w:val="007A340C"/>
    <w:rsid w:val="007A34F2"/>
    <w:rsid w:val="007A3E17"/>
    <w:rsid w:val="007A41AC"/>
    <w:rsid w:val="007A436F"/>
    <w:rsid w:val="007A4676"/>
    <w:rsid w:val="007A477E"/>
    <w:rsid w:val="007A4877"/>
    <w:rsid w:val="007A51BE"/>
    <w:rsid w:val="007A5497"/>
    <w:rsid w:val="007A5633"/>
    <w:rsid w:val="007A63C6"/>
    <w:rsid w:val="007A6B92"/>
    <w:rsid w:val="007A7574"/>
    <w:rsid w:val="007A7F1C"/>
    <w:rsid w:val="007B01F3"/>
    <w:rsid w:val="007B138A"/>
    <w:rsid w:val="007B1A1C"/>
    <w:rsid w:val="007B1C5D"/>
    <w:rsid w:val="007B1F02"/>
    <w:rsid w:val="007B2442"/>
    <w:rsid w:val="007B2586"/>
    <w:rsid w:val="007B28B2"/>
    <w:rsid w:val="007B3240"/>
    <w:rsid w:val="007B38B4"/>
    <w:rsid w:val="007B3B9F"/>
    <w:rsid w:val="007B4407"/>
    <w:rsid w:val="007B4C50"/>
    <w:rsid w:val="007B4CC5"/>
    <w:rsid w:val="007B4D6A"/>
    <w:rsid w:val="007B5151"/>
    <w:rsid w:val="007B745D"/>
    <w:rsid w:val="007B7991"/>
    <w:rsid w:val="007B79BC"/>
    <w:rsid w:val="007B7BFF"/>
    <w:rsid w:val="007C0473"/>
    <w:rsid w:val="007C0B3F"/>
    <w:rsid w:val="007C3706"/>
    <w:rsid w:val="007C402C"/>
    <w:rsid w:val="007C4457"/>
    <w:rsid w:val="007C47A9"/>
    <w:rsid w:val="007C545A"/>
    <w:rsid w:val="007C6536"/>
    <w:rsid w:val="007C7642"/>
    <w:rsid w:val="007D03B7"/>
    <w:rsid w:val="007D04CA"/>
    <w:rsid w:val="007D0790"/>
    <w:rsid w:val="007D214D"/>
    <w:rsid w:val="007D24E4"/>
    <w:rsid w:val="007D340C"/>
    <w:rsid w:val="007D3F2D"/>
    <w:rsid w:val="007D44DD"/>
    <w:rsid w:val="007D48A3"/>
    <w:rsid w:val="007D50B6"/>
    <w:rsid w:val="007D58E9"/>
    <w:rsid w:val="007D6739"/>
    <w:rsid w:val="007D6EE8"/>
    <w:rsid w:val="007D73D4"/>
    <w:rsid w:val="007E0CB4"/>
    <w:rsid w:val="007E1221"/>
    <w:rsid w:val="007E1414"/>
    <w:rsid w:val="007E1BB8"/>
    <w:rsid w:val="007E1C1A"/>
    <w:rsid w:val="007E267F"/>
    <w:rsid w:val="007E2BFD"/>
    <w:rsid w:val="007E3285"/>
    <w:rsid w:val="007E37C9"/>
    <w:rsid w:val="007E46ED"/>
    <w:rsid w:val="007E4729"/>
    <w:rsid w:val="007E536A"/>
    <w:rsid w:val="007E605B"/>
    <w:rsid w:val="007E676E"/>
    <w:rsid w:val="007E67BB"/>
    <w:rsid w:val="007E730E"/>
    <w:rsid w:val="007E7E54"/>
    <w:rsid w:val="007E7E71"/>
    <w:rsid w:val="007F0355"/>
    <w:rsid w:val="007F0E4C"/>
    <w:rsid w:val="007F2541"/>
    <w:rsid w:val="007F3B74"/>
    <w:rsid w:val="007F3B8A"/>
    <w:rsid w:val="007F3C61"/>
    <w:rsid w:val="007F46DD"/>
    <w:rsid w:val="007F4AA3"/>
    <w:rsid w:val="007F50F7"/>
    <w:rsid w:val="007F51F9"/>
    <w:rsid w:val="007F59B2"/>
    <w:rsid w:val="007F600D"/>
    <w:rsid w:val="007F7206"/>
    <w:rsid w:val="007F75DC"/>
    <w:rsid w:val="0080098D"/>
    <w:rsid w:val="0080124C"/>
    <w:rsid w:val="008015AF"/>
    <w:rsid w:val="00801A57"/>
    <w:rsid w:val="00801EB5"/>
    <w:rsid w:val="00802A02"/>
    <w:rsid w:val="00803152"/>
    <w:rsid w:val="008031C4"/>
    <w:rsid w:val="008032C0"/>
    <w:rsid w:val="00803D81"/>
    <w:rsid w:val="00804EAB"/>
    <w:rsid w:val="00804EF6"/>
    <w:rsid w:val="008058D2"/>
    <w:rsid w:val="00806562"/>
    <w:rsid w:val="00806A26"/>
    <w:rsid w:val="00807919"/>
    <w:rsid w:val="00810100"/>
    <w:rsid w:val="00810721"/>
    <w:rsid w:val="008108D6"/>
    <w:rsid w:val="00810A1C"/>
    <w:rsid w:val="00810D0E"/>
    <w:rsid w:val="00810F92"/>
    <w:rsid w:val="0081171D"/>
    <w:rsid w:val="008121AE"/>
    <w:rsid w:val="00812201"/>
    <w:rsid w:val="008124B0"/>
    <w:rsid w:val="0081284B"/>
    <w:rsid w:val="00812EE3"/>
    <w:rsid w:val="0081309B"/>
    <w:rsid w:val="008135BB"/>
    <w:rsid w:val="00813824"/>
    <w:rsid w:val="0081604F"/>
    <w:rsid w:val="008167A3"/>
    <w:rsid w:val="0081770B"/>
    <w:rsid w:val="008201D3"/>
    <w:rsid w:val="00820F02"/>
    <w:rsid w:val="00821484"/>
    <w:rsid w:val="0082343F"/>
    <w:rsid w:val="008235F3"/>
    <w:rsid w:val="008245A2"/>
    <w:rsid w:val="0082559C"/>
    <w:rsid w:val="0082672F"/>
    <w:rsid w:val="00827124"/>
    <w:rsid w:val="00827508"/>
    <w:rsid w:val="00827A85"/>
    <w:rsid w:val="00830229"/>
    <w:rsid w:val="00831854"/>
    <w:rsid w:val="0083237E"/>
    <w:rsid w:val="0083363C"/>
    <w:rsid w:val="00833E17"/>
    <w:rsid w:val="008346B7"/>
    <w:rsid w:val="008352F4"/>
    <w:rsid w:val="00835435"/>
    <w:rsid w:val="008358CD"/>
    <w:rsid w:val="00835E1F"/>
    <w:rsid w:val="00836156"/>
    <w:rsid w:val="00836BB1"/>
    <w:rsid w:val="00837595"/>
    <w:rsid w:val="00837908"/>
    <w:rsid w:val="00837F8B"/>
    <w:rsid w:val="00840486"/>
    <w:rsid w:val="0084105A"/>
    <w:rsid w:val="008413BA"/>
    <w:rsid w:val="00842416"/>
    <w:rsid w:val="00842697"/>
    <w:rsid w:val="0084312C"/>
    <w:rsid w:val="00844859"/>
    <w:rsid w:val="008448AF"/>
    <w:rsid w:val="0084527A"/>
    <w:rsid w:val="0084595D"/>
    <w:rsid w:val="00845C2F"/>
    <w:rsid w:val="0084640C"/>
    <w:rsid w:val="0084736E"/>
    <w:rsid w:val="008475AC"/>
    <w:rsid w:val="00850474"/>
    <w:rsid w:val="00850EFA"/>
    <w:rsid w:val="00850F5A"/>
    <w:rsid w:val="00851466"/>
    <w:rsid w:val="00851797"/>
    <w:rsid w:val="00852547"/>
    <w:rsid w:val="00853223"/>
    <w:rsid w:val="00853929"/>
    <w:rsid w:val="00853AF8"/>
    <w:rsid w:val="00854540"/>
    <w:rsid w:val="00855297"/>
    <w:rsid w:val="00856352"/>
    <w:rsid w:val="00856ADD"/>
    <w:rsid w:val="00861240"/>
    <w:rsid w:val="00861E6B"/>
    <w:rsid w:val="008624EA"/>
    <w:rsid w:val="00862DCF"/>
    <w:rsid w:val="00863191"/>
    <w:rsid w:val="00865923"/>
    <w:rsid w:val="00865F82"/>
    <w:rsid w:val="008677BF"/>
    <w:rsid w:val="00867A9E"/>
    <w:rsid w:val="0087131D"/>
    <w:rsid w:val="008713CF"/>
    <w:rsid w:val="00871737"/>
    <w:rsid w:val="0087184F"/>
    <w:rsid w:val="0087261B"/>
    <w:rsid w:val="00874E58"/>
    <w:rsid w:val="00874F5C"/>
    <w:rsid w:val="008759A3"/>
    <w:rsid w:val="008770C7"/>
    <w:rsid w:val="008770FC"/>
    <w:rsid w:val="008772D3"/>
    <w:rsid w:val="00877727"/>
    <w:rsid w:val="008779C4"/>
    <w:rsid w:val="008805FF"/>
    <w:rsid w:val="00881523"/>
    <w:rsid w:val="008817A6"/>
    <w:rsid w:val="00881BD9"/>
    <w:rsid w:val="00883771"/>
    <w:rsid w:val="00884185"/>
    <w:rsid w:val="00884C63"/>
    <w:rsid w:val="00885497"/>
    <w:rsid w:val="0088579C"/>
    <w:rsid w:val="008858D6"/>
    <w:rsid w:val="00886415"/>
    <w:rsid w:val="00886A2F"/>
    <w:rsid w:val="00886A49"/>
    <w:rsid w:val="00887078"/>
    <w:rsid w:val="00887AC8"/>
    <w:rsid w:val="00887AE6"/>
    <w:rsid w:val="00887FB4"/>
    <w:rsid w:val="0089012E"/>
    <w:rsid w:val="00891B98"/>
    <w:rsid w:val="008925ED"/>
    <w:rsid w:val="008929AC"/>
    <w:rsid w:val="00894B31"/>
    <w:rsid w:val="00894D00"/>
    <w:rsid w:val="00896BE7"/>
    <w:rsid w:val="00897D36"/>
    <w:rsid w:val="008A02F5"/>
    <w:rsid w:val="008A0A2E"/>
    <w:rsid w:val="008A0B80"/>
    <w:rsid w:val="008A15D0"/>
    <w:rsid w:val="008A1A67"/>
    <w:rsid w:val="008A1B18"/>
    <w:rsid w:val="008A1D90"/>
    <w:rsid w:val="008A2279"/>
    <w:rsid w:val="008A3130"/>
    <w:rsid w:val="008A367A"/>
    <w:rsid w:val="008A437C"/>
    <w:rsid w:val="008A4717"/>
    <w:rsid w:val="008A50EC"/>
    <w:rsid w:val="008A5BEC"/>
    <w:rsid w:val="008A5C5F"/>
    <w:rsid w:val="008A5F35"/>
    <w:rsid w:val="008A6DD5"/>
    <w:rsid w:val="008A75B1"/>
    <w:rsid w:val="008B0002"/>
    <w:rsid w:val="008B06B0"/>
    <w:rsid w:val="008B1BA2"/>
    <w:rsid w:val="008B2CB7"/>
    <w:rsid w:val="008B2F39"/>
    <w:rsid w:val="008B336C"/>
    <w:rsid w:val="008B33D7"/>
    <w:rsid w:val="008B3414"/>
    <w:rsid w:val="008B37C3"/>
    <w:rsid w:val="008B39C6"/>
    <w:rsid w:val="008B431E"/>
    <w:rsid w:val="008B48AA"/>
    <w:rsid w:val="008B55F7"/>
    <w:rsid w:val="008B5B84"/>
    <w:rsid w:val="008B5F7D"/>
    <w:rsid w:val="008B655F"/>
    <w:rsid w:val="008B6CBA"/>
    <w:rsid w:val="008B6E09"/>
    <w:rsid w:val="008B7937"/>
    <w:rsid w:val="008C0869"/>
    <w:rsid w:val="008C0EA1"/>
    <w:rsid w:val="008C11F5"/>
    <w:rsid w:val="008C12AC"/>
    <w:rsid w:val="008C211C"/>
    <w:rsid w:val="008C25B2"/>
    <w:rsid w:val="008C3BBD"/>
    <w:rsid w:val="008C45FF"/>
    <w:rsid w:val="008C4731"/>
    <w:rsid w:val="008C4AF8"/>
    <w:rsid w:val="008C66BD"/>
    <w:rsid w:val="008C6C25"/>
    <w:rsid w:val="008C6E1E"/>
    <w:rsid w:val="008C7DB8"/>
    <w:rsid w:val="008D0E33"/>
    <w:rsid w:val="008D1A03"/>
    <w:rsid w:val="008D1BE7"/>
    <w:rsid w:val="008D1CCC"/>
    <w:rsid w:val="008D2E6A"/>
    <w:rsid w:val="008D322D"/>
    <w:rsid w:val="008D3FCC"/>
    <w:rsid w:val="008D4DD9"/>
    <w:rsid w:val="008D57A6"/>
    <w:rsid w:val="008D60E6"/>
    <w:rsid w:val="008D63E4"/>
    <w:rsid w:val="008D6562"/>
    <w:rsid w:val="008D6B33"/>
    <w:rsid w:val="008D706E"/>
    <w:rsid w:val="008D712C"/>
    <w:rsid w:val="008D749F"/>
    <w:rsid w:val="008D7662"/>
    <w:rsid w:val="008D7B7C"/>
    <w:rsid w:val="008E092E"/>
    <w:rsid w:val="008E0E26"/>
    <w:rsid w:val="008E1342"/>
    <w:rsid w:val="008E1E06"/>
    <w:rsid w:val="008E1F05"/>
    <w:rsid w:val="008E35FA"/>
    <w:rsid w:val="008E3F30"/>
    <w:rsid w:val="008E4203"/>
    <w:rsid w:val="008E4AC9"/>
    <w:rsid w:val="008E6489"/>
    <w:rsid w:val="008E6B73"/>
    <w:rsid w:val="008F0134"/>
    <w:rsid w:val="008F0414"/>
    <w:rsid w:val="008F0DA2"/>
    <w:rsid w:val="008F0E64"/>
    <w:rsid w:val="008F32B3"/>
    <w:rsid w:val="008F34EE"/>
    <w:rsid w:val="008F5BE6"/>
    <w:rsid w:val="008F5F72"/>
    <w:rsid w:val="008F601E"/>
    <w:rsid w:val="008F7369"/>
    <w:rsid w:val="008F7F22"/>
    <w:rsid w:val="00900251"/>
    <w:rsid w:val="00900298"/>
    <w:rsid w:val="00900737"/>
    <w:rsid w:val="00901E45"/>
    <w:rsid w:val="00901E66"/>
    <w:rsid w:val="00902263"/>
    <w:rsid w:val="00902A47"/>
    <w:rsid w:val="00903361"/>
    <w:rsid w:val="0090495D"/>
    <w:rsid w:val="00904EED"/>
    <w:rsid w:val="0090500B"/>
    <w:rsid w:val="0090552D"/>
    <w:rsid w:val="00905E6B"/>
    <w:rsid w:val="0090674C"/>
    <w:rsid w:val="00906D50"/>
    <w:rsid w:val="009071FA"/>
    <w:rsid w:val="00910286"/>
    <w:rsid w:val="00910C93"/>
    <w:rsid w:val="00910F90"/>
    <w:rsid w:val="00910F9D"/>
    <w:rsid w:val="00910FA3"/>
    <w:rsid w:val="0091123C"/>
    <w:rsid w:val="00912D68"/>
    <w:rsid w:val="009160B3"/>
    <w:rsid w:val="009163D3"/>
    <w:rsid w:val="00916922"/>
    <w:rsid w:val="00916B11"/>
    <w:rsid w:val="00917525"/>
    <w:rsid w:val="00921634"/>
    <w:rsid w:val="00921804"/>
    <w:rsid w:val="00921E5B"/>
    <w:rsid w:val="00922408"/>
    <w:rsid w:val="009230C8"/>
    <w:rsid w:val="009235C7"/>
    <w:rsid w:val="00923DC5"/>
    <w:rsid w:val="00923FD2"/>
    <w:rsid w:val="00924032"/>
    <w:rsid w:val="00924143"/>
    <w:rsid w:val="00924241"/>
    <w:rsid w:val="00924824"/>
    <w:rsid w:val="00924AA8"/>
    <w:rsid w:val="00924C8E"/>
    <w:rsid w:val="009253C6"/>
    <w:rsid w:val="00926AC0"/>
    <w:rsid w:val="00926FF1"/>
    <w:rsid w:val="009277C5"/>
    <w:rsid w:val="00927FCF"/>
    <w:rsid w:val="00930784"/>
    <w:rsid w:val="0093101A"/>
    <w:rsid w:val="00931B14"/>
    <w:rsid w:val="00931D72"/>
    <w:rsid w:val="009321DA"/>
    <w:rsid w:val="0093259E"/>
    <w:rsid w:val="009339E6"/>
    <w:rsid w:val="0093491B"/>
    <w:rsid w:val="00934AEF"/>
    <w:rsid w:val="00935729"/>
    <w:rsid w:val="00935D9E"/>
    <w:rsid w:val="009365B8"/>
    <w:rsid w:val="00936758"/>
    <w:rsid w:val="00936FF8"/>
    <w:rsid w:val="00937315"/>
    <w:rsid w:val="00937E83"/>
    <w:rsid w:val="00940B2A"/>
    <w:rsid w:val="00941267"/>
    <w:rsid w:val="00941AE4"/>
    <w:rsid w:val="00941ED0"/>
    <w:rsid w:val="00942DBA"/>
    <w:rsid w:val="00943286"/>
    <w:rsid w:val="00943F69"/>
    <w:rsid w:val="00944204"/>
    <w:rsid w:val="00944392"/>
    <w:rsid w:val="00944A0A"/>
    <w:rsid w:val="00945237"/>
    <w:rsid w:val="00945907"/>
    <w:rsid w:val="009465BE"/>
    <w:rsid w:val="00947E47"/>
    <w:rsid w:val="00950ABF"/>
    <w:rsid w:val="00950C44"/>
    <w:rsid w:val="00952DE8"/>
    <w:rsid w:val="00952EAA"/>
    <w:rsid w:val="00954370"/>
    <w:rsid w:val="00955B66"/>
    <w:rsid w:val="00956448"/>
    <w:rsid w:val="00956707"/>
    <w:rsid w:val="00956A8B"/>
    <w:rsid w:val="00956C12"/>
    <w:rsid w:val="00956CAB"/>
    <w:rsid w:val="00956F8F"/>
    <w:rsid w:val="009575AF"/>
    <w:rsid w:val="00957C2A"/>
    <w:rsid w:val="00957F51"/>
    <w:rsid w:val="00960506"/>
    <w:rsid w:val="0096064F"/>
    <w:rsid w:val="00960A1A"/>
    <w:rsid w:val="00960B32"/>
    <w:rsid w:val="00960C4D"/>
    <w:rsid w:val="00961FC8"/>
    <w:rsid w:val="0096204A"/>
    <w:rsid w:val="00962CCE"/>
    <w:rsid w:val="0096424E"/>
    <w:rsid w:val="0096498C"/>
    <w:rsid w:val="00965B2B"/>
    <w:rsid w:val="00966310"/>
    <w:rsid w:val="009671F9"/>
    <w:rsid w:val="00967475"/>
    <w:rsid w:val="00970AC9"/>
    <w:rsid w:val="00970CA7"/>
    <w:rsid w:val="00970E26"/>
    <w:rsid w:val="00970E35"/>
    <w:rsid w:val="009718CD"/>
    <w:rsid w:val="0097266C"/>
    <w:rsid w:val="00972765"/>
    <w:rsid w:val="00972D46"/>
    <w:rsid w:val="00972F74"/>
    <w:rsid w:val="00973361"/>
    <w:rsid w:val="009734F5"/>
    <w:rsid w:val="00973738"/>
    <w:rsid w:val="00973B93"/>
    <w:rsid w:val="00973D91"/>
    <w:rsid w:val="00973FDC"/>
    <w:rsid w:val="0097447C"/>
    <w:rsid w:val="00974B38"/>
    <w:rsid w:val="0097517B"/>
    <w:rsid w:val="00976037"/>
    <w:rsid w:val="00981342"/>
    <w:rsid w:val="009818AA"/>
    <w:rsid w:val="00981B1F"/>
    <w:rsid w:val="00981F52"/>
    <w:rsid w:val="009826F9"/>
    <w:rsid w:val="009837B8"/>
    <w:rsid w:val="00983F41"/>
    <w:rsid w:val="00983F7B"/>
    <w:rsid w:val="0098401E"/>
    <w:rsid w:val="00986AF1"/>
    <w:rsid w:val="00986B1B"/>
    <w:rsid w:val="00986F77"/>
    <w:rsid w:val="0098729F"/>
    <w:rsid w:val="00987862"/>
    <w:rsid w:val="009904A9"/>
    <w:rsid w:val="00990607"/>
    <w:rsid w:val="00991587"/>
    <w:rsid w:val="009918BF"/>
    <w:rsid w:val="00991A3F"/>
    <w:rsid w:val="00991D52"/>
    <w:rsid w:val="00991F18"/>
    <w:rsid w:val="009926AE"/>
    <w:rsid w:val="00992A13"/>
    <w:rsid w:val="0099326C"/>
    <w:rsid w:val="0099336B"/>
    <w:rsid w:val="00993A98"/>
    <w:rsid w:val="00993B9C"/>
    <w:rsid w:val="00993F26"/>
    <w:rsid w:val="0099411A"/>
    <w:rsid w:val="00994622"/>
    <w:rsid w:val="00994D0B"/>
    <w:rsid w:val="009957ED"/>
    <w:rsid w:val="0099591A"/>
    <w:rsid w:val="00996A56"/>
    <w:rsid w:val="0099717F"/>
    <w:rsid w:val="00997BEC"/>
    <w:rsid w:val="00997D6A"/>
    <w:rsid w:val="00997FA2"/>
    <w:rsid w:val="009A16C3"/>
    <w:rsid w:val="009A1DF6"/>
    <w:rsid w:val="009A2018"/>
    <w:rsid w:val="009A2199"/>
    <w:rsid w:val="009A3253"/>
    <w:rsid w:val="009A3D86"/>
    <w:rsid w:val="009A40D7"/>
    <w:rsid w:val="009A43FF"/>
    <w:rsid w:val="009A4A29"/>
    <w:rsid w:val="009A53E2"/>
    <w:rsid w:val="009A5586"/>
    <w:rsid w:val="009A68C9"/>
    <w:rsid w:val="009B0A45"/>
    <w:rsid w:val="009B1455"/>
    <w:rsid w:val="009B18F0"/>
    <w:rsid w:val="009B1F28"/>
    <w:rsid w:val="009B27B8"/>
    <w:rsid w:val="009B3EA9"/>
    <w:rsid w:val="009B49DF"/>
    <w:rsid w:val="009B507C"/>
    <w:rsid w:val="009B5301"/>
    <w:rsid w:val="009B5D11"/>
    <w:rsid w:val="009B63BB"/>
    <w:rsid w:val="009B6839"/>
    <w:rsid w:val="009B7DB5"/>
    <w:rsid w:val="009C08D5"/>
    <w:rsid w:val="009C19E2"/>
    <w:rsid w:val="009C1BD7"/>
    <w:rsid w:val="009C24EF"/>
    <w:rsid w:val="009C2B2A"/>
    <w:rsid w:val="009C3041"/>
    <w:rsid w:val="009C3344"/>
    <w:rsid w:val="009C4161"/>
    <w:rsid w:val="009C433C"/>
    <w:rsid w:val="009C5667"/>
    <w:rsid w:val="009C6030"/>
    <w:rsid w:val="009C7AD1"/>
    <w:rsid w:val="009C7D0E"/>
    <w:rsid w:val="009D0E4A"/>
    <w:rsid w:val="009D1B60"/>
    <w:rsid w:val="009D2846"/>
    <w:rsid w:val="009D302C"/>
    <w:rsid w:val="009D5159"/>
    <w:rsid w:val="009D5A04"/>
    <w:rsid w:val="009D5E02"/>
    <w:rsid w:val="009D6678"/>
    <w:rsid w:val="009D69BF"/>
    <w:rsid w:val="009D6A2A"/>
    <w:rsid w:val="009D6D81"/>
    <w:rsid w:val="009D736D"/>
    <w:rsid w:val="009E0384"/>
    <w:rsid w:val="009E0842"/>
    <w:rsid w:val="009E0915"/>
    <w:rsid w:val="009E0A3A"/>
    <w:rsid w:val="009E0CE1"/>
    <w:rsid w:val="009E1C98"/>
    <w:rsid w:val="009E2298"/>
    <w:rsid w:val="009E2B13"/>
    <w:rsid w:val="009E37D6"/>
    <w:rsid w:val="009E38F6"/>
    <w:rsid w:val="009E3F9E"/>
    <w:rsid w:val="009E4636"/>
    <w:rsid w:val="009E4A44"/>
    <w:rsid w:val="009E56BA"/>
    <w:rsid w:val="009E5B29"/>
    <w:rsid w:val="009E5D65"/>
    <w:rsid w:val="009E5F5E"/>
    <w:rsid w:val="009E60B7"/>
    <w:rsid w:val="009E6BC4"/>
    <w:rsid w:val="009E73C5"/>
    <w:rsid w:val="009E74FE"/>
    <w:rsid w:val="009F1064"/>
    <w:rsid w:val="009F1810"/>
    <w:rsid w:val="009F1E3C"/>
    <w:rsid w:val="009F24CD"/>
    <w:rsid w:val="009F26E7"/>
    <w:rsid w:val="009F2798"/>
    <w:rsid w:val="009F286E"/>
    <w:rsid w:val="009F3B02"/>
    <w:rsid w:val="009F3C11"/>
    <w:rsid w:val="009F4070"/>
    <w:rsid w:val="009F42FE"/>
    <w:rsid w:val="009F4401"/>
    <w:rsid w:val="009F44F9"/>
    <w:rsid w:val="009F4E70"/>
    <w:rsid w:val="009F4ED8"/>
    <w:rsid w:val="009F6568"/>
    <w:rsid w:val="009F67CD"/>
    <w:rsid w:val="009F6B6F"/>
    <w:rsid w:val="009F7158"/>
    <w:rsid w:val="009F7DF3"/>
    <w:rsid w:val="00A00ED7"/>
    <w:rsid w:val="00A01C34"/>
    <w:rsid w:val="00A01D2B"/>
    <w:rsid w:val="00A03CEA"/>
    <w:rsid w:val="00A03FEF"/>
    <w:rsid w:val="00A0478B"/>
    <w:rsid w:val="00A04AE8"/>
    <w:rsid w:val="00A04B78"/>
    <w:rsid w:val="00A04ED3"/>
    <w:rsid w:val="00A05CA8"/>
    <w:rsid w:val="00A06E06"/>
    <w:rsid w:val="00A074FD"/>
    <w:rsid w:val="00A07872"/>
    <w:rsid w:val="00A078BF"/>
    <w:rsid w:val="00A1053C"/>
    <w:rsid w:val="00A10816"/>
    <w:rsid w:val="00A10D95"/>
    <w:rsid w:val="00A11B49"/>
    <w:rsid w:val="00A11B98"/>
    <w:rsid w:val="00A12C24"/>
    <w:rsid w:val="00A12D61"/>
    <w:rsid w:val="00A15203"/>
    <w:rsid w:val="00A15D71"/>
    <w:rsid w:val="00A15EDA"/>
    <w:rsid w:val="00A16788"/>
    <w:rsid w:val="00A16D83"/>
    <w:rsid w:val="00A17363"/>
    <w:rsid w:val="00A175A8"/>
    <w:rsid w:val="00A21CA0"/>
    <w:rsid w:val="00A21D6D"/>
    <w:rsid w:val="00A22203"/>
    <w:rsid w:val="00A227E7"/>
    <w:rsid w:val="00A22895"/>
    <w:rsid w:val="00A22D8E"/>
    <w:rsid w:val="00A23CF5"/>
    <w:rsid w:val="00A249C9"/>
    <w:rsid w:val="00A25BDD"/>
    <w:rsid w:val="00A25D42"/>
    <w:rsid w:val="00A25D4C"/>
    <w:rsid w:val="00A266CD"/>
    <w:rsid w:val="00A2673E"/>
    <w:rsid w:val="00A269AB"/>
    <w:rsid w:val="00A269AE"/>
    <w:rsid w:val="00A278C3"/>
    <w:rsid w:val="00A3077A"/>
    <w:rsid w:val="00A30AC2"/>
    <w:rsid w:val="00A3158B"/>
    <w:rsid w:val="00A31AEF"/>
    <w:rsid w:val="00A31D88"/>
    <w:rsid w:val="00A33B38"/>
    <w:rsid w:val="00A3428E"/>
    <w:rsid w:val="00A34559"/>
    <w:rsid w:val="00A34799"/>
    <w:rsid w:val="00A35E23"/>
    <w:rsid w:val="00A3626A"/>
    <w:rsid w:val="00A36721"/>
    <w:rsid w:val="00A3688D"/>
    <w:rsid w:val="00A373D0"/>
    <w:rsid w:val="00A378B4"/>
    <w:rsid w:val="00A4038A"/>
    <w:rsid w:val="00A407A5"/>
    <w:rsid w:val="00A43EBB"/>
    <w:rsid w:val="00A43F1B"/>
    <w:rsid w:val="00A44024"/>
    <w:rsid w:val="00A44060"/>
    <w:rsid w:val="00A4422A"/>
    <w:rsid w:val="00A44351"/>
    <w:rsid w:val="00A44532"/>
    <w:rsid w:val="00A4616F"/>
    <w:rsid w:val="00A46352"/>
    <w:rsid w:val="00A47F48"/>
    <w:rsid w:val="00A51225"/>
    <w:rsid w:val="00A5364F"/>
    <w:rsid w:val="00A54BCE"/>
    <w:rsid w:val="00A54C09"/>
    <w:rsid w:val="00A55627"/>
    <w:rsid w:val="00A5584B"/>
    <w:rsid w:val="00A55F74"/>
    <w:rsid w:val="00A55FAD"/>
    <w:rsid w:val="00A566C1"/>
    <w:rsid w:val="00A57CED"/>
    <w:rsid w:val="00A57F6E"/>
    <w:rsid w:val="00A606D3"/>
    <w:rsid w:val="00A60904"/>
    <w:rsid w:val="00A60920"/>
    <w:rsid w:val="00A60947"/>
    <w:rsid w:val="00A60A59"/>
    <w:rsid w:val="00A60DF2"/>
    <w:rsid w:val="00A62413"/>
    <w:rsid w:val="00A624D6"/>
    <w:rsid w:val="00A62C1E"/>
    <w:rsid w:val="00A63FD4"/>
    <w:rsid w:val="00A64B51"/>
    <w:rsid w:val="00A64CD7"/>
    <w:rsid w:val="00A655EC"/>
    <w:rsid w:val="00A662E9"/>
    <w:rsid w:val="00A66512"/>
    <w:rsid w:val="00A66584"/>
    <w:rsid w:val="00A6780E"/>
    <w:rsid w:val="00A67C0A"/>
    <w:rsid w:val="00A67C11"/>
    <w:rsid w:val="00A7073E"/>
    <w:rsid w:val="00A70C74"/>
    <w:rsid w:val="00A70CC1"/>
    <w:rsid w:val="00A7109A"/>
    <w:rsid w:val="00A71EF5"/>
    <w:rsid w:val="00A7272E"/>
    <w:rsid w:val="00A7289F"/>
    <w:rsid w:val="00A73701"/>
    <w:rsid w:val="00A757F6"/>
    <w:rsid w:val="00A75B32"/>
    <w:rsid w:val="00A76508"/>
    <w:rsid w:val="00A7767C"/>
    <w:rsid w:val="00A778D5"/>
    <w:rsid w:val="00A80135"/>
    <w:rsid w:val="00A8260B"/>
    <w:rsid w:val="00A8274F"/>
    <w:rsid w:val="00A8290C"/>
    <w:rsid w:val="00A8330C"/>
    <w:rsid w:val="00A836F4"/>
    <w:rsid w:val="00A844E9"/>
    <w:rsid w:val="00A852A1"/>
    <w:rsid w:val="00A859C4"/>
    <w:rsid w:val="00A85FF7"/>
    <w:rsid w:val="00A86582"/>
    <w:rsid w:val="00A8762B"/>
    <w:rsid w:val="00A877D5"/>
    <w:rsid w:val="00A87980"/>
    <w:rsid w:val="00A909B9"/>
    <w:rsid w:val="00A92665"/>
    <w:rsid w:val="00A92BEF"/>
    <w:rsid w:val="00A9381C"/>
    <w:rsid w:val="00A93BC3"/>
    <w:rsid w:val="00A941BE"/>
    <w:rsid w:val="00A94D7A"/>
    <w:rsid w:val="00A95998"/>
    <w:rsid w:val="00A9651D"/>
    <w:rsid w:val="00A96BC3"/>
    <w:rsid w:val="00A97144"/>
    <w:rsid w:val="00A97FD1"/>
    <w:rsid w:val="00AA1204"/>
    <w:rsid w:val="00AA17ED"/>
    <w:rsid w:val="00AA32D0"/>
    <w:rsid w:val="00AA38FC"/>
    <w:rsid w:val="00AA3EEE"/>
    <w:rsid w:val="00AA4679"/>
    <w:rsid w:val="00AA54C4"/>
    <w:rsid w:val="00AA5636"/>
    <w:rsid w:val="00AA573B"/>
    <w:rsid w:val="00AA6088"/>
    <w:rsid w:val="00AA678C"/>
    <w:rsid w:val="00AA67B2"/>
    <w:rsid w:val="00AA686A"/>
    <w:rsid w:val="00AA731B"/>
    <w:rsid w:val="00AA7A92"/>
    <w:rsid w:val="00AB0B3B"/>
    <w:rsid w:val="00AB0BEC"/>
    <w:rsid w:val="00AB0F3A"/>
    <w:rsid w:val="00AB2033"/>
    <w:rsid w:val="00AB2D0E"/>
    <w:rsid w:val="00AB3FD3"/>
    <w:rsid w:val="00AB6B6F"/>
    <w:rsid w:val="00AB7572"/>
    <w:rsid w:val="00AC01C8"/>
    <w:rsid w:val="00AC0CD1"/>
    <w:rsid w:val="00AC1276"/>
    <w:rsid w:val="00AC1452"/>
    <w:rsid w:val="00AC2B68"/>
    <w:rsid w:val="00AC4BD1"/>
    <w:rsid w:val="00AC52F6"/>
    <w:rsid w:val="00AC59C5"/>
    <w:rsid w:val="00AC6995"/>
    <w:rsid w:val="00AC6F20"/>
    <w:rsid w:val="00AC70AC"/>
    <w:rsid w:val="00AC7FC1"/>
    <w:rsid w:val="00AD02FA"/>
    <w:rsid w:val="00AD0EF9"/>
    <w:rsid w:val="00AD1EA2"/>
    <w:rsid w:val="00AD2531"/>
    <w:rsid w:val="00AD3A55"/>
    <w:rsid w:val="00AD3BB0"/>
    <w:rsid w:val="00AD3EA1"/>
    <w:rsid w:val="00AD5216"/>
    <w:rsid w:val="00AD5BAD"/>
    <w:rsid w:val="00AD5CF7"/>
    <w:rsid w:val="00AD5F39"/>
    <w:rsid w:val="00AD5FFB"/>
    <w:rsid w:val="00AD650A"/>
    <w:rsid w:val="00AD6590"/>
    <w:rsid w:val="00AD686F"/>
    <w:rsid w:val="00AD6EF2"/>
    <w:rsid w:val="00AD6F6A"/>
    <w:rsid w:val="00AD7603"/>
    <w:rsid w:val="00AD7F32"/>
    <w:rsid w:val="00AE0202"/>
    <w:rsid w:val="00AE100A"/>
    <w:rsid w:val="00AE102E"/>
    <w:rsid w:val="00AE1078"/>
    <w:rsid w:val="00AE140C"/>
    <w:rsid w:val="00AE24BE"/>
    <w:rsid w:val="00AE2856"/>
    <w:rsid w:val="00AE2A05"/>
    <w:rsid w:val="00AE2B98"/>
    <w:rsid w:val="00AE2E3C"/>
    <w:rsid w:val="00AE3941"/>
    <w:rsid w:val="00AE3AC3"/>
    <w:rsid w:val="00AE3E96"/>
    <w:rsid w:val="00AE3F5E"/>
    <w:rsid w:val="00AE4170"/>
    <w:rsid w:val="00AE4731"/>
    <w:rsid w:val="00AE4EF4"/>
    <w:rsid w:val="00AE524D"/>
    <w:rsid w:val="00AE6F44"/>
    <w:rsid w:val="00AE75CC"/>
    <w:rsid w:val="00AF1664"/>
    <w:rsid w:val="00AF174B"/>
    <w:rsid w:val="00AF285F"/>
    <w:rsid w:val="00AF2DF0"/>
    <w:rsid w:val="00AF2EE8"/>
    <w:rsid w:val="00AF37C1"/>
    <w:rsid w:val="00AF3C7B"/>
    <w:rsid w:val="00AF3E77"/>
    <w:rsid w:val="00AF483B"/>
    <w:rsid w:val="00AF4CF5"/>
    <w:rsid w:val="00AF4FAA"/>
    <w:rsid w:val="00AF576D"/>
    <w:rsid w:val="00AF5D20"/>
    <w:rsid w:val="00AF6333"/>
    <w:rsid w:val="00AF6B26"/>
    <w:rsid w:val="00AF6ED3"/>
    <w:rsid w:val="00AF7100"/>
    <w:rsid w:val="00AF73A7"/>
    <w:rsid w:val="00AF7EBB"/>
    <w:rsid w:val="00B00138"/>
    <w:rsid w:val="00B00AA6"/>
    <w:rsid w:val="00B01530"/>
    <w:rsid w:val="00B02A93"/>
    <w:rsid w:val="00B0304F"/>
    <w:rsid w:val="00B03077"/>
    <w:rsid w:val="00B048C6"/>
    <w:rsid w:val="00B050BC"/>
    <w:rsid w:val="00B050D4"/>
    <w:rsid w:val="00B060D1"/>
    <w:rsid w:val="00B06879"/>
    <w:rsid w:val="00B0687E"/>
    <w:rsid w:val="00B070A1"/>
    <w:rsid w:val="00B07DD4"/>
    <w:rsid w:val="00B1011C"/>
    <w:rsid w:val="00B10D0B"/>
    <w:rsid w:val="00B11736"/>
    <w:rsid w:val="00B11753"/>
    <w:rsid w:val="00B11F81"/>
    <w:rsid w:val="00B122DE"/>
    <w:rsid w:val="00B132D9"/>
    <w:rsid w:val="00B1380E"/>
    <w:rsid w:val="00B13FBC"/>
    <w:rsid w:val="00B14162"/>
    <w:rsid w:val="00B1435F"/>
    <w:rsid w:val="00B14C97"/>
    <w:rsid w:val="00B14DBE"/>
    <w:rsid w:val="00B152F2"/>
    <w:rsid w:val="00B16DA8"/>
    <w:rsid w:val="00B16DD8"/>
    <w:rsid w:val="00B2009A"/>
    <w:rsid w:val="00B2086C"/>
    <w:rsid w:val="00B20942"/>
    <w:rsid w:val="00B20A71"/>
    <w:rsid w:val="00B22087"/>
    <w:rsid w:val="00B22AE8"/>
    <w:rsid w:val="00B252A2"/>
    <w:rsid w:val="00B26062"/>
    <w:rsid w:val="00B2611E"/>
    <w:rsid w:val="00B26710"/>
    <w:rsid w:val="00B26AB8"/>
    <w:rsid w:val="00B26EEA"/>
    <w:rsid w:val="00B26F4E"/>
    <w:rsid w:val="00B27651"/>
    <w:rsid w:val="00B27B24"/>
    <w:rsid w:val="00B27CDE"/>
    <w:rsid w:val="00B27D8C"/>
    <w:rsid w:val="00B27F67"/>
    <w:rsid w:val="00B316CA"/>
    <w:rsid w:val="00B31839"/>
    <w:rsid w:val="00B322EE"/>
    <w:rsid w:val="00B325E7"/>
    <w:rsid w:val="00B3277E"/>
    <w:rsid w:val="00B33098"/>
    <w:rsid w:val="00B337E4"/>
    <w:rsid w:val="00B3493A"/>
    <w:rsid w:val="00B34955"/>
    <w:rsid w:val="00B34BAA"/>
    <w:rsid w:val="00B35BD2"/>
    <w:rsid w:val="00B35BEA"/>
    <w:rsid w:val="00B36116"/>
    <w:rsid w:val="00B363DB"/>
    <w:rsid w:val="00B36775"/>
    <w:rsid w:val="00B36D74"/>
    <w:rsid w:val="00B37002"/>
    <w:rsid w:val="00B40273"/>
    <w:rsid w:val="00B40D83"/>
    <w:rsid w:val="00B40F73"/>
    <w:rsid w:val="00B41191"/>
    <w:rsid w:val="00B41789"/>
    <w:rsid w:val="00B41A8C"/>
    <w:rsid w:val="00B42DC6"/>
    <w:rsid w:val="00B42EE2"/>
    <w:rsid w:val="00B42EEE"/>
    <w:rsid w:val="00B43D35"/>
    <w:rsid w:val="00B43FEC"/>
    <w:rsid w:val="00B43FF1"/>
    <w:rsid w:val="00B441CC"/>
    <w:rsid w:val="00B45570"/>
    <w:rsid w:val="00B45688"/>
    <w:rsid w:val="00B46044"/>
    <w:rsid w:val="00B4738C"/>
    <w:rsid w:val="00B47759"/>
    <w:rsid w:val="00B47A15"/>
    <w:rsid w:val="00B50F7A"/>
    <w:rsid w:val="00B51288"/>
    <w:rsid w:val="00B5319A"/>
    <w:rsid w:val="00B53C1B"/>
    <w:rsid w:val="00B54110"/>
    <w:rsid w:val="00B5493D"/>
    <w:rsid w:val="00B55210"/>
    <w:rsid w:val="00B55FB1"/>
    <w:rsid w:val="00B56642"/>
    <w:rsid w:val="00B57891"/>
    <w:rsid w:val="00B57F82"/>
    <w:rsid w:val="00B60B4C"/>
    <w:rsid w:val="00B60BCE"/>
    <w:rsid w:val="00B60C0D"/>
    <w:rsid w:val="00B60F40"/>
    <w:rsid w:val="00B611D6"/>
    <w:rsid w:val="00B6166A"/>
    <w:rsid w:val="00B61C31"/>
    <w:rsid w:val="00B63090"/>
    <w:rsid w:val="00B634BA"/>
    <w:rsid w:val="00B63E23"/>
    <w:rsid w:val="00B64A1A"/>
    <w:rsid w:val="00B6507C"/>
    <w:rsid w:val="00B65183"/>
    <w:rsid w:val="00B6522F"/>
    <w:rsid w:val="00B654B1"/>
    <w:rsid w:val="00B65834"/>
    <w:rsid w:val="00B65B98"/>
    <w:rsid w:val="00B666CD"/>
    <w:rsid w:val="00B668D6"/>
    <w:rsid w:val="00B66C6A"/>
    <w:rsid w:val="00B67027"/>
    <w:rsid w:val="00B6731E"/>
    <w:rsid w:val="00B675AC"/>
    <w:rsid w:val="00B704CD"/>
    <w:rsid w:val="00B71A33"/>
    <w:rsid w:val="00B71C3D"/>
    <w:rsid w:val="00B72783"/>
    <w:rsid w:val="00B733F1"/>
    <w:rsid w:val="00B73E37"/>
    <w:rsid w:val="00B73F9B"/>
    <w:rsid w:val="00B74B7F"/>
    <w:rsid w:val="00B750F4"/>
    <w:rsid w:val="00B751F2"/>
    <w:rsid w:val="00B75311"/>
    <w:rsid w:val="00B755A8"/>
    <w:rsid w:val="00B7656E"/>
    <w:rsid w:val="00B767DF"/>
    <w:rsid w:val="00B76810"/>
    <w:rsid w:val="00B76D23"/>
    <w:rsid w:val="00B76FA2"/>
    <w:rsid w:val="00B77C11"/>
    <w:rsid w:val="00B77F1E"/>
    <w:rsid w:val="00B80532"/>
    <w:rsid w:val="00B80E09"/>
    <w:rsid w:val="00B8113D"/>
    <w:rsid w:val="00B81418"/>
    <w:rsid w:val="00B81951"/>
    <w:rsid w:val="00B82079"/>
    <w:rsid w:val="00B82794"/>
    <w:rsid w:val="00B82A58"/>
    <w:rsid w:val="00B82F16"/>
    <w:rsid w:val="00B833F8"/>
    <w:rsid w:val="00B83D38"/>
    <w:rsid w:val="00B83DE0"/>
    <w:rsid w:val="00B840D9"/>
    <w:rsid w:val="00B844A4"/>
    <w:rsid w:val="00B84B63"/>
    <w:rsid w:val="00B84C25"/>
    <w:rsid w:val="00B84F9D"/>
    <w:rsid w:val="00B84FE7"/>
    <w:rsid w:val="00B851A4"/>
    <w:rsid w:val="00B85835"/>
    <w:rsid w:val="00B8585A"/>
    <w:rsid w:val="00B85C03"/>
    <w:rsid w:val="00B85D88"/>
    <w:rsid w:val="00B86715"/>
    <w:rsid w:val="00B86955"/>
    <w:rsid w:val="00B87E9F"/>
    <w:rsid w:val="00B9056F"/>
    <w:rsid w:val="00B909C1"/>
    <w:rsid w:val="00B91CF3"/>
    <w:rsid w:val="00B91EF4"/>
    <w:rsid w:val="00B9291D"/>
    <w:rsid w:val="00B9315F"/>
    <w:rsid w:val="00B933D8"/>
    <w:rsid w:val="00B94290"/>
    <w:rsid w:val="00B94AF9"/>
    <w:rsid w:val="00B94B0A"/>
    <w:rsid w:val="00B94C80"/>
    <w:rsid w:val="00B94E3A"/>
    <w:rsid w:val="00B94E83"/>
    <w:rsid w:val="00B94E96"/>
    <w:rsid w:val="00B94FFE"/>
    <w:rsid w:val="00B953EE"/>
    <w:rsid w:val="00B954D3"/>
    <w:rsid w:val="00B95502"/>
    <w:rsid w:val="00B95C40"/>
    <w:rsid w:val="00B96184"/>
    <w:rsid w:val="00B96298"/>
    <w:rsid w:val="00B96ACE"/>
    <w:rsid w:val="00B96DAC"/>
    <w:rsid w:val="00B977D4"/>
    <w:rsid w:val="00BA05CA"/>
    <w:rsid w:val="00BA0662"/>
    <w:rsid w:val="00BA08E9"/>
    <w:rsid w:val="00BA179B"/>
    <w:rsid w:val="00BA24A6"/>
    <w:rsid w:val="00BA2821"/>
    <w:rsid w:val="00BA28FD"/>
    <w:rsid w:val="00BA3487"/>
    <w:rsid w:val="00BA47E6"/>
    <w:rsid w:val="00BA4AF0"/>
    <w:rsid w:val="00BA4C09"/>
    <w:rsid w:val="00BA5431"/>
    <w:rsid w:val="00BA5433"/>
    <w:rsid w:val="00BA605F"/>
    <w:rsid w:val="00BA6FF6"/>
    <w:rsid w:val="00BA7522"/>
    <w:rsid w:val="00BB0E4A"/>
    <w:rsid w:val="00BB0F4A"/>
    <w:rsid w:val="00BB108F"/>
    <w:rsid w:val="00BB1B8F"/>
    <w:rsid w:val="00BB2DE7"/>
    <w:rsid w:val="00BB32DD"/>
    <w:rsid w:val="00BB440D"/>
    <w:rsid w:val="00BB4C03"/>
    <w:rsid w:val="00BB4F5F"/>
    <w:rsid w:val="00BB51E9"/>
    <w:rsid w:val="00BB54CA"/>
    <w:rsid w:val="00BB5BA5"/>
    <w:rsid w:val="00BB5DA0"/>
    <w:rsid w:val="00BB62CE"/>
    <w:rsid w:val="00BB6E5C"/>
    <w:rsid w:val="00BB71C9"/>
    <w:rsid w:val="00BC05B6"/>
    <w:rsid w:val="00BC0817"/>
    <w:rsid w:val="00BC1757"/>
    <w:rsid w:val="00BC1D75"/>
    <w:rsid w:val="00BC33AD"/>
    <w:rsid w:val="00BC3522"/>
    <w:rsid w:val="00BC356B"/>
    <w:rsid w:val="00BC36DC"/>
    <w:rsid w:val="00BC3998"/>
    <w:rsid w:val="00BC3D27"/>
    <w:rsid w:val="00BC3F03"/>
    <w:rsid w:val="00BC5625"/>
    <w:rsid w:val="00BC5AD0"/>
    <w:rsid w:val="00BC61D7"/>
    <w:rsid w:val="00BC6363"/>
    <w:rsid w:val="00BC71F1"/>
    <w:rsid w:val="00BC75DD"/>
    <w:rsid w:val="00BC7650"/>
    <w:rsid w:val="00BD01C1"/>
    <w:rsid w:val="00BD0267"/>
    <w:rsid w:val="00BD093C"/>
    <w:rsid w:val="00BD0CE4"/>
    <w:rsid w:val="00BD0F57"/>
    <w:rsid w:val="00BD1EB4"/>
    <w:rsid w:val="00BD2036"/>
    <w:rsid w:val="00BD2A41"/>
    <w:rsid w:val="00BD2E32"/>
    <w:rsid w:val="00BD31A2"/>
    <w:rsid w:val="00BD325A"/>
    <w:rsid w:val="00BD393B"/>
    <w:rsid w:val="00BD3A88"/>
    <w:rsid w:val="00BD3FEC"/>
    <w:rsid w:val="00BD50DB"/>
    <w:rsid w:val="00BD562B"/>
    <w:rsid w:val="00BD5AED"/>
    <w:rsid w:val="00BE029B"/>
    <w:rsid w:val="00BE21E7"/>
    <w:rsid w:val="00BE354F"/>
    <w:rsid w:val="00BE3562"/>
    <w:rsid w:val="00BE3760"/>
    <w:rsid w:val="00BE390D"/>
    <w:rsid w:val="00BE5209"/>
    <w:rsid w:val="00BE5238"/>
    <w:rsid w:val="00BE52AF"/>
    <w:rsid w:val="00BE7817"/>
    <w:rsid w:val="00BE7F3E"/>
    <w:rsid w:val="00BF0100"/>
    <w:rsid w:val="00BF0E12"/>
    <w:rsid w:val="00BF1863"/>
    <w:rsid w:val="00BF1CB2"/>
    <w:rsid w:val="00BF1E6E"/>
    <w:rsid w:val="00BF1EE6"/>
    <w:rsid w:val="00BF2A67"/>
    <w:rsid w:val="00BF2D88"/>
    <w:rsid w:val="00BF37FA"/>
    <w:rsid w:val="00BF44BB"/>
    <w:rsid w:val="00BF49B8"/>
    <w:rsid w:val="00BF4AD0"/>
    <w:rsid w:val="00BF4DEB"/>
    <w:rsid w:val="00BF68DF"/>
    <w:rsid w:val="00BF6EE1"/>
    <w:rsid w:val="00BF74E7"/>
    <w:rsid w:val="00BF7722"/>
    <w:rsid w:val="00BF7B38"/>
    <w:rsid w:val="00C009F5"/>
    <w:rsid w:val="00C00A03"/>
    <w:rsid w:val="00C01483"/>
    <w:rsid w:val="00C017C1"/>
    <w:rsid w:val="00C0196A"/>
    <w:rsid w:val="00C01ADD"/>
    <w:rsid w:val="00C01B39"/>
    <w:rsid w:val="00C01EB2"/>
    <w:rsid w:val="00C022E9"/>
    <w:rsid w:val="00C027A9"/>
    <w:rsid w:val="00C02AAA"/>
    <w:rsid w:val="00C02B83"/>
    <w:rsid w:val="00C02E66"/>
    <w:rsid w:val="00C0307E"/>
    <w:rsid w:val="00C0318C"/>
    <w:rsid w:val="00C03682"/>
    <w:rsid w:val="00C03AE0"/>
    <w:rsid w:val="00C03B87"/>
    <w:rsid w:val="00C03D1F"/>
    <w:rsid w:val="00C04A1D"/>
    <w:rsid w:val="00C04D01"/>
    <w:rsid w:val="00C051D9"/>
    <w:rsid w:val="00C05899"/>
    <w:rsid w:val="00C05E25"/>
    <w:rsid w:val="00C06297"/>
    <w:rsid w:val="00C06B8C"/>
    <w:rsid w:val="00C06DFB"/>
    <w:rsid w:val="00C073BB"/>
    <w:rsid w:val="00C100B1"/>
    <w:rsid w:val="00C1045D"/>
    <w:rsid w:val="00C105F9"/>
    <w:rsid w:val="00C1099B"/>
    <w:rsid w:val="00C11230"/>
    <w:rsid w:val="00C1146B"/>
    <w:rsid w:val="00C124EA"/>
    <w:rsid w:val="00C12831"/>
    <w:rsid w:val="00C128EB"/>
    <w:rsid w:val="00C135CF"/>
    <w:rsid w:val="00C14466"/>
    <w:rsid w:val="00C14C6C"/>
    <w:rsid w:val="00C14D05"/>
    <w:rsid w:val="00C14D63"/>
    <w:rsid w:val="00C14DB1"/>
    <w:rsid w:val="00C15540"/>
    <w:rsid w:val="00C156B8"/>
    <w:rsid w:val="00C1573B"/>
    <w:rsid w:val="00C15FE5"/>
    <w:rsid w:val="00C1603F"/>
    <w:rsid w:val="00C16166"/>
    <w:rsid w:val="00C17044"/>
    <w:rsid w:val="00C17C0A"/>
    <w:rsid w:val="00C17E11"/>
    <w:rsid w:val="00C2161A"/>
    <w:rsid w:val="00C22449"/>
    <w:rsid w:val="00C22E37"/>
    <w:rsid w:val="00C24648"/>
    <w:rsid w:val="00C24B46"/>
    <w:rsid w:val="00C2540B"/>
    <w:rsid w:val="00C25488"/>
    <w:rsid w:val="00C25AC1"/>
    <w:rsid w:val="00C26ED3"/>
    <w:rsid w:val="00C27296"/>
    <w:rsid w:val="00C30C4D"/>
    <w:rsid w:val="00C32094"/>
    <w:rsid w:val="00C325DA"/>
    <w:rsid w:val="00C32ADF"/>
    <w:rsid w:val="00C332BF"/>
    <w:rsid w:val="00C332F7"/>
    <w:rsid w:val="00C3357A"/>
    <w:rsid w:val="00C335AF"/>
    <w:rsid w:val="00C33854"/>
    <w:rsid w:val="00C3419A"/>
    <w:rsid w:val="00C34477"/>
    <w:rsid w:val="00C34B4F"/>
    <w:rsid w:val="00C34C3B"/>
    <w:rsid w:val="00C34FD0"/>
    <w:rsid w:val="00C36085"/>
    <w:rsid w:val="00C36284"/>
    <w:rsid w:val="00C371F2"/>
    <w:rsid w:val="00C37724"/>
    <w:rsid w:val="00C379D6"/>
    <w:rsid w:val="00C37E1A"/>
    <w:rsid w:val="00C40177"/>
    <w:rsid w:val="00C4141A"/>
    <w:rsid w:val="00C41672"/>
    <w:rsid w:val="00C41873"/>
    <w:rsid w:val="00C41A2E"/>
    <w:rsid w:val="00C42611"/>
    <w:rsid w:val="00C430D9"/>
    <w:rsid w:val="00C435F1"/>
    <w:rsid w:val="00C43E66"/>
    <w:rsid w:val="00C44B0A"/>
    <w:rsid w:val="00C453B6"/>
    <w:rsid w:val="00C45ABE"/>
    <w:rsid w:val="00C45FD3"/>
    <w:rsid w:val="00C46F3C"/>
    <w:rsid w:val="00C504E8"/>
    <w:rsid w:val="00C505BE"/>
    <w:rsid w:val="00C5107C"/>
    <w:rsid w:val="00C51558"/>
    <w:rsid w:val="00C51CFF"/>
    <w:rsid w:val="00C51D09"/>
    <w:rsid w:val="00C51F8F"/>
    <w:rsid w:val="00C52303"/>
    <w:rsid w:val="00C531F4"/>
    <w:rsid w:val="00C539D9"/>
    <w:rsid w:val="00C53ABE"/>
    <w:rsid w:val="00C54866"/>
    <w:rsid w:val="00C5680A"/>
    <w:rsid w:val="00C569A9"/>
    <w:rsid w:val="00C57560"/>
    <w:rsid w:val="00C57970"/>
    <w:rsid w:val="00C57A44"/>
    <w:rsid w:val="00C57D33"/>
    <w:rsid w:val="00C6060D"/>
    <w:rsid w:val="00C609EC"/>
    <w:rsid w:val="00C60C66"/>
    <w:rsid w:val="00C61059"/>
    <w:rsid w:val="00C61446"/>
    <w:rsid w:val="00C62A9F"/>
    <w:rsid w:val="00C62BF2"/>
    <w:rsid w:val="00C63240"/>
    <w:rsid w:val="00C63B7D"/>
    <w:rsid w:val="00C63C4F"/>
    <w:rsid w:val="00C64854"/>
    <w:rsid w:val="00C64921"/>
    <w:rsid w:val="00C659EF"/>
    <w:rsid w:val="00C66111"/>
    <w:rsid w:val="00C66224"/>
    <w:rsid w:val="00C664E8"/>
    <w:rsid w:val="00C7045F"/>
    <w:rsid w:val="00C7168A"/>
    <w:rsid w:val="00C72453"/>
    <w:rsid w:val="00C72E3B"/>
    <w:rsid w:val="00C731DD"/>
    <w:rsid w:val="00C732A6"/>
    <w:rsid w:val="00C73901"/>
    <w:rsid w:val="00C7391B"/>
    <w:rsid w:val="00C740BB"/>
    <w:rsid w:val="00C75462"/>
    <w:rsid w:val="00C75606"/>
    <w:rsid w:val="00C77328"/>
    <w:rsid w:val="00C7772C"/>
    <w:rsid w:val="00C80627"/>
    <w:rsid w:val="00C813E3"/>
    <w:rsid w:val="00C82355"/>
    <w:rsid w:val="00C833E0"/>
    <w:rsid w:val="00C83FDC"/>
    <w:rsid w:val="00C841FE"/>
    <w:rsid w:val="00C8468B"/>
    <w:rsid w:val="00C84832"/>
    <w:rsid w:val="00C84EB9"/>
    <w:rsid w:val="00C85591"/>
    <w:rsid w:val="00C866CD"/>
    <w:rsid w:val="00C87947"/>
    <w:rsid w:val="00C87D86"/>
    <w:rsid w:val="00C87E4B"/>
    <w:rsid w:val="00C901F4"/>
    <w:rsid w:val="00C91D0E"/>
    <w:rsid w:val="00C9229D"/>
    <w:rsid w:val="00C9254C"/>
    <w:rsid w:val="00C92FFB"/>
    <w:rsid w:val="00C9302D"/>
    <w:rsid w:val="00C94488"/>
    <w:rsid w:val="00C94511"/>
    <w:rsid w:val="00C948FB"/>
    <w:rsid w:val="00C94E49"/>
    <w:rsid w:val="00C956DA"/>
    <w:rsid w:val="00C96169"/>
    <w:rsid w:val="00C967E8"/>
    <w:rsid w:val="00C9693A"/>
    <w:rsid w:val="00C977F4"/>
    <w:rsid w:val="00CA0621"/>
    <w:rsid w:val="00CA1488"/>
    <w:rsid w:val="00CA14BB"/>
    <w:rsid w:val="00CA3763"/>
    <w:rsid w:val="00CA379A"/>
    <w:rsid w:val="00CA3809"/>
    <w:rsid w:val="00CA4FDE"/>
    <w:rsid w:val="00CA533E"/>
    <w:rsid w:val="00CA5451"/>
    <w:rsid w:val="00CA5BA4"/>
    <w:rsid w:val="00CA623D"/>
    <w:rsid w:val="00CA64CE"/>
    <w:rsid w:val="00CA6639"/>
    <w:rsid w:val="00CA6681"/>
    <w:rsid w:val="00CA6E0B"/>
    <w:rsid w:val="00CA7533"/>
    <w:rsid w:val="00CB037B"/>
    <w:rsid w:val="00CB03F7"/>
    <w:rsid w:val="00CB0BA7"/>
    <w:rsid w:val="00CB28B1"/>
    <w:rsid w:val="00CB2E9A"/>
    <w:rsid w:val="00CB2FE3"/>
    <w:rsid w:val="00CB310C"/>
    <w:rsid w:val="00CB3FF7"/>
    <w:rsid w:val="00CB40AD"/>
    <w:rsid w:val="00CB4342"/>
    <w:rsid w:val="00CB470F"/>
    <w:rsid w:val="00CB4A2D"/>
    <w:rsid w:val="00CB4DDE"/>
    <w:rsid w:val="00CB5442"/>
    <w:rsid w:val="00CB5CF2"/>
    <w:rsid w:val="00CB6072"/>
    <w:rsid w:val="00CB647A"/>
    <w:rsid w:val="00CB7AB3"/>
    <w:rsid w:val="00CC0542"/>
    <w:rsid w:val="00CC05A7"/>
    <w:rsid w:val="00CC0614"/>
    <w:rsid w:val="00CC1096"/>
    <w:rsid w:val="00CC125C"/>
    <w:rsid w:val="00CC21ED"/>
    <w:rsid w:val="00CC3112"/>
    <w:rsid w:val="00CC4D4A"/>
    <w:rsid w:val="00CC4DD7"/>
    <w:rsid w:val="00CC4FBD"/>
    <w:rsid w:val="00CC5A71"/>
    <w:rsid w:val="00CC5C56"/>
    <w:rsid w:val="00CC6CF0"/>
    <w:rsid w:val="00CC77E1"/>
    <w:rsid w:val="00CD0DF4"/>
    <w:rsid w:val="00CD13D9"/>
    <w:rsid w:val="00CD2320"/>
    <w:rsid w:val="00CD2344"/>
    <w:rsid w:val="00CD264A"/>
    <w:rsid w:val="00CD37A8"/>
    <w:rsid w:val="00CD3EA4"/>
    <w:rsid w:val="00CD5717"/>
    <w:rsid w:val="00CD60E0"/>
    <w:rsid w:val="00CE020A"/>
    <w:rsid w:val="00CE03E2"/>
    <w:rsid w:val="00CE05B2"/>
    <w:rsid w:val="00CE0779"/>
    <w:rsid w:val="00CE07D7"/>
    <w:rsid w:val="00CE0837"/>
    <w:rsid w:val="00CE171A"/>
    <w:rsid w:val="00CE1FA3"/>
    <w:rsid w:val="00CE2AF2"/>
    <w:rsid w:val="00CE2FC1"/>
    <w:rsid w:val="00CE4020"/>
    <w:rsid w:val="00CE404C"/>
    <w:rsid w:val="00CE4317"/>
    <w:rsid w:val="00CE4935"/>
    <w:rsid w:val="00CE58F4"/>
    <w:rsid w:val="00CE6720"/>
    <w:rsid w:val="00CE694E"/>
    <w:rsid w:val="00CE7013"/>
    <w:rsid w:val="00CE7039"/>
    <w:rsid w:val="00CE7C20"/>
    <w:rsid w:val="00CE7FC1"/>
    <w:rsid w:val="00CF0364"/>
    <w:rsid w:val="00CF0FDE"/>
    <w:rsid w:val="00CF132B"/>
    <w:rsid w:val="00CF15BD"/>
    <w:rsid w:val="00CF1EB0"/>
    <w:rsid w:val="00CF349D"/>
    <w:rsid w:val="00CF4252"/>
    <w:rsid w:val="00CF4708"/>
    <w:rsid w:val="00CF4F48"/>
    <w:rsid w:val="00CF5AA0"/>
    <w:rsid w:val="00CF6639"/>
    <w:rsid w:val="00CF6E3C"/>
    <w:rsid w:val="00CF753F"/>
    <w:rsid w:val="00CF788E"/>
    <w:rsid w:val="00CF7D15"/>
    <w:rsid w:val="00CF7D43"/>
    <w:rsid w:val="00D00146"/>
    <w:rsid w:val="00D00C8E"/>
    <w:rsid w:val="00D01194"/>
    <w:rsid w:val="00D02152"/>
    <w:rsid w:val="00D02E72"/>
    <w:rsid w:val="00D032B9"/>
    <w:rsid w:val="00D03DB1"/>
    <w:rsid w:val="00D0400E"/>
    <w:rsid w:val="00D04D3D"/>
    <w:rsid w:val="00D04E96"/>
    <w:rsid w:val="00D0531B"/>
    <w:rsid w:val="00D05A9D"/>
    <w:rsid w:val="00D070A9"/>
    <w:rsid w:val="00D07593"/>
    <w:rsid w:val="00D07777"/>
    <w:rsid w:val="00D1002C"/>
    <w:rsid w:val="00D1073A"/>
    <w:rsid w:val="00D10933"/>
    <w:rsid w:val="00D10EFA"/>
    <w:rsid w:val="00D11082"/>
    <w:rsid w:val="00D118C9"/>
    <w:rsid w:val="00D11B14"/>
    <w:rsid w:val="00D1272D"/>
    <w:rsid w:val="00D135BF"/>
    <w:rsid w:val="00D13E94"/>
    <w:rsid w:val="00D15B57"/>
    <w:rsid w:val="00D1639A"/>
    <w:rsid w:val="00D16944"/>
    <w:rsid w:val="00D16DA0"/>
    <w:rsid w:val="00D16EB9"/>
    <w:rsid w:val="00D17971"/>
    <w:rsid w:val="00D217AD"/>
    <w:rsid w:val="00D22438"/>
    <w:rsid w:val="00D22579"/>
    <w:rsid w:val="00D23016"/>
    <w:rsid w:val="00D23D00"/>
    <w:rsid w:val="00D2486B"/>
    <w:rsid w:val="00D24A44"/>
    <w:rsid w:val="00D24F70"/>
    <w:rsid w:val="00D25C3C"/>
    <w:rsid w:val="00D2691A"/>
    <w:rsid w:val="00D26956"/>
    <w:rsid w:val="00D26E5E"/>
    <w:rsid w:val="00D27043"/>
    <w:rsid w:val="00D27839"/>
    <w:rsid w:val="00D303CC"/>
    <w:rsid w:val="00D3041D"/>
    <w:rsid w:val="00D30BE9"/>
    <w:rsid w:val="00D314AB"/>
    <w:rsid w:val="00D3151C"/>
    <w:rsid w:val="00D3181C"/>
    <w:rsid w:val="00D321D6"/>
    <w:rsid w:val="00D32DB5"/>
    <w:rsid w:val="00D3344A"/>
    <w:rsid w:val="00D33672"/>
    <w:rsid w:val="00D33A96"/>
    <w:rsid w:val="00D3439F"/>
    <w:rsid w:val="00D347AB"/>
    <w:rsid w:val="00D34D9A"/>
    <w:rsid w:val="00D352B0"/>
    <w:rsid w:val="00D3559D"/>
    <w:rsid w:val="00D35A63"/>
    <w:rsid w:val="00D3790B"/>
    <w:rsid w:val="00D401B0"/>
    <w:rsid w:val="00D40499"/>
    <w:rsid w:val="00D40546"/>
    <w:rsid w:val="00D40E97"/>
    <w:rsid w:val="00D40F63"/>
    <w:rsid w:val="00D41AA6"/>
    <w:rsid w:val="00D41B51"/>
    <w:rsid w:val="00D41CDA"/>
    <w:rsid w:val="00D422A0"/>
    <w:rsid w:val="00D42793"/>
    <w:rsid w:val="00D42B81"/>
    <w:rsid w:val="00D43481"/>
    <w:rsid w:val="00D43B08"/>
    <w:rsid w:val="00D43B8F"/>
    <w:rsid w:val="00D43E4A"/>
    <w:rsid w:val="00D4522E"/>
    <w:rsid w:val="00D46544"/>
    <w:rsid w:val="00D46F24"/>
    <w:rsid w:val="00D47657"/>
    <w:rsid w:val="00D52033"/>
    <w:rsid w:val="00D52BB9"/>
    <w:rsid w:val="00D52F6A"/>
    <w:rsid w:val="00D53575"/>
    <w:rsid w:val="00D53E15"/>
    <w:rsid w:val="00D53F22"/>
    <w:rsid w:val="00D54816"/>
    <w:rsid w:val="00D55166"/>
    <w:rsid w:val="00D5533B"/>
    <w:rsid w:val="00D55770"/>
    <w:rsid w:val="00D55E95"/>
    <w:rsid w:val="00D571CA"/>
    <w:rsid w:val="00D57E7A"/>
    <w:rsid w:val="00D6034B"/>
    <w:rsid w:val="00D60C0A"/>
    <w:rsid w:val="00D61112"/>
    <w:rsid w:val="00D61CA5"/>
    <w:rsid w:val="00D6343E"/>
    <w:rsid w:val="00D638D4"/>
    <w:rsid w:val="00D638FC"/>
    <w:rsid w:val="00D65636"/>
    <w:rsid w:val="00D65F9C"/>
    <w:rsid w:val="00D664B0"/>
    <w:rsid w:val="00D70713"/>
    <w:rsid w:val="00D7076D"/>
    <w:rsid w:val="00D709A4"/>
    <w:rsid w:val="00D712CB"/>
    <w:rsid w:val="00D71563"/>
    <w:rsid w:val="00D71B93"/>
    <w:rsid w:val="00D71D24"/>
    <w:rsid w:val="00D72021"/>
    <w:rsid w:val="00D72214"/>
    <w:rsid w:val="00D728D8"/>
    <w:rsid w:val="00D72940"/>
    <w:rsid w:val="00D72C2E"/>
    <w:rsid w:val="00D74CB4"/>
    <w:rsid w:val="00D754AF"/>
    <w:rsid w:val="00D757AD"/>
    <w:rsid w:val="00D75CB9"/>
    <w:rsid w:val="00D76ED9"/>
    <w:rsid w:val="00D77A70"/>
    <w:rsid w:val="00D80469"/>
    <w:rsid w:val="00D8212D"/>
    <w:rsid w:val="00D82C57"/>
    <w:rsid w:val="00D83950"/>
    <w:rsid w:val="00D84081"/>
    <w:rsid w:val="00D84188"/>
    <w:rsid w:val="00D84305"/>
    <w:rsid w:val="00D84809"/>
    <w:rsid w:val="00D84C0B"/>
    <w:rsid w:val="00D86301"/>
    <w:rsid w:val="00D863C9"/>
    <w:rsid w:val="00D86D85"/>
    <w:rsid w:val="00D870E6"/>
    <w:rsid w:val="00D876AB"/>
    <w:rsid w:val="00D90F60"/>
    <w:rsid w:val="00D914C8"/>
    <w:rsid w:val="00D9168B"/>
    <w:rsid w:val="00D92445"/>
    <w:rsid w:val="00D93518"/>
    <w:rsid w:val="00D9356C"/>
    <w:rsid w:val="00D96E2F"/>
    <w:rsid w:val="00D9759E"/>
    <w:rsid w:val="00D97796"/>
    <w:rsid w:val="00D97CA6"/>
    <w:rsid w:val="00DA131F"/>
    <w:rsid w:val="00DA1D07"/>
    <w:rsid w:val="00DA21EF"/>
    <w:rsid w:val="00DA27CE"/>
    <w:rsid w:val="00DA3219"/>
    <w:rsid w:val="00DA3533"/>
    <w:rsid w:val="00DA4039"/>
    <w:rsid w:val="00DA4C81"/>
    <w:rsid w:val="00DA4DE6"/>
    <w:rsid w:val="00DA50B0"/>
    <w:rsid w:val="00DA540A"/>
    <w:rsid w:val="00DA5B0B"/>
    <w:rsid w:val="00DA605A"/>
    <w:rsid w:val="00DA61E9"/>
    <w:rsid w:val="00DA688B"/>
    <w:rsid w:val="00DA6A53"/>
    <w:rsid w:val="00DA70D9"/>
    <w:rsid w:val="00DA743E"/>
    <w:rsid w:val="00DA77B5"/>
    <w:rsid w:val="00DA7817"/>
    <w:rsid w:val="00DA79CE"/>
    <w:rsid w:val="00DA7BD5"/>
    <w:rsid w:val="00DA7C93"/>
    <w:rsid w:val="00DA7F50"/>
    <w:rsid w:val="00DB0437"/>
    <w:rsid w:val="00DB0E20"/>
    <w:rsid w:val="00DB1A90"/>
    <w:rsid w:val="00DB1B25"/>
    <w:rsid w:val="00DB1E5C"/>
    <w:rsid w:val="00DB211C"/>
    <w:rsid w:val="00DB266E"/>
    <w:rsid w:val="00DB2DD8"/>
    <w:rsid w:val="00DB2DFA"/>
    <w:rsid w:val="00DB3629"/>
    <w:rsid w:val="00DB43CB"/>
    <w:rsid w:val="00DB54B3"/>
    <w:rsid w:val="00DB58D6"/>
    <w:rsid w:val="00DB5CE2"/>
    <w:rsid w:val="00DB66FE"/>
    <w:rsid w:val="00DB77BB"/>
    <w:rsid w:val="00DC0027"/>
    <w:rsid w:val="00DC03AD"/>
    <w:rsid w:val="00DC07EF"/>
    <w:rsid w:val="00DC0F3A"/>
    <w:rsid w:val="00DC11CC"/>
    <w:rsid w:val="00DC19A1"/>
    <w:rsid w:val="00DC1A4F"/>
    <w:rsid w:val="00DC1DEC"/>
    <w:rsid w:val="00DC2834"/>
    <w:rsid w:val="00DC4C92"/>
    <w:rsid w:val="00DC5A0D"/>
    <w:rsid w:val="00DC7FC8"/>
    <w:rsid w:val="00DD0B1B"/>
    <w:rsid w:val="00DD10BE"/>
    <w:rsid w:val="00DD3F6B"/>
    <w:rsid w:val="00DD475F"/>
    <w:rsid w:val="00DD53AE"/>
    <w:rsid w:val="00DD5BD3"/>
    <w:rsid w:val="00DD686C"/>
    <w:rsid w:val="00DD6E14"/>
    <w:rsid w:val="00DD7057"/>
    <w:rsid w:val="00DE10A1"/>
    <w:rsid w:val="00DE2143"/>
    <w:rsid w:val="00DE2761"/>
    <w:rsid w:val="00DE28A0"/>
    <w:rsid w:val="00DE29BA"/>
    <w:rsid w:val="00DE2B0E"/>
    <w:rsid w:val="00DE4915"/>
    <w:rsid w:val="00DE5596"/>
    <w:rsid w:val="00DE64EC"/>
    <w:rsid w:val="00DE6763"/>
    <w:rsid w:val="00DE7086"/>
    <w:rsid w:val="00DE791B"/>
    <w:rsid w:val="00DE791F"/>
    <w:rsid w:val="00DE7A9A"/>
    <w:rsid w:val="00DE7F05"/>
    <w:rsid w:val="00DE7F24"/>
    <w:rsid w:val="00DF1778"/>
    <w:rsid w:val="00DF2249"/>
    <w:rsid w:val="00DF228D"/>
    <w:rsid w:val="00DF25CE"/>
    <w:rsid w:val="00DF2C0E"/>
    <w:rsid w:val="00DF3157"/>
    <w:rsid w:val="00DF3EDD"/>
    <w:rsid w:val="00DF3FE2"/>
    <w:rsid w:val="00DF4052"/>
    <w:rsid w:val="00DF53A6"/>
    <w:rsid w:val="00DF5F9C"/>
    <w:rsid w:val="00DF6065"/>
    <w:rsid w:val="00DF611B"/>
    <w:rsid w:val="00DF675B"/>
    <w:rsid w:val="00DF7483"/>
    <w:rsid w:val="00E00200"/>
    <w:rsid w:val="00E00225"/>
    <w:rsid w:val="00E00B49"/>
    <w:rsid w:val="00E0175D"/>
    <w:rsid w:val="00E01910"/>
    <w:rsid w:val="00E01FE5"/>
    <w:rsid w:val="00E028E2"/>
    <w:rsid w:val="00E03C87"/>
    <w:rsid w:val="00E0558D"/>
    <w:rsid w:val="00E0592E"/>
    <w:rsid w:val="00E05DC4"/>
    <w:rsid w:val="00E06609"/>
    <w:rsid w:val="00E06EF7"/>
    <w:rsid w:val="00E07DB6"/>
    <w:rsid w:val="00E10CF2"/>
    <w:rsid w:val="00E10E9A"/>
    <w:rsid w:val="00E10F35"/>
    <w:rsid w:val="00E116C2"/>
    <w:rsid w:val="00E1207F"/>
    <w:rsid w:val="00E12653"/>
    <w:rsid w:val="00E126A0"/>
    <w:rsid w:val="00E12AE9"/>
    <w:rsid w:val="00E12F09"/>
    <w:rsid w:val="00E1342B"/>
    <w:rsid w:val="00E13E64"/>
    <w:rsid w:val="00E14CB1"/>
    <w:rsid w:val="00E15373"/>
    <w:rsid w:val="00E16398"/>
    <w:rsid w:val="00E165C4"/>
    <w:rsid w:val="00E16DBE"/>
    <w:rsid w:val="00E178DC"/>
    <w:rsid w:val="00E200F0"/>
    <w:rsid w:val="00E20179"/>
    <w:rsid w:val="00E20D92"/>
    <w:rsid w:val="00E20DA2"/>
    <w:rsid w:val="00E2179A"/>
    <w:rsid w:val="00E21C03"/>
    <w:rsid w:val="00E22A33"/>
    <w:rsid w:val="00E22BEA"/>
    <w:rsid w:val="00E22DD8"/>
    <w:rsid w:val="00E23DA9"/>
    <w:rsid w:val="00E25A43"/>
    <w:rsid w:val="00E265F2"/>
    <w:rsid w:val="00E2732C"/>
    <w:rsid w:val="00E27488"/>
    <w:rsid w:val="00E275DF"/>
    <w:rsid w:val="00E27B07"/>
    <w:rsid w:val="00E27C1F"/>
    <w:rsid w:val="00E27F6F"/>
    <w:rsid w:val="00E3051A"/>
    <w:rsid w:val="00E30840"/>
    <w:rsid w:val="00E30CA8"/>
    <w:rsid w:val="00E30F66"/>
    <w:rsid w:val="00E310F2"/>
    <w:rsid w:val="00E310F5"/>
    <w:rsid w:val="00E3145D"/>
    <w:rsid w:val="00E314E9"/>
    <w:rsid w:val="00E31A3A"/>
    <w:rsid w:val="00E31C89"/>
    <w:rsid w:val="00E33629"/>
    <w:rsid w:val="00E33CF5"/>
    <w:rsid w:val="00E34EA5"/>
    <w:rsid w:val="00E350CA"/>
    <w:rsid w:val="00E35909"/>
    <w:rsid w:val="00E35E0E"/>
    <w:rsid w:val="00E36124"/>
    <w:rsid w:val="00E36599"/>
    <w:rsid w:val="00E37429"/>
    <w:rsid w:val="00E3767F"/>
    <w:rsid w:val="00E379DD"/>
    <w:rsid w:val="00E37B67"/>
    <w:rsid w:val="00E406E6"/>
    <w:rsid w:val="00E40CD9"/>
    <w:rsid w:val="00E42CD2"/>
    <w:rsid w:val="00E43DDC"/>
    <w:rsid w:val="00E4448B"/>
    <w:rsid w:val="00E44EC5"/>
    <w:rsid w:val="00E457C9"/>
    <w:rsid w:val="00E46072"/>
    <w:rsid w:val="00E46833"/>
    <w:rsid w:val="00E473DA"/>
    <w:rsid w:val="00E505D9"/>
    <w:rsid w:val="00E506A8"/>
    <w:rsid w:val="00E50767"/>
    <w:rsid w:val="00E51246"/>
    <w:rsid w:val="00E5125F"/>
    <w:rsid w:val="00E51529"/>
    <w:rsid w:val="00E51C00"/>
    <w:rsid w:val="00E52026"/>
    <w:rsid w:val="00E52CA6"/>
    <w:rsid w:val="00E5561A"/>
    <w:rsid w:val="00E56082"/>
    <w:rsid w:val="00E5745D"/>
    <w:rsid w:val="00E57802"/>
    <w:rsid w:val="00E57B49"/>
    <w:rsid w:val="00E60CE3"/>
    <w:rsid w:val="00E615A1"/>
    <w:rsid w:val="00E61B72"/>
    <w:rsid w:val="00E62791"/>
    <w:rsid w:val="00E63489"/>
    <w:rsid w:val="00E6355F"/>
    <w:rsid w:val="00E64CC2"/>
    <w:rsid w:val="00E67E5F"/>
    <w:rsid w:val="00E70453"/>
    <w:rsid w:val="00E70EC5"/>
    <w:rsid w:val="00E72863"/>
    <w:rsid w:val="00E728AD"/>
    <w:rsid w:val="00E72BFD"/>
    <w:rsid w:val="00E73065"/>
    <w:rsid w:val="00E7363D"/>
    <w:rsid w:val="00E7384D"/>
    <w:rsid w:val="00E7457F"/>
    <w:rsid w:val="00E745B0"/>
    <w:rsid w:val="00E7551B"/>
    <w:rsid w:val="00E7596D"/>
    <w:rsid w:val="00E7665E"/>
    <w:rsid w:val="00E76EFF"/>
    <w:rsid w:val="00E775CF"/>
    <w:rsid w:val="00E8000B"/>
    <w:rsid w:val="00E802BF"/>
    <w:rsid w:val="00E803B2"/>
    <w:rsid w:val="00E80874"/>
    <w:rsid w:val="00E80BB9"/>
    <w:rsid w:val="00E80C77"/>
    <w:rsid w:val="00E8186B"/>
    <w:rsid w:val="00E82270"/>
    <w:rsid w:val="00E822F6"/>
    <w:rsid w:val="00E8268E"/>
    <w:rsid w:val="00E82A24"/>
    <w:rsid w:val="00E82E34"/>
    <w:rsid w:val="00E830F1"/>
    <w:rsid w:val="00E83CE5"/>
    <w:rsid w:val="00E83E17"/>
    <w:rsid w:val="00E843A0"/>
    <w:rsid w:val="00E844A8"/>
    <w:rsid w:val="00E84564"/>
    <w:rsid w:val="00E85019"/>
    <w:rsid w:val="00E855A3"/>
    <w:rsid w:val="00E855AD"/>
    <w:rsid w:val="00E85B58"/>
    <w:rsid w:val="00E85D88"/>
    <w:rsid w:val="00E8611F"/>
    <w:rsid w:val="00E86D69"/>
    <w:rsid w:val="00E90005"/>
    <w:rsid w:val="00E900A5"/>
    <w:rsid w:val="00E9076B"/>
    <w:rsid w:val="00E916F8"/>
    <w:rsid w:val="00E93706"/>
    <w:rsid w:val="00E94363"/>
    <w:rsid w:val="00E946B4"/>
    <w:rsid w:val="00E95223"/>
    <w:rsid w:val="00E963B6"/>
    <w:rsid w:val="00E96537"/>
    <w:rsid w:val="00E96A2D"/>
    <w:rsid w:val="00EA0DEB"/>
    <w:rsid w:val="00EA18F1"/>
    <w:rsid w:val="00EA1E83"/>
    <w:rsid w:val="00EA4139"/>
    <w:rsid w:val="00EA42D3"/>
    <w:rsid w:val="00EA4528"/>
    <w:rsid w:val="00EA6069"/>
    <w:rsid w:val="00EA765D"/>
    <w:rsid w:val="00EB09DF"/>
    <w:rsid w:val="00EB11A0"/>
    <w:rsid w:val="00EB146E"/>
    <w:rsid w:val="00EB1AF2"/>
    <w:rsid w:val="00EB1E32"/>
    <w:rsid w:val="00EB22A1"/>
    <w:rsid w:val="00EB344E"/>
    <w:rsid w:val="00EB35FC"/>
    <w:rsid w:val="00EB3B78"/>
    <w:rsid w:val="00EB5455"/>
    <w:rsid w:val="00EB576B"/>
    <w:rsid w:val="00EB679C"/>
    <w:rsid w:val="00EB719A"/>
    <w:rsid w:val="00EC0716"/>
    <w:rsid w:val="00EC0852"/>
    <w:rsid w:val="00EC1120"/>
    <w:rsid w:val="00EC2215"/>
    <w:rsid w:val="00EC32FC"/>
    <w:rsid w:val="00EC37D4"/>
    <w:rsid w:val="00EC3F09"/>
    <w:rsid w:val="00EC47DF"/>
    <w:rsid w:val="00EC4B04"/>
    <w:rsid w:val="00EC58BD"/>
    <w:rsid w:val="00EC6305"/>
    <w:rsid w:val="00EC6628"/>
    <w:rsid w:val="00EC66B2"/>
    <w:rsid w:val="00EC7266"/>
    <w:rsid w:val="00EC736B"/>
    <w:rsid w:val="00ED0016"/>
    <w:rsid w:val="00ED07B1"/>
    <w:rsid w:val="00ED1030"/>
    <w:rsid w:val="00ED19A1"/>
    <w:rsid w:val="00ED3914"/>
    <w:rsid w:val="00ED39B5"/>
    <w:rsid w:val="00ED4435"/>
    <w:rsid w:val="00ED4F24"/>
    <w:rsid w:val="00ED5FE4"/>
    <w:rsid w:val="00ED6AF5"/>
    <w:rsid w:val="00ED6BE2"/>
    <w:rsid w:val="00ED6F83"/>
    <w:rsid w:val="00ED6FE4"/>
    <w:rsid w:val="00EE1252"/>
    <w:rsid w:val="00EE1F31"/>
    <w:rsid w:val="00EE284E"/>
    <w:rsid w:val="00EE2A01"/>
    <w:rsid w:val="00EE2CBA"/>
    <w:rsid w:val="00EE2D37"/>
    <w:rsid w:val="00EE318F"/>
    <w:rsid w:val="00EE3E6F"/>
    <w:rsid w:val="00EE54CF"/>
    <w:rsid w:val="00EE54FF"/>
    <w:rsid w:val="00EE5F03"/>
    <w:rsid w:val="00EE6732"/>
    <w:rsid w:val="00EE775C"/>
    <w:rsid w:val="00EF0A3D"/>
    <w:rsid w:val="00EF0DA8"/>
    <w:rsid w:val="00EF0F99"/>
    <w:rsid w:val="00EF1783"/>
    <w:rsid w:val="00EF23E0"/>
    <w:rsid w:val="00EF2458"/>
    <w:rsid w:val="00EF265D"/>
    <w:rsid w:val="00EF2A5D"/>
    <w:rsid w:val="00EF2BF7"/>
    <w:rsid w:val="00EF2E5D"/>
    <w:rsid w:val="00EF3144"/>
    <w:rsid w:val="00EF3D05"/>
    <w:rsid w:val="00EF4406"/>
    <w:rsid w:val="00EF4B07"/>
    <w:rsid w:val="00EF5DD3"/>
    <w:rsid w:val="00EF64AF"/>
    <w:rsid w:val="00EF6595"/>
    <w:rsid w:val="00EF65C4"/>
    <w:rsid w:val="00EF6BF5"/>
    <w:rsid w:val="00EF77DC"/>
    <w:rsid w:val="00F00000"/>
    <w:rsid w:val="00F00346"/>
    <w:rsid w:val="00F00396"/>
    <w:rsid w:val="00F00D56"/>
    <w:rsid w:val="00F012E2"/>
    <w:rsid w:val="00F02106"/>
    <w:rsid w:val="00F02370"/>
    <w:rsid w:val="00F026B3"/>
    <w:rsid w:val="00F03302"/>
    <w:rsid w:val="00F03334"/>
    <w:rsid w:val="00F03747"/>
    <w:rsid w:val="00F03824"/>
    <w:rsid w:val="00F03B5A"/>
    <w:rsid w:val="00F05185"/>
    <w:rsid w:val="00F051E7"/>
    <w:rsid w:val="00F05C32"/>
    <w:rsid w:val="00F05DBA"/>
    <w:rsid w:val="00F05E70"/>
    <w:rsid w:val="00F06844"/>
    <w:rsid w:val="00F06B66"/>
    <w:rsid w:val="00F0779E"/>
    <w:rsid w:val="00F07E9A"/>
    <w:rsid w:val="00F1013B"/>
    <w:rsid w:val="00F1070E"/>
    <w:rsid w:val="00F12373"/>
    <w:rsid w:val="00F1318F"/>
    <w:rsid w:val="00F13A73"/>
    <w:rsid w:val="00F145AD"/>
    <w:rsid w:val="00F147E8"/>
    <w:rsid w:val="00F14E89"/>
    <w:rsid w:val="00F161BD"/>
    <w:rsid w:val="00F1692F"/>
    <w:rsid w:val="00F16B04"/>
    <w:rsid w:val="00F16B98"/>
    <w:rsid w:val="00F1747D"/>
    <w:rsid w:val="00F1787A"/>
    <w:rsid w:val="00F17FF4"/>
    <w:rsid w:val="00F20546"/>
    <w:rsid w:val="00F214D2"/>
    <w:rsid w:val="00F21A73"/>
    <w:rsid w:val="00F21DC4"/>
    <w:rsid w:val="00F2218C"/>
    <w:rsid w:val="00F224C6"/>
    <w:rsid w:val="00F2261E"/>
    <w:rsid w:val="00F22D18"/>
    <w:rsid w:val="00F23443"/>
    <w:rsid w:val="00F2372D"/>
    <w:rsid w:val="00F23DDB"/>
    <w:rsid w:val="00F243FF"/>
    <w:rsid w:val="00F246F4"/>
    <w:rsid w:val="00F24888"/>
    <w:rsid w:val="00F248F7"/>
    <w:rsid w:val="00F24F54"/>
    <w:rsid w:val="00F25513"/>
    <w:rsid w:val="00F26E90"/>
    <w:rsid w:val="00F27213"/>
    <w:rsid w:val="00F27C00"/>
    <w:rsid w:val="00F3016A"/>
    <w:rsid w:val="00F30D6B"/>
    <w:rsid w:val="00F32FA0"/>
    <w:rsid w:val="00F33509"/>
    <w:rsid w:val="00F33737"/>
    <w:rsid w:val="00F3453D"/>
    <w:rsid w:val="00F34714"/>
    <w:rsid w:val="00F35ADF"/>
    <w:rsid w:val="00F364C5"/>
    <w:rsid w:val="00F36911"/>
    <w:rsid w:val="00F3695A"/>
    <w:rsid w:val="00F37628"/>
    <w:rsid w:val="00F40167"/>
    <w:rsid w:val="00F40386"/>
    <w:rsid w:val="00F405FA"/>
    <w:rsid w:val="00F40CEC"/>
    <w:rsid w:val="00F40EC5"/>
    <w:rsid w:val="00F41A5E"/>
    <w:rsid w:val="00F41BB0"/>
    <w:rsid w:val="00F41DE9"/>
    <w:rsid w:val="00F423D8"/>
    <w:rsid w:val="00F42760"/>
    <w:rsid w:val="00F42C5A"/>
    <w:rsid w:val="00F42F7B"/>
    <w:rsid w:val="00F4381F"/>
    <w:rsid w:val="00F4403E"/>
    <w:rsid w:val="00F44824"/>
    <w:rsid w:val="00F455B7"/>
    <w:rsid w:val="00F457A9"/>
    <w:rsid w:val="00F45E40"/>
    <w:rsid w:val="00F46E16"/>
    <w:rsid w:val="00F470A8"/>
    <w:rsid w:val="00F478AA"/>
    <w:rsid w:val="00F47A35"/>
    <w:rsid w:val="00F506E1"/>
    <w:rsid w:val="00F50B72"/>
    <w:rsid w:val="00F51455"/>
    <w:rsid w:val="00F52167"/>
    <w:rsid w:val="00F52226"/>
    <w:rsid w:val="00F52409"/>
    <w:rsid w:val="00F52673"/>
    <w:rsid w:val="00F5391E"/>
    <w:rsid w:val="00F5436D"/>
    <w:rsid w:val="00F55481"/>
    <w:rsid w:val="00F55B05"/>
    <w:rsid w:val="00F55F09"/>
    <w:rsid w:val="00F56032"/>
    <w:rsid w:val="00F564E6"/>
    <w:rsid w:val="00F56643"/>
    <w:rsid w:val="00F57173"/>
    <w:rsid w:val="00F57DBD"/>
    <w:rsid w:val="00F60939"/>
    <w:rsid w:val="00F60CBE"/>
    <w:rsid w:val="00F60ECC"/>
    <w:rsid w:val="00F61871"/>
    <w:rsid w:val="00F62E04"/>
    <w:rsid w:val="00F641B8"/>
    <w:rsid w:val="00F65900"/>
    <w:rsid w:val="00F65F2F"/>
    <w:rsid w:val="00F6613A"/>
    <w:rsid w:val="00F66AB4"/>
    <w:rsid w:val="00F67AD7"/>
    <w:rsid w:val="00F70146"/>
    <w:rsid w:val="00F704B8"/>
    <w:rsid w:val="00F7094E"/>
    <w:rsid w:val="00F70CD8"/>
    <w:rsid w:val="00F72B01"/>
    <w:rsid w:val="00F72DBD"/>
    <w:rsid w:val="00F730E3"/>
    <w:rsid w:val="00F74FB3"/>
    <w:rsid w:val="00F75ABF"/>
    <w:rsid w:val="00F76EAF"/>
    <w:rsid w:val="00F774F0"/>
    <w:rsid w:val="00F80557"/>
    <w:rsid w:val="00F8078D"/>
    <w:rsid w:val="00F80793"/>
    <w:rsid w:val="00F80C93"/>
    <w:rsid w:val="00F80D53"/>
    <w:rsid w:val="00F81649"/>
    <w:rsid w:val="00F817DA"/>
    <w:rsid w:val="00F82693"/>
    <w:rsid w:val="00F8291F"/>
    <w:rsid w:val="00F82B03"/>
    <w:rsid w:val="00F8312B"/>
    <w:rsid w:val="00F83529"/>
    <w:rsid w:val="00F83874"/>
    <w:rsid w:val="00F838BF"/>
    <w:rsid w:val="00F83D55"/>
    <w:rsid w:val="00F83E43"/>
    <w:rsid w:val="00F847F1"/>
    <w:rsid w:val="00F85C6F"/>
    <w:rsid w:val="00F869D0"/>
    <w:rsid w:val="00F86ED2"/>
    <w:rsid w:val="00F8769E"/>
    <w:rsid w:val="00F87BC7"/>
    <w:rsid w:val="00F90592"/>
    <w:rsid w:val="00F93100"/>
    <w:rsid w:val="00F9381A"/>
    <w:rsid w:val="00F9421B"/>
    <w:rsid w:val="00F94D93"/>
    <w:rsid w:val="00F953C8"/>
    <w:rsid w:val="00F969F6"/>
    <w:rsid w:val="00F96AC2"/>
    <w:rsid w:val="00F9701D"/>
    <w:rsid w:val="00F97530"/>
    <w:rsid w:val="00F97C82"/>
    <w:rsid w:val="00F97D84"/>
    <w:rsid w:val="00FA0839"/>
    <w:rsid w:val="00FA1555"/>
    <w:rsid w:val="00FA2073"/>
    <w:rsid w:val="00FA218A"/>
    <w:rsid w:val="00FA342D"/>
    <w:rsid w:val="00FA4336"/>
    <w:rsid w:val="00FA43FF"/>
    <w:rsid w:val="00FA5128"/>
    <w:rsid w:val="00FA55A1"/>
    <w:rsid w:val="00FA5AF9"/>
    <w:rsid w:val="00FA61DD"/>
    <w:rsid w:val="00FA6360"/>
    <w:rsid w:val="00FA6449"/>
    <w:rsid w:val="00FA6501"/>
    <w:rsid w:val="00FA6943"/>
    <w:rsid w:val="00FA7ADF"/>
    <w:rsid w:val="00FA7D92"/>
    <w:rsid w:val="00FB04DB"/>
    <w:rsid w:val="00FB12F8"/>
    <w:rsid w:val="00FB2E0B"/>
    <w:rsid w:val="00FB306E"/>
    <w:rsid w:val="00FB3264"/>
    <w:rsid w:val="00FB3483"/>
    <w:rsid w:val="00FB39C7"/>
    <w:rsid w:val="00FB3ADD"/>
    <w:rsid w:val="00FB659A"/>
    <w:rsid w:val="00FB76AD"/>
    <w:rsid w:val="00FC11C5"/>
    <w:rsid w:val="00FC122C"/>
    <w:rsid w:val="00FC3FB0"/>
    <w:rsid w:val="00FC4767"/>
    <w:rsid w:val="00FC4EBF"/>
    <w:rsid w:val="00FC4F25"/>
    <w:rsid w:val="00FC50FA"/>
    <w:rsid w:val="00FC51DC"/>
    <w:rsid w:val="00FC523A"/>
    <w:rsid w:val="00FC61E4"/>
    <w:rsid w:val="00FC68C4"/>
    <w:rsid w:val="00FC744E"/>
    <w:rsid w:val="00FC7E4C"/>
    <w:rsid w:val="00FD059F"/>
    <w:rsid w:val="00FD0AE7"/>
    <w:rsid w:val="00FD0BEB"/>
    <w:rsid w:val="00FD1029"/>
    <w:rsid w:val="00FD135A"/>
    <w:rsid w:val="00FD137D"/>
    <w:rsid w:val="00FD15B8"/>
    <w:rsid w:val="00FD1956"/>
    <w:rsid w:val="00FD19E0"/>
    <w:rsid w:val="00FD1EAE"/>
    <w:rsid w:val="00FD248C"/>
    <w:rsid w:val="00FD2A4C"/>
    <w:rsid w:val="00FD2B11"/>
    <w:rsid w:val="00FD2B76"/>
    <w:rsid w:val="00FD2E76"/>
    <w:rsid w:val="00FD353C"/>
    <w:rsid w:val="00FD3C86"/>
    <w:rsid w:val="00FD3DDF"/>
    <w:rsid w:val="00FD46BF"/>
    <w:rsid w:val="00FD552B"/>
    <w:rsid w:val="00FD5841"/>
    <w:rsid w:val="00FD5C1E"/>
    <w:rsid w:val="00FD6902"/>
    <w:rsid w:val="00FD6A77"/>
    <w:rsid w:val="00FD6B1A"/>
    <w:rsid w:val="00FD6D61"/>
    <w:rsid w:val="00FD6F2B"/>
    <w:rsid w:val="00FD75CB"/>
    <w:rsid w:val="00FD76F1"/>
    <w:rsid w:val="00FE0502"/>
    <w:rsid w:val="00FE0E83"/>
    <w:rsid w:val="00FE1086"/>
    <w:rsid w:val="00FE1087"/>
    <w:rsid w:val="00FE144A"/>
    <w:rsid w:val="00FE22BC"/>
    <w:rsid w:val="00FE28C7"/>
    <w:rsid w:val="00FE2E31"/>
    <w:rsid w:val="00FE414A"/>
    <w:rsid w:val="00FE4232"/>
    <w:rsid w:val="00FE424B"/>
    <w:rsid w:val="00FE42E9"/>
    <w:rsid w:val="00FE5C4E"/>
    <w:rsid w:val="00FE5D08"/>
    <w:rsid w:val="00FE6238"/>
    <w:rsid w:val="00FE69CD"/>
    <w:rsid w:val="00FE6C66"/>
    <w:rsid w:val="00FE7B24"/>
    <w:rsid w:val="00FF0C67"/>
    <w:rsid w:val="00FF0C8E"/>
    <w:rsid w:val="00FF0EFA"/>
    <w:rsid w:val="00FF1CCF"/>
    <w:rsid w:val="00FF1E69"/>
    <w:rsid w:val="00FF1F6C"/>
    <w:rsid w:val="00FF242A"/>
    <w:rsid w:val="00FF2923"/>
    <w:rsid w:val="00FF2FB5"/>
    <w:rsid w:val="00FF3AC1"/>
    <w:rsid w:val="00FF3CFD"/>
    <w:rsid w:val="00FF3D44"/>
    <w:rsid w:val="00FF3EE6"/>
    <w:rsid w:val="00FF5354"/>
    <w:rsid w:val="00FF5599"/>
    <w:rsid w:val="00FF56B7"/>
    <w:rsid w:val="00FF59F3"/>
    <w:rsid w:val="00FF5D6D"/>
    <w:rsid w:val="00FF676C"/>
    <w:rsid w:val="00FF695A"/>
    <w:rsid w:val="00FF6B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5DD"/>
  </w:style>
  <w:style w:type="paragraph" w:styleId="1">
    <w:name w:val="heading 1"/>
    <w:basedOn w:val="a"/>
    <w:next w:val="a"/>
    <w:link w:val="10"/>
    <w:qFormat/>
    <w:rsid w:val="00196234"/>
    <w:pPr>
      <w:keepNext/>
      <w:jc w:val="center"/>
      <w:outlineLvl w:val="0"/>
    </w:pPr>
    <w:rPr>
      <w:b/>
      <w:bCs/>
      <w:sz w:val="24"/>
    </w:rPr>
  </w:style>
  <w:style w:type="paragraph" w:styleId="2">
    <w:name w:val="heading 2"/>
    <w:basedOn w:val="a"/>
    <w:next w:val="a"/>
    <w:link w:val="20"/>
    <w:qFormat/>
    <w:rsid w:val="00196234"/>
    <w:pPr>
      <w:keepNext/>
      <w:jc w:val="both"/>
      <w:outlineLvl w:val="1"/>
    </w:pPr>
    <w:rPr>
      <w:sz w:val="24"/>
    </w:rPr>
  </w:style>
  <w:style w:type="paragraph" w:styleId="3">
    <w:name w:val="heading 3"/>
    <w:basedOn w:val="a"/>
    <w:next w:val="a"/>
    <w:link w:val="30"/>
    <w:qFormat/>
    <w:rsid w:val="00222D91"/>
    <w:pPr>
      <w:keepNext/>
      <w:tabs>
        <w:tab w:val="num" w:pos="0"/>
        <w:tab w:val="left" w:pos="2340"/>
      </w:tabs>
      <w:spacing w:before="240" w:after="120"/>
      <w:ind w:left="900"/>
      <w:outlineLvl w:val="2"/>
    </w:pPr>
    <w:rPr>
      <w:b/>
      <w:bCs/>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Название1"/>
    <w:basedOn w:val="a"/>
    <w:qFormat/>
    <w:rsid w:val="00196234"/>
    <w:pPr>
      <w:jc w:val="center"/>
    </w:pPr>
    <w:rPr>
      <w:sz w:val="24"/>
    </w:rPr>
  </w:style>
  <w:style w:type="paragraph" w:styleId="a4">
    <w:name w:val="Subtitle"/>
    <w:basedOn w:val="a"/>
    <w:qFormat/>
    <w:rsid w:val="00196234"/>
    <w:pPr>
      <w:jc w:val="right"/>
    </w:pPr>
    <w:rPr>
      <w:sz w:val="24"/>
    </w:rPr>
  </w:style>
  <w:style w:type="paragraph" w:styleId="a5">
    <w:name w:val="Body Text Indent"/>
    <w:basedOn w:val="a"/>
    <w:link w:val="a6"/>
    <w:rsid w:val="00196234"/>
    <w:pPr>
      <w:ind w:firstLine="567"/>
    </w:pPr>
    <w:rPr>
      <w:sz w:val="24"/>
    </w:rPr>
  </w:style>
  <w:style w:type="paragraph" w:styleId="21">
    <w:name w:val="Body Text Indent 2"/>
    <w:basedOn w:val="a"/>
    <w:link w:val="22"/>
    <w:rsid w:val="00196234"/>
    <w:pPr>
      <w:ind w:firstLine="567"/>
      <w:jc w:val="both"/>
    </w:pPr>
    <w:rPr>
      <w:sz w:val="24"/>
    </w:rPr>
  </w:style>
  <w:style w:type="paragraph" w:styleId="31">
    <w:name w:val="Body Text Indent 3"/>
    <w:basedOn w:val="a"/>
    <w:rsid w:val="00196234"/>
    <w:pPr>
      <w:ind w:firstLine="540"/>
      <w:jc w:val="both"/>
    </w:pPr>
    <w:rPr>
      <w:sz w:val="24"/>
    </w:rPr>
  </w:style>
  <w:style w:type="paragraph" w:styleId="a7">
    <w:name w:val="Body Text"/>
    <w:basedOn w:val="a"/>
    <w:link w:val="a8"/>
    <w:rsid w:val="00BB32DD"/>
    <w:pPr>
      <w:spacing w:after="120"/>
    </w:pPr>
  </w:style>
  <w:style w:type="paragraph" w:styleId="a9">
    <w:name w:val="Block Text"/>
    <w:basedOn w:val="a"/>
    <w:rsid w:val="00CA6E0B"/>
    <w:pPr>
      <w:ind w:left="567" w:right="-1050"/>
      <w:jc w:val="both"/>
    </w:pPr>
    <w:rPr>
      <w:sz w:val="24"/>
    </w:rPr>
  </w:style>
  <w:style w:type="character" w:styleId="aa">
    <w:name w:val="Hyperlink"/>
    <w:rsid w:val="00491FAA"/>
    <w:rPr>
      <w:color w:val="0000FF"/>
      <w:u w:val="single"/>
    </w:rPr>
  </w:style>
  <w:style w:type="paragraph" w:styleId="ab">
    <w:name w:val="Balloon Text"/>
    <w:basedOn w:val="a"/>
    <w:semiHidden/>
    <w:rsid w:val="00B73E37"/>
    <w:rPr>
      <w:rFonts w:ascii="Tahoma" w:hAnsi="Tahoma" w:cs="Tahoma"/>
      <w:sz w:val="16"/>
      <w:szCs w:val="16"/>
    </w:rPr>
  </w:style>
  <w:style w:type="paragraph" w:styleId="23">
    <w:name w:val="Body Text 2"/>
    <w:basedOn w:val="a"/>
    <w:link w:val="24"/>
    <w:uiPriority w:val="99"/>
    <w:semiHidden/>
    <w:unhideWhenUsed/>
    <w:rsid w:val="00122319"/>
    <w:pPr>
      <w:spacing w:after="120" w:line="480" w:lineRule="auto"/>
    </w:pPr>
  </w:style>
  <w:style w:type="character" w:customStyle="1" w:styleId="24">
    <w:name w:val="Основной текст 2 Знак"/>
    <w:basedOn w:val="a0"/>
    <w:link w:val="23"/>
    <w:uiPriority w:val="99"/>
    <w:semiHidden/>
    <w:rsid w:val="00122319"/>
  </w:style>
  <w:style w:type="character" w:customStyle="1" w:styleId="22">
    <w:name w:val="Основной текст с отступом 2 Знак"/>
    <w:link w:val="21"/>
    <w:rsid w:val="00991D52"/>
    <w:rPr>
      <w:sz w:val="24"/>
    </w:rPr>
  </w:style>
  <w:style w:type="character" w:customStyle="1" w:styleId="10">
    <w:name w:val="Заголовок 1 Знак"/>
    <w:link w:val="1"/>
    <w:rsid w:val="00182017"/>
    <w:rPr>
      <w:b/>
      <w:bCs/>
      <w:sz w:val="24"/>
    </w:rPr>
  </w:style>
  <w:style w:type="character" w:customStyle="1" w:styleId="a8">
    <w:name w:val="Основной текст Знак"/>
    <w:link w:val="a7"/>
    <w:rsid w:val="00182017"/>
  </w:style>
  <w:style w:type="paragraph" w:styleId="ac">
    <w:name w:val="Normal (Web)"/>
    <w:basedOn w:val="a"/>
    <w:uiPriority w:val="99"/>
    <w:unhideWhenUsed/>
    <w:rsid w:val="00135ABF"/>
    <w:pPr>
      <w:spacing w:before="100" w:beforeAutospacing="1" w:after="100" w:afterAutospacing="1"/>
    </w:pPr>
    <w:rPr>
      <w:sz w:val="24"/>
      <w:szCs w:val="24"/>
    </w:rPr>
  </w:style>
  <w:style w:type="character" w:styleId="ad">
    <w:name w:val="Emphasis"/>
    <w:uiPriority w:val="20"/>
    <w:qFormat/>
    <w:rsid w:val="007D24E4"/>
    <w:rPr>
      <w:i/>
      <w:iCs/>
    </w:rPr>
  </w:style>
  <w:style w:type="character" w:customStyle="1" w:styleId="ae">
    <w:name w:val="Гипертекстовая ссылка"/>
    <w:uiPriority w:val="99"/>
    <w:rsid w:val="00A266CD"/>
    <w:rPr>
      <w:color w:val="106BBE"/>
    </w:rPr>
  </w:style>
  <w:style w:type="paragraph" w:customStyle="1" w:styleId="af">
    <w:name w:val="Знак"/>
    <w:basedOn w:val="a"/>
    <w:rsid w:val="007F3B8A"/>
    <w:pPr>
      <w:spacing w:after="160" w:line="240" w:lineRule="exact"/>
    </w:pPr>
    <w:rPr>
      <w:rFonts w:ascii="Verdana" w:hAnsi="Verdana"/>
      <w:sz w:val="24"/>
      <w:szCs w:val="24"/>
      <w:lang w:val="en-US" w:eastAsia="en-US"/>
    </w:rPr>
  </w:style>
  <w:style w:type="character" w:customStyle="1" w:styleId="30">
    <w:name w:val="Заголовок 3 Знак"/>
    <w:link w:val="3"/>
    <w:rsid w:val="00222D91"/>
    <w:rPr>
      <w:b/>
      <w:bCs/>
      <w:szCs w:val="26"/>
      <w:lang w:eastAsia="ar-SA"/>
    </w:rPr>
  </w:style>
  <w:style w:type="paragraph" w:customStyle="1" w:styleId="af0">
    <w:name w:val="ОСНОВНОЙ !!!"/>
    <w:basedOn w:val="a7"/>
    <w:link w:val="11"/>
    <w:rsid w:val="00222D91"/>
    <w:pPr>
      <w:spacing w:before="120" w:after="0"/>
      <w:ind w:firstLine="900"/>
      <w:jc w:val="both"/>
    </w:pPr>
    <w:rPr>
      <w:rFonts w:ascii="Arial" w:hAnsi="Arial"/>
      <w:szCs w:val="24"/>
      <w:lang w:eastAsia="ar-SA"/>
    </w:rPr>
  </w:style>
  <w:style w:type="paragraph" w:customStyle="1" w:styleId="312">
    <w:name w:val="Стиль Заголовок 3 + 12 пт"/>
    <w:basedOn w:val="3"/>
    <w:rsid w:val="00222D91"/>
    <w:pPr>
      <w:numPr>
        <w:ilvl w:val="2"/>
      </w:numPr>
      <w:tabs>
        <w:tab w:val="num" w:pos="0"/>
      </w:tabs>
      <w:ind w:left="900"/>
    </w:pPr>
    <w:rPr>
      <w:sz w:val="24"/>
    </w:rPr>
  </w:style>
  <w:style w:type="character" w:customStyle="1" w:styleId="11">
    <w:name w:val="ОСНОВНОЙ !!! Знак1"/>
    <w:link w:val="af0"/>
    <w:rsid w:val="00222D91"/>
    <w:rPr>
      <w:rFonts w:ascii="Arial" w:hAnsi="Arial"/>
      <w:szCs w:val="24"/>
      <w:lang w:eastAsia="ar-SA"/>
    </w:rPr>
  </w:style>
  <w:style w:type="paragraph" w:customStyle="1" w:styleId="12">
    <w:name w:val="Обычный1"/>
    <w:rsid w:val="00A0478B"/>
    <w:pPr>
      <w:widowControl w:val="0"/>
      <w:suppressAutoHyphens/>
    </w:pPr>
    <w:rPr>
      <w:lang w:eastAsia="ar-SA"/>
    </w:rPr>
  </w:style>
  <w:style w:type="character" w:customStyle="1" w:styleId="a6">
    <w:name w:val="Основной текст с отступом Знак"/>
    <w:link w:val="a5"/>
    <w:rsid w:val="0042666D"/>
    <w:rPr>
      <w:sz w:val="24"/>
    </w:rPr>
  </w:style>
  <w:style w:type="paragraph" w:styleId="af1">
    <w:name w:val="header"/>
    <w:basedOn w:val="a"/>
    <w:link w:val="af2"/>
    <w:uiPriority w:val="99"/>
    <w:unhideWhenUsed/>
    <w:rsid w:val="0084527A"/>
    <w:pPr>
      <w:tabs>
        <w:tab w:val="center" w:pos="4677"/>
        <w:tab w:val="right" w:pos="9355"/>
      </w:tabs>
    </w:pPr>
  </w:style>
  <w:style w:type="character" w:customStyle="1" w:styleId="af2">
    <w:name w:val="Верхний колонтитул Знак"/>
    <w:basedOn w:val="a0"/>
    <w:link w:val="af1"/>
    <w:uiPriority w:val="99"/>
    <w:rsid w:val="0084527A"/>
  </w:style>
  <w:style w:type="paragraph" w:styleId="af3">
    <w:name w:val="footer"/>
    <w:basedOn w:val="a"/>
    <w:link w:val="af4"/>
    <w:unhideWhenUsed/>
    <w:rsid w:val="0084527A"/>
    <w:pPr>
      <w:tabs>
        <w:tab w:val="center" w:pos="4677"/>
        <w:tab w:val="right" w:pos="9355"/>
      </w:tabs>
    </w:pPr>
  </w:style>
  <w:style w:type="character" w:customStyle="1" w:styleId="af4">
    <w:name w:val="Нижний колонтитул Знак"/>
    <w:basedOn w:val="a0"/>
    <w:link w:val="af3"/>
    <w:uiPriority w:val="99"/>
    <w:rsid w:val="0084527A"/>
  </w:style>
  <w:style w:type="paragraph" w:styleId="af5">
    <w:name w:val="No Spacing"/>
    <w:link w:val="af6"/>
    <w:uiPriority w:val="1"/>
    <w:qFormat/>
    <w:rsid w:val="00A62413"/>
    <w:rPr>
      <w:rFonts w:ascii="Calibri" w:hAnsi="Calibri"/>
      <w:sz w:val="22"/>
      <w:szCs w:val="22"/>
    </w:rPr>
  </w:style>
  <w:style w:type="table" w:styleId="af7">
    <w:name w:val="Table Grid"/>
    <w:basedOn w:val="a1"/>
    <w:uiPriority w:val="39"/>
    <w:rsid w:val="00AF17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AF174B"/>
    <w:pPr>
      <w:ind w:left="720"/>
      <w:contextualSpacing/>
      <w:jc w:val="both"/>
    </w:pPr>
    <w:rPr>
      <w:sz w:val="28"/>
      <w:szCs w:val="24"/>
    </w:rPr>
  </w:style>
  <w:style w:type="paragraph" w:styleId="af9">
    <w:name w:val="footnote text"/>
    <w:basedOn w:val="a"/>
    <w:link w:val="afa"/>
    <w:uiPriority w:val="99"/>
    <w:semiHidden/>
    <w:rsid w:val="004467FD"/>
    <w:pPr>
      <w:jc w:val="both"/>
    </w:pPr>
  </w:style>
  <w:style w:type="character" w:customStyle="1" w:styleId="afa">
    <w:name w:val="Текст сноски Знак"/>
    <w:basedOn w:val="a0"/>
    <w:link w:val="af9"/>
    <w:uiPriority w:val="99"/>
    <w:semiHidden/>
    <w:rsid w:val="004467FD"/>
  </w:style>
  <w:style w:type="character" w:styleId="afb">
    <w:name w:val="footnote reference"/>
    <w:uiPriority w:val="99"/>
    <w:semiHidden/>
    <w:rsid w:val="004467FD"/>
    <w:rPr>
      <w:vertAlign w:val="superscript"/>
    </w:rPr>
  </w:style>
  <w:style w:type="paragraph" w:customStyle="1" w:styleId="afc">
    <w:name w:val="Обычный текст"/>
    <w:basedOn w:val="a"/>
    <w:qFormat/>
    <w:rsid w:val="00FF1F6C"/>
    <w:pPr>
      <w:ind w:firstLine="709"/>
      <w:jc w:val="both"/>
    </w:pPr>
    <w:rPr>
      <w:sz w:val="24"/>
      <w:szCs w:val="24"/>
      <w:lang w:val="en-US" w:eastAsia="ar-SA" w:bidi="en-US"/>
    </w:rPr>
  </w:style>
  <w:style w:type="character" w:customStyle="1" w:styleId="5">
    <w:name w:val="Основной текст (5)"/>
    <w:rsid w:val="00FF1F6C"/>
    <w:rPr>
      <w:b/>
      <w:bCs/>
      <w:i/>
      <w:iCs/>
      <w:sz w:val="23"/>
      <w:szCs w:val="23"/>
      <w:u w:val="single"/>
      <w:shd w:val="clear" w:color="auto" w:fill="FFFFFF"/>
      <w:lang w:bidi="ar-SA"/>
    </w:rPr>
  </w:style>
  <w:style w:type="paragraph" w:customStyle="1" w:styleId="paragraph">
    <w:name w:val="paragraph"/>
    <w:basedOn w:val="a"/>
    <w:rsid w:val="009F42FE"/>
    <w:pPr>
      <w:spacing w:before="100" w:beforeAutospacing="1" w:after="100" w:afterAutospacing="1"/>
    </w:pPr>
    <w:rPr>
      <w:sz w:val="24"/>
      <w:szCs w:val="24"/>
    </w:rPr>
  </w:style>
  <w:style w:type="character" w:customStyle="1" w:styleId="normaltextrun">
    <w:name w:val="normaltextrun"/>
    <w:rsid w:val="009F42FE"/>
  </w:style>
  <w:style w:type="character" w:customStyle="1" w:styleId="eop">
    <w:name w:val="eop"/>
    <w:rsid w:val="009F42FE"/>
  </w:style>
  <w:style w:type="character" w:customStyle="1" w:styleId="spellingerror">
    <w:name w:val="spellingerror"/>
    <w:rsid w:val="009F42FE"/>
  </w:style>
  <w:style w:type="paragraph" w:customStyle="1" w:styleId="Iauiue">
    <w:name w:val="Iau?iue"/>
    <w:uiPriority w:val="99"/>
    <w:rsid w:val="000C1376"/>
    <w:pPr>
      <w:widowControl w:val="0"/>
      <w:suppressAutoHyphens/>
    </w:pPr>
    <w:rPr>
      <w:rFonts w:eastAsia="Arial"/>
      <w:lang w:eastAsia="ar-SA"/>
    </w:rPr>
  </w:style>
  <w:style w:type="paragraph" w:customStyle="1" w:styleId="ConsPlusNormal">
    <w:name w:val="ConsPlusNormal"/>
    <w:link w:val="ConsPlusNormal0"/>
    <w:rsid w:val="00386B4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386B4A"/>
    <w:rPr>
      <w:rFonts w:ascii="Arial" w:hAnsi="Arial" w:cs="Arial"/>
      <w:lang w:val="ru-RU" w:eastAsia="ru-RU" w:bidi="ar-SA"/>
    </w:rPr>
  </w:style>
  <w:style w:type="paragraph" w:customStyle="1" w:styleId="Default">
    <w:name w:val="Default"/>
    <w:rsid w:val="00386B4A"/>
    <w:pPr>
      <w:autoSpaceDE w:val="0"/>
      <w:autoSpaceDN w:val="0"/>
      <w:adjustRightInd w:val="0"/>
    </w:pPr>
    <w:rPr>
      <w:rFonts w:eastAsia="Calibri"/>
      <w:color w:val="000000"/>
      <w:sz w:val="24"/>
      <w:szCs w:val="24"/>
      <w:lang w:eastAsia="en-US"/>
    </w:rPr>
  </w:style>
  <w:style w:type="character" w:customStyle="1" w:styleId="20">
    <w:name w:val="Заголовок 2 Знак"/>
    <w:link w:val="2"/>
    <w:rsid w:val="003F5E70"/>
    <w:rPr>
      <w:sz w:val="24"/>
    </w:rPr>
  </w:style>
  <w:style w:type="paragraph" w:customStyle="1" w:styleId="afd">
    <w:name w:val="Нормальный (таблица)"/>
    <w:basedOn w:val="a"/>
    <w:next w:val="a"/>
    <w:uiPriority w:val="99"/>
    <w:rsid w:val="003A2579"/>
    <w:pPr>
      <w:widowControl w:val="0"/>
      <w:autoSpaceDE w:val="0"/>
      <w:autoSpaceDN w:val="0"/>
      <w:adjustRightInd w:val="0"/>
      <w:jc w:val="both"/>
    </w:pPr>
    <w:rPr>
      <w:sz w:val="24"/>
      <w:szCs w:val="24"/>
    </w:rPr>
  </w:style>
  <w:style w:type="paragraph" w:customStyle="1" w:styleId="afe">
    <w:name w:val="Прижатый влево"/>
    <w:basedOn w:val="a"/>
    <w:next w:val="a"/>
    <w:uiPriority w:val="99"/>
    <w:rsid w:val="003A2579"/>
    <w:pPr>
      <w:widowControl w:val="0"/>
      <w:autoSpaceDE w:val="0"/>
      <w:autoSpaceDN w:val="0"/>
      <w:adjustRightInd w:val="0"/>
    </w:pPr>
    <w:rPr>
      <w:rFonts w:ascii="Arial" w:hAnsi="Arial" w:cs="Arial"/>
      <w:sz w:val="26"/>
      <w:szCs w:val="26"/>
    </w:rPr>
  </w:style>
  <w:style w:type="paragraph" w:customStyle="1" w:styleId="ConsNormal">
    <w:name w:val="ConsNormal"/>
    <w:qFormat/>
    <w:rsid w:val="003A2579"/>
    <w:pPr>
      <w:widowControl w:val="0"/>
      <w:autoSpaceDE w:val="0"/>
      <w:autoSpaceDN w:val="0"/>
      <w:adjustRightInd w:val="0"/>
      <w:spacing w:before="120"/>
      <w:ind w:left="221" w:right="19772" w:firstLine="720"/>
      <w:jc w:val="both"/>
    </w:pPr>
    <w:rPr>
      <w:rFonts w:ascii="Arial" w:hAnsi="Arial" w:cs="Arial"/>
    </w:rPr>
  </w:style>
  <w:style w:type="character" w:styleId="aff">
    <w:name w:val="page number"/>
    <w:basedOn w:val="a0"/>
    <w:rsid w:val="00B909C1"/>
  </w:style>
  <w:style w:type="paragraph" w:customStyle="1" w:styleId="1095094">
    <w:name w:val="Стиль Заголовок 1 + Слева:  095 см Справа:  094 см"/>
    <w:basedOn w:val="1"/>
    <w:rsid w:val="00B909C1"/>
    <w:pPr>
      <w:spacing w:before="240" w:after="240"/>
      <w:ind w:left="540" w:right="535"/>
    </w:pPr>
    <w:rPr>
      <w:b w:val="0"/>
      <w:color w:val="FF00FF"/>
      <w:kern w:val="1"/>
      <w:sz w:val="28"/>
      <w:lang w:eastAsia="ar-SA"/>
    </w:rPr>
  </w:style>
  <w:style w:type="paragraph" w:customStyle="1" w:styleId="120">
    <w:name w:val="Стиль ОСНОВНОЙ !!! + 12 пт"/>
    <w:basedOn w:val="af0"/>
    <w:link w:val="121"/>
    <w:rsid w:val="00B909C1"/>
    <w:pPr>
      <w:spacing w:before="240" w:after="120"/>
      <w:ind w:firstLine="902"/>
    </w:pPr>
    <w:rPr>
      <w:sz w:val="26"/>
    </w:rPr>
  </w:style>
  <w:style w:type="character" w:customStyle="1" w:styleId="121">
    <w:name w:val="Стиль ОСНОВНОЙ !!! + 12 пт Знак"/>
    <w:link w:val="120"/>
    <w:rsid w:val="00B909C1"/>
    <w:rPr>
      <w:rFonts w:ascii="Arial" w:hAnsi="Arial"/>
      <w:sz w:val="26"/>
      <w:szCs w:val="24"/>
      <w:lang w:eastAsia="ar-SA"/>
    </w:rPr>
  </w:style>
  <w:style w:type="character" w:customStyle="1" w:styleId="-">
    <w:name w:val="Интернет-ссылка"/>
    <w:uiPriority w:val="99"/>
    <w:unhideWhenUsed/>
    <w:rsid w:val="003268C5"/>
    <w:rPr>
      <w:color w:val="0000FF"/>
      <w:u w:val="single"/>
    </w:rPr>
  </w:style>
  <w:style w:type="character" w:customStyle="1" w:styleId="WW-Absatz-Standardschriftart">
    <w:name w:val="WW-Absatz-Standardschriftart"/>
    <w:rsid w:val="00574A72"/>
  </w:style>
  <w:style w:type="character" w:customStyle="1" w:styleId="af6">
    <w:name w:val="Без интервала Знак"/>
    <w:link w:val="af5"/>
    <w:uiPriority w:val="1"/>
    <w:rsid w:val="00716FCA"/>
    <w:rPr>
      <w:rFonts w:ascii="Calibri" w:hAnsi="Calibri"/>
      <w:sz w:val="22"/>
      <w:szCs w:val="22"/>
      <w:lang w:val="ru-RU" w:eastAsia="ru-RU" w:bidi="ar-SA"/>
    </w:rPr>
  </w:style>
  <w:style w:type="paragraph" w:customStyle="1" w:styleId="s1">
    <w:name w:val="s_1"/>
    <w:basedOn w:val="a"/>
    <w:rsid w:val="00C371F2"/>
    <w:pPr>
      <w:spacing w:before="100" w:beforeAutospacing="1" w:after="100" w:afterAutospacing="1"/>
    </w:pPr>
    <w:rPr>
      <w:sz w:val="24"/>
      <w:szCs w:val="24"/>
    </w:rPr>
  </w:style>
  <w:style w:type="character" w:customStyle="1" w:styleId="highlightsearch">
    <w:name w:val="highlightsearch"/>
    <w:rsid w:val="00171C0D"/>
  </w:style>
  <w:style w:type="paragraph" w:customStyle="1" w:styleId="ConsPlusNonformat">
    <w:name w:val="ConsPlusNonformat"/>
    <w:rsid w:val="0062364E"/>
    <w:pPr>
      <w:widowControl w:val="0"/>
      <w:autoSpaceDE w:val="0"/>
      <w:autoSpaceDN w:val="0"/>
    </w:pPr>
    <w:rPr>
      <w:rFonts w:ascii="Courier New" w:hAnsi="Courier New" w:cs="Courier New"/>
    </w:rPr>
  </w:style>
  <w:style w:type="character" w:styleId="aff0">
    <w:name w:val="FollowedHyperlink"/>
    <w:basedOn w:val="a0"/>
    <w:uiPriority w:val="99"/>
    <w:semiHidden/>
    <w:unhideWhenUsed/>
    <w:rsid w:val="00347E54"/>
    <w:rPr>
      <w:color w:val="800080" w:themeColor="followedHyperlink"/>
      <w:u w:val="single"/>
    </w:rPr>
  </w:style>
  <w:style w:type="paragraph" w:customStyle="1" w:styleId="aff1">
    <w:name w:val="Генплан подглава"/>
    <w:basedOn w:val="a"/>
    <w:link w:val="aff2"/>
    <w:qFormat/>
    <w:rsid w:val="005B3565"/>
    <w:pPr>
      <w:spacing w:after="200" w:line="360" w:lineRule="auto"/>
      <w:ind w:firstLine="709"/>
      <w:jc w:val="both"/>
    </w:pPr>
    <w:rPr>
      <w:rFonts w:eastAsia="Calibri"/>
      <w:b/>
      <w:sz w:val="28"/>
    </w:rPr>
  </w:style>
  <w:style w:type="character" w:customStyle="1" w:styleId="aff2">
    <w:name w:val="Генплан подглава Знак"/>
    <w:link w:val="aff1"/>
    <w:locked/>
    <w:rsid w:val="005B3565"/>
    <w:rPr>
      <w:rFonts w:eastAsia="Calibri"/>
      <w:b/>
      <w:sz w:val="28"/>
    </w:rPr>
  </w:style>
  <w:style w:type="character" w:customStyle="1" w:styleId="crumbmarker">
    <w:name w:val="crumb_marker"/>
    <w:basedOn w:val="a0"/>
    <w:rsid w:val="007523E2"/>
  </w:style>
  <w:style w:type="paragraph" w:customStyle="1" w:styleId="s22">
    <w:name w:val="s_22"/>
    <w:basedOn w:val="a"/>
    <w:rsid w:val="0043611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51408179">
      <w:bodyDiv w:val="1"/>
      <w:marLeft w:val="0"/>
      <w:marRight w:val="0"/>
      <w:marTop w:val="0"/>
      <w:marBottom w:val="0"/>
      <w:divBdr>
        <w:top w:val="none" w:sz="0" w:space="0" w:color="auto"/>
        <w:left w:val="none" w:sz="0" w:space="0" w:color="auto"/>
        <w:bottom w:val="none" w:sz="0" w:space="0" w:color="auto"/>
        <w:right w:val="none" w:sz="0" w:space="0" w:color="auto"/>
      </w:divBdr>
      <w:divsChild>
        <w:div w:id="131581">
          <w:marLeft w:val="0"/>
          <w:marRight w:val="0"/>
          <w:marTop w:val="0"/>
          <w:marBottom w:val="0"/>
          <w:divBdr>
            <w:top w:val="none" w:sz="0" w:space="0" w:color="auto"/>
            <w:left w:val="none" w:sz="0" w:space="0" w:color="auto"/>
            <w:bottom w:val="none" w:sz="0" w:space="0" w:color="auto"/>
            <w:right w:val="none" w:sz="0" w:space="0" w:color="auto"/>
          </w:divBdr>
          <w:divsChild>
            <w:div w:id="2070222182">
              <w:marLeft w:val="0"/>
              <w:marRight w:val="0"/>
              <w:marTop w:val="0"/>
              <w:marBottom w:val="0"/>
              <w:divBdr>
                <w:top w:val="none" w:sz="0" w:space="0" w:color="auto"/>
                <w:left w:val="none" w:sz="0" w:space="0" w:color="auto"/>
                <w:bottom w:val="none" w:sz="0" w:space="0" w:color="auto"/>
                <w:right w:val="none" w:sz="0" w:space="0" w:color="auto"/>
              </w:divBdr>
            </w:div>
          </w:divsChild>
        </w:div>
        <w:div w:id="19477399">
          <w:marLeft w:val="0"/>
          <w:marRight w:val="0"/>
          <w:marTop w:val="0"/>
          <w:marBottom w:val="0"/>
          <w:divBdr>
            <w:top w:val="none" w:sz="0" w:space="0" w:color="auto"/>
            <w:left w:val="none" w:sz="0" w:space="0" w:color="auto"/>
            <w:bottom w:val="none" w:sz="0" w:space="0" w:color="auto"/>
            <w:right w:val="none" w:sz="0" w:space="0" w:color="auto"/>
          </w:divBdr>
          <w:divsChild>
            <w:div w:id="1702198791">
              <w:marLeft w:val="0"/>
              <w:marRight w:val="0"/>
              <w:marTop w:val="0"/>
              <w:marBottom w:val="0"/>
              <w:divBdr>
                <w:top w:val="none" w:sz="0" w:space="0" w:color="auto"/>
                <w:left w:val="none" w:sz="0" w:space="0" w:color="auto"/>
                <w:bottom w:val="none" w:sz="0" w:space="0" w:color="auto"/>
                <w:right w:val="none" w:sz="0" w:space="0" w:color="auto"/>
              </w:divBdr>
            </w:div>
          </w:divsChild>
        </w:div>
        <w:div w:id="23219556">
          <w:marLeft w:val="0"/>
          <w:marRight w:val="0"/>
          <w:marTop w:val="0"/>
          <w:marBottom w:val="0"/>
          <w:divBdr>
            <w:top w:val="none" w:sz="0" w:space="0" w:color="auto"/>
            <w:left w:val="none" w:sz="0" w:space="0" w:color="auto"/>
            <w:bottom w:val="none" w:sz="0" w:space="0" w:color="auto"/>
            <w:right w:val="none" w:sz="0" w:space="0" w:color="auto"/>
          </w:divBdr>
          <w:divsChild>
            <w:div w:id="596333390">
              <w:marLeft w:val="0"/>
              <w:marRight w:val="0"/>
              <w:marTop w:val="0"/>
              <w:marBottom w:val="0"/>
              <w:divBdr>
                <w:top w:val="none" w:sz="0" w:space="0" w:color="auto"/>
                <w:left w:val="none" w:sz="0" w:space="0" w:color="auto"/>
                <w:bottom w:val="none" w:sz="0" w:space="0" w:color="auto"/>
                <w:right w:val="none" w:sz="0" w:space="0" w:color="auto"/>
              </w:divBdr>
            </w:div>
            <w:div w:id="607812338">
              <w:marLeft w:val="0"/>
              <w:marRight w:val="0"/>
              <w:marTop w:val="0"/>
              <w:marBottom w:val="0"/>
              <w:divBdr>
                <w:top w:val="none" w:sz="0" w:space="0" w:color="auto"/>
                <w:left w:val="none" w:sz="0" w:space="0" w:color="auto"/>
                <w:bottom w:val="none" w:sz="0" w:space="0" w:color="auto"/>
                <w:right w:val="none" w:sz="0" w:space="0" w:color="auto"/>
              </w:divBdr>
            </w:div>
            <w:div w:id="1434470808">
              <w:marLeft w:val="0"/>
              <w:marRight w:val="0"/>
              <w:marTop w:val="0"/>
              <w:marBottom w:val="0"/>
              <w:divBdr>
                <w:top w:val="none" w:sz="0" w:space="0" w:color="auto"/>
                <w:left w:val="none" w:sz="0" w:space="0" w:color="auto"/>
                <w:bottom w:val="none" w:sz="0" w:space="0" w:color="auto"/>
                <w:right w:val="none" w:sz="0" w:space="0" w:color="auto"/>
              </w:divBdr>
            </w:div>
            <w:div w:id="1612781954">
              <w:marLeft w:val="0"/>
              <w:marRight w:val="0"/>
              <w:marTop w:val="0"/>
              <w:marBottom w:val="0"/>
              <w:divBdr>
                <w:top w:val="none" w:sz="0" w:space="0" w:color="auto"/>
                <w:left w:val="none" w:sz="0" w:space="0" w:color="auto"/>
                <w:bottom w:val="none" w:sz="0" w:space="0" w:color="auto"/>
                <w:right w:val="none" w:sz="0" w:space="0" w:color="auto"/>
              </w:divBdr>
            </w:div>
            <w:div w:id="1640498547">
              <w:marLeft w:val="0"/>
              <w:marRight w:val="0"/>
              <w:marTop w:val="0"/>
              <w:marBottom w:val="0"/>
              <w:divBdr>
                <w:top w:val="none" w:sz="0" w:space="0" w:color="auto"/>
                <w:left w:val="none" w:sz="0" w:space="0" w:color="auto"/>
                <w:bottom w:val="none" w:sz="0" w:space="0" w:color="auto"/>
                <w:right w:val="none" w:sz="0" w:space="0" w:color="auto"/>
              </w:divBdr>
            </w:div>
          </w:divsChild>
        </w:div>
        <w:div w:id="52775494">
          <w:marLeft w:val="0"/>
          <w:marRight w:val="0"/>
          <w:marTop w:val="0"/>
          <w:marBottom w:val="0"/>
          <w:divBdr>
            <w:top w:val="none" w:sz="0" w:space="0" w:color="auto"/>
            <w:left w:val="none" w:sz="0" w:space="0" w:color="auto"/>
            <w:bottom w:val="none" w:sz="0" w:space="0" w:color="auto"/>
            <w:right w:val="none" w:sz="0" w:space="0" w:color="auto"/>
          </w:divBdr>
          <w:divsChild>
            <w:div w:id="537621812">
              <w:marLeft w:val="0"/>
              <w:marRight w:val="0"/>
              <w:marTop w:val="0"/>
              <w:marBottom w:val="0"/>
              <w:divBdr>
                <w:top w:val="none" w:sz="0" w:space="0" w:color="auto"/>
                <w:left w:val="none" w:sz="0" w:space="0" w:color="auto"/>
                <w:bottom w:val="none" w:sz="0" w:space="0" w:color="auto"/>
                <w:right w:val="none" w:sz="0" w:space="0" w:color="auto"/>
              </w:divBdr>
            </w:div>
          </w:divsChild>
        </w:div>
        <w:div w:id="99684948">
          <w:marLeft w:val="0"/>
          <w:marRight w:val="0"/>
          <w:marTop w:val="0"/>
          <w:marBottom w:val="0"/>
          <w:divBdr>
            <w:top w:val="none" w:sz="0" w:space="0" w:color="auto"/>
            <w:left w:val="none" w:sz="0" w:space="0" w:color="auto"/>
            <w:bottom w:val="none" w:sz="0" w:space="0" w:color="auto"/>
            <w:right w:val="none" w:sz="0" w:space="0" w:color="auto"/>
          </w:divBdr>
          <w:divsChild>
            <w:div w:id="1419717522">
              <w:marLeft w:val="0"/>
              <w:marRight w:val="0"/>
              <w:marTop w:val="0"/>
              <w:marBottom w:val="0"/>
              <w:divBdr>
                <w:top w:val="none" w:sz="0" w:space="0" w:color="auto"/>
                <w:left w:val="none" w:sz="0" w:space="0" w:color="auto"/>
                <w:bottom w:val="none" w:sz="0" w:space="0" w:color="auto"/>
                <w:right w:val="none" w:sz="0" w:space="0" w:color="auto"/>
              </w:divBdr>
            </w:div>
            <w:div w:id="1629238988">
              <w:marLeft w:val="0"/>
              <w:marRight w:val="0"/>
              <w:marTop w:val="0"/>
              <w:marBottom w:val="0"/>
              <w:divBdr>
                <w:top w:val="none" w:sz="0" w:space="0" w:color="auto"/>
                <w:left w:val="none" w:sz="0" w:space="0" w:color="auto"/>
                <w:bottom w:val="none" w:sz="0" w:space="0" w:color="auto"/>
                <w:right w:val="none" w:sz="0" w:space="0" w:color="auto"/>
              </w:divBdr>
            </w:div>
          </w:divsChild>
        </w:div>
        <w:div w:id="103035950">
          <w:marLeft w:val="0"/>
          <w:marRight w:val="0"/>
          <w:marTop w:val="0"/>
          <w:marBottom w:val="0"/>
          <w:divBdr>
            <w:top w:val="none" w:sz="0" w:space="0" w:color="auto"/>
            <w:left w:val="none" w:sz="0" w:space="0" w:color="auto"/>
            <w:bottom w:val="none" w:sz="0" w:space="0" w:color="auto"/>
            <w:right w:val="none" w:sz="0" w:space="0" w:color="auto"/>
          </w:divBdr>
          <w:divsChild>
            <w:div w:id="1818952964">
              <w:marLeft w:val="0"/>
              <w:marRight w:val="0"/>
              <w:marTop w:val="0"/>
              <w:marBottom w:val="0"/>
              <w:divBdr>
                <w:top w:val="none" w:sz="0" w:space="0" w:color="auto"/>
                <w:left w:val="none" w:sz="0" w:space="0" w:color="auto"/>
                <w:bottom w:val="none" w:sz="0" w:space="0" w:color="auto"/>
                <w:right w:val="none" w:sz="0" w:space="0" w:color="auto"/>
              </w:divBdr>
            </w:div>
          </w:divsChild>
        </w:div>
        <w:div w:id="134684826">
          <w:marLeft w:val="0"/>
          <w:marRight w:val="0"/>
          <w:marTop w:val="0"/>
          <w:marBottom w:val="0"/>
          <w:divBdr>
            <w:top w:val="none" w:sz="0" w:space="0" w:color="auto"/>
            <w:left w:val="none" w:sz="0" w:space="0" w:color="auto"/>
            <w:bottom w:val="none" w:sz="0" w:space="0" w:color="auto"/>
            <w:right w:val="none" w:sz="0" w:space="0" w:color="auto"/>
          </w:divBdr>
          <w:divsChild>
            <w:div w:id="1383406844">
              <w:marLeft w:val="0"/>
              <w:marRight w:val="0"/>
              <w:marTop w:val="0"/>
              <w:marBottom w:val="0"/>
              <w:divBdr>
                <w:top w:val="none" w:sz="0" w:space="0" w:color="auto"/>
                <w:left w:val="none" w:sz="0" w:space="0" w:color="auto"/>
                <w:bottom w:val="none" w:sz="0" w:space="0" w:color="auto"/>
                <w:right w:val="none" w:sz="0" w:space="0" w:color="auto"/>
              </w:divBdr>
            </w:div>
          </w:divsChild>
        </w:div>
        <w:div w:id="134958383">
          <w:marLeft w:val="0"/>
          <w:marRight w:val="0"/>
          <w:marTop w:val="0"/>
          <w:marBottom w:val="0"/>
          <w:divBdr>
            <w:top w:val="none" w:sz="0" w:space="0" w:color="auto"/>
            <w:left w:val="none" w:sz="0" w:space="0" w:color="auto"/>
            <w:bottom w:val="none" w:sz="0" w:space="0" w:color="auto"/>
            <w:right w:val="none" w:sz="0" w:space="0" w:color="auto"/>
          </w:divBdr>
          <w:divsChild>
            <w:div w:id="1547527178">
              <w:marLeft w:val="0"/>
              <w:marRight w:val="0"/>
              <w:marTop w:val="0"/>
              <w:marBottom w:val="0"/>
              <w:divBdr>
                <w:top w:val="none" w:sz="0" w:space="0" w:color="auto"/>
                <w:left w:val="none" w:sz="0" w:space="0" w:color="auto"/>
                <w:bottom w:val="none" w:sz="0" w:space="0" w:color="auto"/>
                <w:right w:val="none" w:sz="0" w:space="0" w:color="auto"/>
              </w:divBdr>
            </w:div>
          </w:divsChild>
        </w:div>
        <w:div w:id="203298612">
          <w:marLeft w:val="0"/>
          <w:marRight w:val="0"/>
          <w:marTop w:val="0"/>
          <w:marBottom w:val="0"/>
          <w:divBdr>
            <w:top w:val="none" w:sz="0" w:space="0" w:color="auto"/>
            <w:left w:val="none" w:sz="0" w:space="0" w:color="auto"/>
            <w:bottom w:val="none" w:sz="0" w:space="0" w:color="auto"/>
            <w:right w:val="none" w:sz="0" w:space="0" w:color="auto"/>
          </w:divBdr>
          <w:divsChild>
            <w:div w:id="824393109">
              <w:marLeft w:val="0"/>
              <w:marRight w:val="0"/>
              <w:marTop w:val="0"/>
              <w:marBottom w:val="0"/>
              <w:divBdr>
                <w:top w:val="none" w:sz="0" w:space="0" w:color="auto"/>
                <w:left w:val="none" w:sz="0" w:space="0" w:color="auto"/>
                <w:bottom w:val="none" w:sz="0" w:space="0" w:color="auto"/>
                <w:right w:val="none" w:sz="0" w:space="0" w:color="auto"/>
              </w:divBdr>
            </w:div>
          </w:divsChild>
        </w:div>
        <w:div w:id="210119779">
          <w:marLeft w:val="0"/>
          <w:marRight w:val="0"/>
          <w:marTop w:val="0"/>
          <w:marBottom w:val="0"/>
          <w:divBdr>
            <w:top w:val="none" w:sz="0" w:space="0" w:color="auto"/>
            <w:left w:val="none" w:sz="0" w:space="0" w:color="auto"/>
            <w:bottom w:val="none" w:sz="0" w:space="0" w:color="auto"/>
            <w:right w:val="none" w:sz="0" w:space="0" w:color="auto"/>
          </w:divBdr>
          <w:divsChild>
            <w:div w:id="1935625635">
              <w:marLeft w:val="0"/>
              <w:marRight w:val="0"/>
              <w:marTop w:val="0"/>
              <w:marBottom w:val="0"/>
              <w:divBdr>
                <w:top w:val="none" w:sz="0" w:space="0" w:color="auto"/>
                <w:left w:val="none" w:sz="0" w:space="0" w:color="auto"/>
                <w:bottom w:val="none" w:sz="0" w:space="0" w:color="auto"/>
                <w:right w:val="none" w:sz="0" w:space="0" w:color="auto"/>
              </w:divBdr>
            </w:div>
          </w:divsChild>
        </w:div>
        <w:div w:id="302731527">
          <w:marLeft w:val="0"/>
          <w:marRight w:val="0"/>
          <w:marTop w:val="0"/>
          <w:marBottom w:val="0"/>
          <w:divBdr>
            <w:top w:val="none" w:sz="0" w:space="0" w:color="auto"/>
            <w:left w:val="none" w:sz="0" w:space="0" w:color="auto"/>
            <w:bottom w:val="none" w:sz="0" w:space="0" w:color="auto"/>
            <w:right w:val="none" w:sz="0" w:space="0" w:color="auto"/>
          </w:divBdr>
          <w:divsChild>
            <w:div w:id="841821775">
              <w:marLeft w:val="0"/>
              <w:marRight w:val="0"/>
              <w:marTop w:val="0"/>
              <w:marBottom w:val="0"/>
              <w:divBdr>
                <w:top w:val="none" w:sz="0" w:space="0" w:color="auto"/>
                <w:left w:val="none" w:sz="0" w:space="0" w:color="auto"/>
                <w:bottom w:val="none" w:sz="0" w:space="0" w:color="auto"/>
                <w:right w:val="none" w:sz="0" w:space="0" w:color="auto"/>
              </w:divBdr>
            </w:div>
          </w:divsChild>
        </w:div>
        <w:div w:id="321928419">
          <w:marLeft w:val="0"/>
          <w:marRight w:val="0"/>
          <w:marTop w:val="0"/>
          <w:marBottom w:val="0"/>
          <w:divBdr>
            <w:top w:val="none" w:sz="0" w:space="0" w:color="auto"/>
            <w:left w:val="none" w:sz="0" w:space="0" w:color="auto"/>
            <w:bottom w:val="none" w:sz="0" w:space="0" w:color="auto"/>
            <w:right w:val="none" w:sz="0" w:space="0" w:color="auto"/>
          </w:divBdr>
          <w:divsChild>
            <w:div w:id="2073038552">
              <w:marLeft w:val="0"/>
              <w:marRight w:val="0"/>
              <w:marTop w:val="0"/>
              <w:marBottom w:val="0"/>
              <w:divBdr>
                <w:top w:val="none" w:sz="0" w:space="0" w:color="auto"/>
                <w:left w:val="none" w:sz="0" w:space="0" w:color="auto"/>
                <w:bottom w:val="none" w:sz="0" w:space="0" w:color="auto"/>
                <w:right w:val="none" w:sz="0" w:space="0" w:color="auto"/>
              </w:divBdr>
            </w:div>
          </w:divsChild>
        </w:div>
        <w:div w:id="343214952">
          <w:marLeft w:val="0"/>
          <w:marRight w:val="0"/>
          <w:marTop w:val="0"/>
          <w:marBottom w:val="0"/>
          <w:divBdr>
            <w:top w:val="none" w:sz="0" w:space="0" w:color="auto"/>
            <w:left w:val="none" w:sz="0" w:space="0" w:color="auto"/>
            <w:bottom w:val="none" w:sz="0" w:space="0" w:color="auto"/>
            <w:right w:val="none" w:sz="0" w:space="0" w:color="auto"/>
          </w:divBdr>
          <w:divsChild>
            <w:div w:id="308244235">
              <w:marLeft w:val="0"/>
              <w:marRight w:val="0"/>
              <w:marTop w:val="0"/>
              <w:marBottom w:val="0"/>
              <w:divBdr>
                <w:top w:val="none" w:sz="0" w:space="0" w:color="auto"/>
                <w:left w:val="none" w:sz="0" w:space="0" w:color="auto"/>
                <w:bottom w:val="none" w:sz="0" w:space="0" w:color="auto"/>
                <w:right w:val="none" w:sz="0" w:space="0" w:color="auto"/>
              </w:divBdr>
            </w:div>
          </w:divsChild>
        </w:div>
        <w:div w:id="363554587">
          <w:marLeft w:val="0"/>
          <w:marRight w:val="0"/>
          <w:marTop w:val="0"/>
          <w:marBottom w:val="0"/>
          <w:divBdr>
            <w:top w:val="none" w:sz="0" w:space="0" w:color="auto"/>
            <w:left w:val="none" w:sz="0" w:space="0" w:color="auto"/>
            <w:bottom w:val="none" w:sz="0" w:space="0" w:color="auto"/>
            <w:right w:val="none" w:sz="0" w:space="0" w:color="auto"/>
          </w:divBdr>
          <w:divsChild>
            <w:div w:id="21441129">
              <w:marLeft w:val="0"/>
              <w:marRight w:val="0"/>
              <w:marTop w:val="0"/>
              <w:marBottom w:val="0"/>
              <w:divBdr>
                <w:top w:val="none" w:sz="0" w:space="0" w:color="auto"/>
                <w:left w:val="none" w:sz="0" w:space="0" w:color="auto"/>
                <w:bottom w:val="none" w:sz="0" w:space="0" w:color="auto"/>
                <w:right w:val="none" w:sz="0" w:space="0" w:color="auto"/>
              </w:divBdr>
            </w:div>
          </w:divsChild>
        </w:div>
        <w:div w:id="416371254">
          <w:marLeft w:val="0"/>
          <w:marRight w:val="0"/>
          <w:marTop w:val="0"/>
          <w:marBottom w:val="0"/>
          <w:divBdr>
            <w:top w:val="none" w:sz="0" w:space="0" w:color="auto"/>
            <w:left w:val="none" w:sz="0" w:space="0" w:color="auto"/>
            <w:bottom w:val="none" w:sz="0" w:space="0" w:color="auto"/>
            <w:right w:val="none" w:sz="0" w:space="0" w:color="auto"/>
          </w:divBdr>
          <w:divsChild>
            <w:div w:id="1039084908">
              <w:marLeft w:val="0"/>
              <w:marRight w:val="0"/>
              <w:marTop w:val="0"/>
              <w:marBottom w:val="0"/>
              <w:divBdr>
                <w:top w:val="none" w:sz="0" w:space="0" w:color="auto"/>
                <w:left w:val="none" w:sz="0" w:space="0" w:color="auto"/>
                <w:bottom w:val="none" w:sz="0" w:space="0" w:color="auto"/>
                <w:right w:val="none" w:sz="0" w:space="0" w:color="auto"/>
              </w:divBdr>
            </w:div>
          </w:divsChild>
        </w:div>
        <w:div w:id="506557202">
          <w:marLeft w:val="0"/>
          <w:marRight w:val="0"/>
          <w:marTop w:val="0"/>
          <w:marBottom w:val="0"/>
          <w:divBdr>
            <w:top w:val="none" w:sz="0" w:space="0" w:color="auto"/>
            <w:left w:val="none" w:sz="0" w:space="0" w:color="auto"/>
            <w:bottom w:val="none" w:sz="0" w:space="0" w:color="auto"/>
            <w:right w:val="none" w:sz="0" w:space="0" w:color="auto"/>
          </w:divBdr>
          <w:divsChild>
            <w:div w:id="240144147">
              <w:marLeft w:val="0"/>
              <w:marRight w:val="0"/>
              <w:marTop w:val="0"/>
              <w:marBottom w:val="0"/>
              <w:divBdr>
                <w:top w:val="none" w:sz="0" w:space="0" w:color="auto"/>
                <w:left w:val="none" w:sz="0" w:space="0" w:color="auto"/>
                <w:bottom w:val="none" w:sz="0" w:space="0" w:color="auto"/>
                <w:right w:val="none" w:sz="0" w:space="0" w:color="auto"/>
              </w:divBdr>
            </w:div>
          </w:divsChild>
        </w:div>
        <w:div w:id="556863910">
          <w:marLeft w:val="0"/>
          <w:marRight w:val="0"/>
          <w:marTop w:val="0"/>
          <w:marBottom w:val="0"/>
          <w:divBdr>
            <w:top w:val="none" w:sz="0" w:space="0" w:color="auto"/>
            <w:left w:val="none" w:sz="0" w:space="0" w:color="auto"/>
            <w:bottom w:val="none" w:sz="0" w:space="0" w:color="auto"/>
            <w:right w:val="none" w:sz="0" w:space="0" w:color="auto"/>
          </w:divBdr>
          <w:divsChild>
            <w:div w:id="52193385">
              <w:marLeft w:val="0"/>
              <w:marRight w:val="0"/>
              <w:marTop w:val="0"/>
              <w:marBottom w:val="0"/>
              <w:divBdr>
                <w:top w:val="none" w:sz="0" w:space="0" w:color="auto"/>
                <w:left w:val="none" w:sz="0" w:space="0" w:color="auto"/>
                <w:bottom w:val="none" w:sz="0" w:space="0" w:color="auto"/>
                <w:right w:val="none" w:sz="0" w:space="0" w:color="auto"/>
              </w:divBdr>
            </w:div>
          </w:divsChild>
        </w:div>
        <w:div w:id="589659813">
          <w:marLeft w:val="0"/>
          <w:marRight w:val="0"/>
          <w:marTop w:val="0"/>
          <w:marBottom w:val="0"/>
          <w:divBdr>
            <w:top w:val="none" w:sz="0" w:space="0" w:color="auto"/>
            <w:left w:val="none" w:sz="0" w:space="0" w:color="auto"/>
            <w:bottom w:val="none" w:sz="0" w:space="0" w:color="auto"/>
            <w:right w:val="none" w:sz="0" w:space="0" w:color="auto"/>
          </w:divBdr>
          <w:divsChild>
            <w:div w:id="1002784547">
              <w:marLeft w:val="0"/>
              <w:marRight w:val="0"/>
              <w:marTop w:val="0"/>
              <w:marBottom w:val="0"/>
              <w:divBdr>
                <w:top w:val="none" w:sz="0" w:space="0" w:color="auto"/>
                <w:left w:val="none" w:sz="0" w:space="0" w:color="auto"/>
                <w:bottom w:val="none" w:sz="0" w:space="0" w:color="auto"/>
                <w:right w:val="none" w:sz="0" w:space="0" w:color="auto"/>
              </w:divBdr>
            </w:div>
          </w:divsChild>
        </w:div>
        <w:div w:id="637607209">
          <w:marLeft w:val="0"/>
          <w:marRight w:val="0"/>
          <w:marTop w:val="0"/>
          <w:marBottom w:val="0"/>
          <w:divBdr>
            <w:top w:val="none" w:sz="0" w:space="0" w:color="auto"/>
            <w:left w:val="none" w:sz="0" w:space="0" w:color="auto"/>
            <w:bottom w:val="none" w:sz="0" w:space="0" w:color="auto"/>
            <w:right w:val="none" w:sz="0" w:space="0" w:color="auto"/>
          </w:divBdr>
          <w:divsChild>
            <w:div w:id="1966496612">
              <w:marLeft w:val="0"/>
              <w:marRight w:val="0"/>
              <w:marTop w:val="0"/>
              <w:marBottom w:val="0"/>
              <w:divBdr>
                <w:top w:val="none" w:sz="0" w:space="0" w:color="auto"/>
                <w:left w:val="none" w:sz="0" w:space="0" w:color="auto"/>
                <w:bottom w:val="none" w:sz="0" w:space="0" w:color="auto"/>
                <w:right w:val="none" w:sz="0" w:space="0" w:color="auto"/>
              </w:divBdr>
            </w:div>
          </w:divsChild>
        </w:div>
        <w:div w:id="651449052">
          <w:marLeft w:val="0"/>
          <w:marRight w:val="0"/>
          <w:marTop w:val="0"/>
          <w:marBottom w:val="0"/>
          <w:divBdr>
            <w:top w:val="none" w:sz="0" w:space="0" w:color="auto"/>
            <w:left w:val="none" w:sz="0" w:space="0" w:color="auto"/>
            <w:bottom w:val="none" w:sz="0" w:space="0" w:color="auto"/>
            <w:right w:val="none" w:sz="0" w:space="0" w:color="auto"/>
          </w:divBdr>
          <w:divsChild>
            <w:div w:id="1630281316">
              <w:marLeft w:val="0"/>
              <w:marRight w:val="0"/>
              <w:marTop w:val="0"/>
              <w:marBottom w:val="0"/>
              <w:divBdr>
                <w:top w:val="none" w:sz="0" w:space="0" w:color="auto"/>
                <w:left w:val="none" w:sz="0" w:space="0" w:color="auto"/>
                <w:bottom w:val="none" w:sz="0" w:space="0" w:color="auto"/>
                <w:right w:val="none" w:sz="0" w:space="0" w:color="auto"/>
              </w:divBdr>
            </w:div>
            <w:div w:id="2079555023">
              <w:marLeft w:val="0"/>
              <w:marRight w:val="0"/>
              <w:marTop w:val="0"/>
              <w:marBottom w:val="0"/>
              <w:divBdr>
                <w:top w:val="none" w:sz="0" w:space="0" w:color="auto"/>
                <w:left w:val="none" w:sz="0" w:space="0" w:color="auto"/>
                <w:bottom w:val="none" w:sz="0" w:space="0" w:color="auto"/>
                <w:right w:val="none" w:sz="0" w:space="0" w:color="auto"/>
              </w:divBdr>
            </w:div>
          </w:divsChild>
        </w:div>
        <w:div w:id="704214230">
          <w:marLeft w:val="0"/>
          <w:marRight w:val="0"/>
          <w:marTop w:val="0"/>
          <w:marBottom w:val="0"/>
          <w:divBdr>
            <w:top w:val="none" w:sz="0" w:space="0" w:color="auto"/>
            <w:left w:val="none" w:sz="0" w:space="0" w:color="auto"/>
            <w:bottom w:val="none" w:sz="0" w:space="0" w:color="auto"/>
            <w:right w:val="none" w:sz="0" w:space="0" w:color="auto"/>
          </w:divBdr>
          <w:divsChild>
            <w:div w:id="1278682406">
              <w:marLeft w:val="0"/>
              <w:marRight w:val="0"/>
              <w:marTop w:val="0"/>
              <w:marBottom w:val="0"/>
              <w:divBdr>
                <w:top w:val="none" w:sz="0" w:space="0" w:color="auto"/>
                <w:left w:val="none" w:sz="0" w:space="0" w:color="auto"/>
                <w:bottom w:val="none" w:sz="0" w:space="0" w:color="auto"/>
                <w:right w:val="none" w:sz="0" w:space="0" w:color="auto"/>
              </w:divBdr>
            </w:div>
          </w:divsChild>
        </w:div>
        <w:div w:id="713235563">
          <w:marLeft w:val="0"/>
          <w:marRight w:val="0"/>
          <w:marTop w:val="0"/>
          <w:marBottom w:val="0"/>
          <w:divBdr>
            <w:top w:val="none" w:sz="0" w:space="0" w:color="auto"/>
            <w:left w:val="none" w:sz="0" w:space="0" w:color="auto"/>
            <w:bottom w:val="none" w:sz="0" w:space="0" w:color="auto"/>
            <w:right w:val="none" w:sz="0" w:space="0" w:color="auto"/>
          </w:divBdr>
          <w:divsChild>
            <w:div w:id="1572039605">
              <w:marLeft w:val="0"/>
              <w:marRight w:val="0"/>
              <w:marTop w:val="0"/>
              <w:marBottom w:val="0"/>
              <w:divBdr>
                <w:top w:val="none" w:sz="0" w:space="0" w:color="auto"/>
                <w:left w:val="none" w:sz="0" w:space="0" w:color="auto"/>
                <w:bottom w:val="none" w:sz="0" w:space="0" w:color="auto"/>
                <w:right w:val="none" w:sz="0" w:space="0" w:color="auto"/>
              </w:divBdr>
            </w:div>
          </w:divsChild>
        </w:div>
        <w:div w:id="727804972">
          <w:marLeft w:val="0"/>
          <w:marRight w:val="0"/>
          <w:marTop w:val="0"/>
          <w:marBottom w:val="0"/>
          <w:divBdr>
            <w:top w:val="none" w:sz="0" w:space="0" w:color="auto"/>
            <w:left w:val="none" w:sz="0" w:space="0" w:color="auto"/>
            <w:bottom w:val="none" w:sz="0" w:space="0" w:color="auto"/>
            <w:right w:val="none" w:sz="0" w:space="0" w:color="auto"/>
          </w:divBdr>
          <w:divsChild>
            <w:div w:id="1515026305">
              <w:marLeft w:val="0"/>
              <w:marRight w:val="0"/>
              <w:marTop w:val="0"/>
              <w:marBottom w:val="0"/>
              <w:divBdr>
                <w:top w:val="none" w:sz="0" w:space="0" w:color="auto"/>
                <w:left w:val="none" w:sz="0" w:space="0" w:color="auto"/>
                <w:bottom w:val="none" w:sz="0" w:space="0" w:color="auto"/>
                <w:right w:val="none" w:sz="0" w:space="0" w:color="auto"/>
              </w:divBdr>
            </w:div>
          </w:divsChild>
        </w:div>
        <w:div w:id="743800383">
          <w:marLeft w:val="0"/>
          <w:marRight w:val="0"/>
          <w:marTop w:val="0"/>
          <w:marBottom w:val="0"/>
          <w:divBdr>
            <w:top w:val="none" w:sz="0" w:space="0" w:color="auto"/>
            <w:left w:val="none" w:sz="0" w:space="0" w:color="auto"/>
            <w:bottom w:val="none" w:sz="0" w:space="0" w:color="auto"/>
            <w:right w:val="none" w:sz="0" w:space="0" w:color="auto"/>
          </w:divBdr>
          <w:divsChild>
            <w:div w:id="697857110">
              <w:marLeft w:val="0"/>
              <w:marRight w:val="0"/>
              <w:marTop w:val="0"/>
              <w:marBottom w:val="0"/>
              <w:divBdr>
                <w:top w:val="none" w:sz="0" w:space="0" w:color="auto"/>
                <w:left w:val="none" w:sz="0" w:space="0" w:color="auto"/>
                <w:bottom w:val="none" w:sz="0" w:space="0" w:color="auto"/>
                <w:right w:val="none" w:sz="0" w:space="0" w:color="auto"/>
              </w:divBdr>
            </w:div>
          </w:divsChild>
        </w:div>
        <w:div w:id="744381631">
          <w:marLeft w:val="0"/>
          <w:marRight w:val="0"/>
          <w:marTop w:val="0"/>
          <w:marBottom w:val="0"/>
          <w:divBdr>
            <w:top w:val="none" w:sz="0" w:space="0" w:color="auto"/>
            <w:left w:val="none" w:sz="0" w:space="0" w:color="auto"/>
            <w:bottom w:val="none" w:sz="0" w:space="0" w:color="auto"/>
            <w:right w:val="none" w:sz="0" w:space="0" w:color="auto"/>
          </w:divBdr>
          <w:divsChild>
            <w:div w:id="634914270">
              <w:marLeft w:val="0"/>
              <w:marRight w:val="0"/>
              <w:marTop w:val="0"/>
              <w:marBottom w:val="0"/>
              <w:divBdr>
                <w:top w:val="none" w:sz="0" w:space="0" w:color="auto"/>
                <w:left w:val="none" w:sz="0" w:space="0" w:color="auto"/>
                <w:bottom w:val="none" w:sz="0" w:space="0" w:color="auto"/>
                <w:right w:val="none" w:sz="0" w:space="0" w:color="auto"/>
              </w:divBdr>
            </w:div>
          </w:divsChild>
        </w:div>
        <w:div w:id="776631808">
          <w:marLeft w:val="0"/>
          <w:marRight w:val="0"/>
          <w:marTop w:val="0"/>
          <w:marBottom w:val="0"/>
          <w:divBdr>
            <w:top w:val="none" w:sz="0" w:space="0" w:color="auto"/>
            <w:left w:val="none" w:sz="0" w:space="0" w:color="auto"/>
            <w:bottom w:val="none" w:sz="0" w:space="0" w:color="auto"/>
            <w:right w:val="none" w:sz="0" w:space="0" w:color="auto"/>
          </w:divBdr>
          <w:divsChild>
            <w:div w:id="1043865483">
              <w:marLeft w:val="0"/>
              <w:marRight w:val="0"/>
              <w:marTop w:val="0"/>
              <w:marBottom w:val="0"/>
              <w:divBdr>
                <w:top w:val="none" w:sz="0" w:space="0" w:color="auto"/>
                <w:left w:val="none" w:sz="0" w:space="0" w:color="auto"/>
                <w:bottom w:val="none" w:sz="0" w:space="0" w:color="auto"/>
                <w:right w:val="none" w:sz="0" w:space="0" w:color="auto"/>
              </w:divBdr>
            </w:div>
          </w:divsChild>
        </w:div>
        <w:div w:id="822695616">
          <w:marLeft w:val="0"/>
          <w:marRight w:val="0"/>
          <w:marTop w:val="0"/>
          <w:marBottom w:val="0"/>
          <w:divBdr>
            <w:top w:val="none" w:sz="0" w:space="0" w:color="auto"/>
            <w:left w:val="none" w:sz="0" w:space="0" w:color="auto"/>
            <w:bottom w:val="none" w:sz="0" w:space="0" w:color="auto"/>
            <w:right w:val="none" w:sz="0" w:space="0" w:color="auto"/>
          </w:divBdr>
          <w:divsChild>
            <w:div w:id="522406048">
              <w:marLeft w:val="0"/>
              <w:marRight w:val="0"/>
              <w:marTop w:val="0"/>
              <w:marBottom w:val="0"/>
              <w:divBdr>
                <w:top w:val="none" w:sz="0" w:space="0" w:color="auto"/>
                <w:left w:val="none" w:sz="0" w:space="0" w:color="auto"/>
                <w:bottom w:val="none" w:sz="0" w:space="0" w:color="auto"/>
                <w:right w:val="none" w:sz="0" w:space="0" w:color="auto"/>
              </w:divBdr>
            </w:div>
          </w:divsChild>
        </w:div>
        <w:div w:id="823542821">
          <w:marLeft w:val="0"/>
          <w:marRight w:val="0"/>
          <w:marTop w:val="0"/>
          <w:marBottom w:val="0"/>
          <w:divBdr>
            <w:top w:val="none" w:sz="0" w:space="0" w:color="auto"/>
            <w:left w:val="none" w:sz="0" w:space="0" w:color="auto"/>
            <w:bottom w:val="none" w:sz="0" w:space="0" w:color="auto"/>
            <w:right w:val="none" w:sz="0" w:space="0" w:color="auto"/>
          </w:divBdr>
          <w:divsChild>
            <w:div w:id="1464545098">
              <w:marLeft w:val="0"/>
              <w:marRight w:val="0"/>
              <w:marTop w:val="0"/>
              <w:marBottom w:val="0"/>
              <w:divBdr>
                <w:top w:val="none" w:sz="0" w:space="0" w:color="auto"/>
                <w:left w:val="none" w:sz="0" w:space="0" w:color="auto"/>
                <w:bottom w:val="none" w:sz="0" w:space="0" w:color="auto"/>
                <w:right w:val="none" w:sz="0" w:space="0" w:color="auto"/>
              </w:divBdr>
            </w:div>
          </w:divsChild>
        </w:div>
        <w:div w:id="827096233">
          <w:marLeft w:val="0"/>
          <w:marRight w:val="0"/>
          <w:marTop w:val="0"/>
          <w:marBottom w:val="0"/>
          <w:divBdr>
            <w:top w:val="none" w:sz="0" w:space="0" w:color="auto"/>
            <w:left w:val="none" w:sz="0" w:space="0" w:color="auto"/>
            <w:bottom w:val="none" w:sz="0" w:space="0" w:color="auto"/>
            <w:right w:val="none" w:sz="0" w:space="0" w:color="auto"/>
          </w:divBdr>
          <w:divsChild>
            <w:div w:id="1904679752">
              <w:marLeft w:val="0"/>
              <w:marRight w:val="0"/>
              <w:marTop w:val="0"/>
              <w:marBottom w:val="0"/>
              <w:divBdr>
                <w:top w:val="none" w:sz="0" w:space="0" w:color="auto"/>
                <w:left w:val="none" w:sz="0" w:space="0" w:color="auto"/>
                <w:bottom w:val="none" w:sz="0" w:space="0" w:color="auto"/>
                <w:right w:val="none" w:sz="0" w:space="0" w:color="auto"/>
              </w:divBdr>
            </w:div>
          </w:divsChild>
        </w:div>
        <w:div w:id="861213062">
          <w:marLeft w:val="0"/>
          <w:marRight w:val="0"/>
          <w:marTop w:val="0"/>
          <w:marBottom w:val="0"/>
          <w:divBdr>
            <w:top w:val="none" w:sz="0" w:space="0" w:color="auto"/>
            <w:left w:val="none" w:sz="0" w:space="0" w:color="auto"/>
            <w:bottom w:val="none" w:sz="0" w:space="0" w:color="auto"/>
            <w:right w:val="none" w:sz="0" w:space="0" w:color="auto"/>
          </w:divBdr>
          <w:divsChild>
            <w:div w:id="331101252">
              <w:marLeft w:val="0"/>
              <w:marRight w:val="0"/>
              <w:marTop w:val="0"/>
              <w:marBottom w:val="0"/>
              <w:divBdr>
                <w:top w:val="none" w:sz="0" w:space="0" w:color="auto"/>
                <w:left w:val="none" w:sz="0" w:space="0" w:color="auto"/>
                <w:bottom w:val="none" w:sz="0" w:space="0" w:color="auto"/>
                <w:right w:val="none" w:sz="0" w:space="0" w:color="auto"/>
              </w:divBdr>
            </w:div>
          </w:divsChild>
        </w:div>
        <w:div w:id="869294165">
          <w:marLeft w:val="0"/>
          <w:marRight w:val="0"/>
          <w:marTop w:val="0"/>
          <w:marBottom w:val="0"/>
          <w:divBdr>
            <w:top w:val="none" w:sz="0" w:space="0" w:color="auto"/>
            <w:left w:val="none" w:sz="0" w:space="0" w:color="auto"/>
            <w:bottom w:val="none" w:sz="0" w:space="0" w:color="auto"/>
            <w:right w:val="none" w:sz="0" w:space="0" w:color="auto"/>
          </w:divBdr>
          <w:divsChild>
            <w:div w:id="323827697">
              <w:marLeft w:val="0"/>
              <w:marRight w:val="0"/>
              <w:marTop w:val="0"/>
              <w:marBottom w:val="0"/>
              <w:divBdr>
                <w:top w:val="none" w:sz="0" w:space="0" w:color="auto"/>
                <w:left w:val="none" w:sz="0" w:space="0" w:color="auto"/>
                <w:bottom w:val="none" w:sz="0" w:space="0" w:color="auto"/>
                <w:right w:val="none" w:sz="0" w:space="0" w:color="auto"/>
              </w:divBdr>
            </w:div>
          </w:divsChild>
        </w:div>
        <w:div w:id="935409862">
          <w:marLeft w:val="0"/>
          <w:marRight w:val="0"/>
          <w:marTop w:val="0"/>
          <w:marBottom w:val="0"/>
          <w:divBdr>
            <w:top w:val="none" w:sz="0" w:space="0" w:color="auto"/>
            <w:left w:val="none" w:sz="0" w:space="0" w:color="auto"/>
            <w:bottom w:val="none" w:sz="0" w:space="0" w:color="auto"/>
            <w:right w:val="none" w:sz="0" w:space="0" w:color="auto"/>
          </w:divBdr>
          <w:divsChild>
            <w:div w:id="1933393315">
              <w:marLeft w:val="0"/>
              <w:marRight w:val="0"/>
              <w:marTop w:val="0"/>
              <w:marBottom w:val="0"/>
              <w:divBdr>
                <w:top w:val="none" w:sz="0" w:space="0" w:color="auto"/>
                <w:left w:val="none" w:sz="0" w:space="0" w:color="auto"/>
                <w:bottom w:val="none" w:sz="0" w:space="0" w:color="auto"/>
                <w:right w:val="none" w:sz="0" w:space="0" w:color="auto"/>
              </w:divBdr>
            </w:div>
          </w:divsChild>
        </w:div>
        <w:div w:id="954677240">
          <w:marLeft w:val="0"/>
          <w:marRight w:val="0"/>
          <w:marTop w:val="0"/>
          <w:marBottom w:val="0"/>
          <w:divBdr>
            <w:top w:val="none" w:sz="0" w:space="0" w:color="auto"/>
            <w:left w:val="none" w:sz="0" w:space="0" w:color="auto"/>
            <w:bottom w:val="none" w:sz="0" w:space="0" w:color="auto"/>
            <w:right w:val="none" w:sz="0" w:space="0" w:color="auto"/>
          </w:divBdr>
          <w:divsChild>
            <w:div w:id="2070105015">
              <w:marLeft w:val="0"/>
              <w:marRight w:val="0"/>
              <w:marTop w:val="0"/>
              <w:marBottom w:val="0"/>
              <w:divBdr>
                <w:top w:val="none" w:sz="0" w:space="0" w:color="auto"/>
                <w:left w:val="none" w:sz="0" w:space="0" w:color="auto"/>
                <w:bottom w:val="none" w:sz="0" w:space="0" w:color="auto"/>
                <w:right w:val="none" w:sz="0" w:space="0" w:color="auto"/>
              </w:divBdr>
            </w:div>
          </w:divsChild>
        </w:div>
        <w:div w:id="976228427">
          <w:marLeft w:val="0"/>
          <w:marRight w:val="0"/>
          <w:marTop w:val="0"/>
          <w:marBottom w:val="0"/>
          <w:divBdr>
            <w:top w:val="none" w:sz="0" w:space="0" w:color="auto"/>
            <w:left w:val="none" w:sz="0" w:space="0" w:color="auto"/>
            <w:bottom w:val="none" w:sz="0" w:space="0" w:color="auto"/>
            <w:right w:val="none" w:sz="0" w:space="0" w:color="auto"/>
          </w:divBdr>
          <w:divsChild>
            <w:div w:id="1688747801">
              <w:marLeft w:val="0"/>
              <w:marRight w:val="0"/>
              <w:marTop w:val="0"/>
              <w:marBottom w:val="0"/>
              <w:divBdr>
                <w:top w:val="none" w:sz="0" w:space="0" w:color="auto"/>
                <w:left w:val="none" w:sz="0" w:space="0" w:color="auto"/>
                <w:bottom w:val="none" w:sz="0" w:space="0" w:color="auto"/>
                <w:right w:val="none" w:sz="0" w:space="0" w:color="auto"/>
              </w:divBdr>
            </w:div>
          </w:divsChild>
        </w:div>
        <w:div w:id="1029573229">
          <w:marLeft w:val="0"/>
          <w:marRight w:val="0"/>
          <w:marTop w:val="0"/>
          <w:marBottom w:val="0"/>
          <w:divBdr>
            <w:top w:val="none" w:sz="0" w:space="0" w:color="auto"/>
            <w:left w:val="none" w:sz="0" w:space="0" w:color="auto"/>
            <w:bottom w:val="none" w:sz="0" w:space="0" w:color="auto"/>
            <w:right w:val="none" w:sz="0" w:space="0" w:color="auto"/>
          </w:divBdr>
          <w:divsChild>
            <w:div w:id="250286032">
              <w:marLeft w:val="0"/>
              <w:marRight w:val="0"/>
              <w:marTop w:val="0"/>
              <w:marBottom w:val="0"/>
              <w:divBdr>
                <w:top w:val="none" w:sz="0" w:space="0" w:color="auto"/>
                <w:left w:val="none" w:sz="0" w:space="0" w:color="auto"/>
                <w:bottom w:val="none" w:sz="0" w:space="0" w:color="auto"/>
                <w:right w:val="none" w:sz="0" w:space="0" w:color="auto"/>
              </w:divBdr>
            </w:div>
          </w:divsChild>
        </w:div>
        <w:div w:id="1041586649">
          <w:marLeft w:val="0"/>
          <w:marRight w:val="0"/>
          <w:marTop w:val="0"/>
          <w:marBottom w:val="0"/>
          <w:divBdr>
            <w:top w:val="none" w:sz="0" w:space="0" w:color="auto"/>
            <w:left w:val="none" w:sz="0" w:space="0" w:color="auto"/>
            <w:bottom w:val="none" w:sz="0" w:space="0" w:color="auto"/>
            <w:right w:val="none" w:sz="0" w:space="0" w:color="auto"/>
          </w:divBdr>
          <w:divsChild>
            <w:div w:id="115293413">
              <w:marLeft w:val="0"/>
              <w:marRight w:val="0"/>
              <w:marTop w:val="0"/>
              <w:marBottom w:val="0"/>
              <w:divBdr>
                <w:top w:val="none" w:sz="0" w:space="0" w:color="auto"/>
                <w:left w:val="none" w:sz="0" w:space="0" w:color="auto"/>
                <w:bottom w:val="none" w:sz="0" w:space="0" w:color="auto"/>
                <w:right w:val="none" w:sz="0" w:space="0" w:color="auto"/>
              </w:divBdr>
            </w:div>
          </w:divsChild>
        </w:div>
        <w:div w:id="1060443455">
          <w:marLeft w:val="0"/>
          <w:marRight w:val="0"/>
          <w:marTop w:val="0"/>
          <w:marBottom w:val="0"/>
          <w:divBdr>
            <w:top w:val="none" w:sz="0" w:space="0" w:color="auto"/>
            <w:left w:val="none" w:sz="0" w:space="0" w:color="auto"/>
            <w:bottom w:val="none" w:sz="0" w:space="0" w:color="auto"/>
            <w:right w:val="none" w:sz="0" w:space="0" w:color="auto"/>
          </w:divBdr>
          <w:divsChild>
            <w:div w:id="319043042">
              <w:marLeft w:val="0"/>
              <w:marRight w:val="0"/>
              <w:marTop w:val="0"/>
              <w:marBottom w:val="0"/>
              <w:divBdr>
                <w:top w:val="none" w:sz="0" w:space="0" w:color="auto"/>
                <w:left w:val="none" w:sz="0" w:space="0" w:color="auto"/>
                <w:bottom w:val="none" w:sz="0" w:space="0" w:color="auto"/>
                <w:right w:val="none" w:sz="0" w:space="0" w:color="auto"/>
              </w:divBdr>
            </w:div>
          </w:divsChild>
        </w:div>
        <w:div w:id="1074353664">
          <w:marLeft w:val="0"/>
          <w:marRight w:val="0"/>
          <w:marTop w:val="0"/>
          <w:marBottom w:val="0"/>
          <w:divBdr>
            <w:top w:val="none" w:sz="0" w:space="0" w:color="auto"/>
            <w:left w:val="none" w:sz="0" w:space="0" w:color="auto"/>
            <w:bottom w:val="none" w:sz="0" w:space="0" w:color="auto"/>
            <w:right w:val="none" w:sz="0" w:space="0" w:color="auto"/>
          </w:divBdr>
          <w:divsChild>
            <w:div w:id="1222712467">
              <w:marLeft w:val="0"/>
              <w:marRight w:val="0"/>
              <w:marTop w:val="0"/>
              <w:marBottom w:val="0"/>
              <w:divBdr>
                <w:top w:val="none" w:sz="0" w:space="0" w:color="auto"/>
                <w:left w:val="none" w:sz="0" w:space="0" w:color="auto"/>
                <w:bottom w:val="none" w:sz="0" w:space="0" w:color="auto"/>
                <w:right w:val="none" w:sz="0" w:space="0" w:color="auto"/>
              </w:divBdr>
            </w:div>
          </w:divsChild>
        </w:div>
        <w:div w:id="1105231382">
          <w:marLeft w:val="0"/>
          <w:marRight w:val="0"/>
          <w:marTop w:val="0"/>
          <w:marBottom w:val="0"/>
          <w:divBdr>
            <w:top w:val="none" w:sz="0" w:space="0" w:color="auto"/>
            <w:left w:val="none" w:sz="0" w:space="0" w:color="auto"/>
            <w:bottom w:val="none" w:sz="0" w:space="0" w:color="auto"/>
            <w:right w:val="none" w:sz="0" w:space="0" w:color="auto"/>
          </w:divBdr>
          <w:divsChild>
            <w:div w:id="774054175">
              <w:marLeft w:val="0"/>
              <w:marRight w:val="0"/>
              <w:marTop w:val="0"/>
              <w:marBottom w:val="0"/>
              <w:divBdr>
                <w:top w:val="none" w:sz="0" w:space="0" w:color="auto"/>
                <w:left w:val="none" w:sz="0" w:space="0" w:color="auto"/>
                <w:bottom w:val="none" w:sz="0" w:space="0" w:color="auto"/>
                <w:right w:val="none" w:sz="0" w:space="0" w:color="auto"/>
              </w:divBdr>
            </w:div>
          </w:divsChild>
        </w:div>
        <w:div w:id="1119496286">
          <w:marLeft w:val="0"/>
          <w:marRight w:val="0"/>
          <w:marTop w:val="0"/>
          <w:marBottom w:val="0"/>
          <w:divBdr>
            <w:top w:val="none" w:sz="0" w:space="0" w:color="auto"/>
            <w:left w:val="none" w:sz="0" w:space="0" w:color="auto"/>
            <w:bottom w:val="none" w:sz="0" w:space="0" w:color="auto"/>
            <w:right w:val="none" w:sz="0" w:space="0" w:color="auto"/>
          </w:divBdr>
          <w:divsChild>
            <w:div w:id="896357474">
              <w:marLeft w:val="0"/>
              <w:marRight w:val="0"/>
              <w:marTop w:val="0"/>
              <w:marBottom w:val="0"/>
              <w:divBdr>
                <w:top w:val="none" w:sz="0" w:space="0" w:color="auto"/>
                <w:left w:val="none" w:sz="0" w:space="0" w:color="auto"/>
                <w:bottom w:val="none" w:sz="0" w:space="0" w:color="auto"/>
                <w:right w:val="none" w:sz="0" w:space="0" w:color="auto"/>
              </w:divBdr>
            </w:div>
          </w:divsChild>
        </w:div>
        <w:div w:id="1143815429">
          <w:marLeft w:val="0"/>
          <w:marRight w:val="0"/>
          <w:marTop w:val="0"/>
          <w:marBottom w:val="0"/>
          <w:divBdr>
            <w:top w:val="none" w:sz="0" w:space="0" w:color="auto"/>
            <w:left w:val="none" w:sz="0" w:space="0" w:color="auto"/>
            <w:bottom w:val="none" w:sz="0" w:space="0" w:color="auto"/>
            <w:right w:val="none" w:sz="0" w:space="0" w:color="auto"/>
          </w:divBdr>
          <w:divsChild>
            <w:div w:id="957569129">
              <w:marLeft w:val="0"/>
              <w:marRight w:val="0"/>
              <w:marTop w:val="0"/>
              <w:marBottom w:val="0"/>
              <w:divBdr>
                <w:top w:val="none" w:sz="0" w:space="0" w:color="auto"/>
                <w:left w:val="none" w:sz="0" w:space="0" w:color="auto"/>
                <w:bottom w:val="none" w:sz="0" w:space="0" w:color="auto"/>
                <w:right w:val="none" w:sz="0" w:space="0" w:color="auto"/>
              </w:divBdr>
            </w:div>
          </w:divsChild>
        </w:div>
        <w:div w:id="1146123360">
          <w:marLeft w:val="0"/>
          <w:marRight w:val="0"/>
          <w:marTop w:val="0"/>
          <w:marBottom w:val="0"/>
          <w:divBdr>
            <w:top w:val="none" w:sz="0" w:space="0" w:color="auto"/>
            <w:left w:val="none" w:sz="0" w:space="0" w:color="auto"/>
            <w:bottom w:val="none" w:sz="0" w:space="0" w:color="auto"/>
            <w:right w:val="none" w:sz="0" w:space="0" w:color="auto"/>
          </w:divBdr>
          <w:divsChild>
            <w:div w:id="329411900">
              <w:marLeft w:val="0"/>
              <w:marRight w:val="0"/>
              <w:marTop w:val="0"/>
              <w:marBottom w:val="0"/>
              <w:divBdr>
                <w:top w:val="none" w:sz="0" w:space="0" w:color="auto"/>
                <w:left w:val="none" w:sz="0" w:space="0" w:color="auto"/>
                <w:bottom w:val="none" w:sz="0" w:space="0" w:color="auto"/>
                <w:right w:val="none" w:sz="0" w:space="0" w:color="auto"/>
              </w:divBdr>
            </w:div>
          </w:divsChild>
        </w:div>
        <w:div w:id="1173495993">
          <w:marLeft w:val="0"/>
          <w:marRight w:val="0"/>
          <w:marTop w:val="0"/>
          <w:marBottom w:val="0"/>
          <w:divBdr>
            <w:top w:val="none" w:sz="0" w:space="0" w:color="auto"/>
            <w:left w:val="none" w:sz="0" w:space="0" w:color="auto"/>
            <w:bottom w:val="none" w:sz="0" w:space="0" w:color="auto"/>
            <w:right w:val="none" w:sz="0" w:space="0" w:color="auto"/>
          </w:divBdr>
          <w:divsChild>
            <w:div w:id="120459103">
              <w:marLeft w:val="0"/>
              <w:marRight w:val="0"/>
              <w:marTop w:val="0"/>
              <w:marBottom w:val="0"/>
              <w:divBdr>
                <w:top w:val="none" w:sz="0" w:space="0" w:color="auto"/>
                <w:left w:val="none" w:sz="0" w:space="0" w:color="auto"/>
                <w:bottom w:val="none" w:sz="0" w:space="0" w:color="auto"/>
                <w:right w:val="none" w:sz="0" w:space="0" w:color="auto"/>
              </w:divBdr>
            </w:div>
          </w:divsChild>
        </w:div>
        <w:div w:id="1186207873">
          <w:marLeft w:val="0"/>
          <w:marRight w:val="0"/>
          <w:marTop w:val="0"/>
          <w:marBottom w:val="0"/>
          <w:divBdr>
            <w:top w:val="none" w:sz="0" w:space="0" w:color="auto"/>
            <w:left w:val="none" w:sz="0" w:space="0" w:color="auto"/>
            <w:bottom w:val="none" w:sz="0" w:space="0" w:color="auto"/>
            <w:right w:val="none" w:sz="0" w:space="0" w:color="auto"/>
          </w:divBdr>
          <w:divsChild>
            <w:div w:id="1948155468">
              <w:marLeft w:val="0"/>
              <w:marRight w:val="0"/>
              <w:marTop w:val="0"/>
              <w:marBottom w:val="0"/>
              <w:divBdr>
                <w:top w:val="none" w:sz="0" w:space="0" w:color="auto"/>
                <w:left w:val="none" w:sz="0" w:space="0" w:color="auto"/>
                <w:bottom w:val="none" w:sz="0" w:space="0" w:color="auto"/>
                <w:right w:val="none" w:sz="0" w:space="0" w:color="auto"/>
              </w:divBdr>
            </w:div>
          </w:divsChild>
        </w:div>
        <w:div w:id="1213035442">
          <w:marLeft w:val="0"/>
          <w:marRight w:val="0"/>
          <w:marTop w:val="0"/>
          <w:marBottom w:val="0"/>
          <w:divBdr>
            <w:top w:val="none" w:sz="0" w:space="0" w:color="auto"/>
            <w:left w:val="none" w:sz="0" w:space="0" w:color="auto"/>
            <w:bottom w:val="none" w:sz="0" w:space="0" w:color="auto"/>
            <w:right w:val="none" w:sz="0" w:space="0" w:color="auto"/>
          </w:divBdr>
          <w:divsChild>
            <w:div w:id="983392301">
              <w:marLeft w:val="0"/>
              <w:marRight w:val="0"/>
              <w:marTop w:val="0"/>
              <w:marBottom w:val="0"/>
              <w:divBdr>
                <w:top w:val="none" w:sz="0" w:space="0" w:color="auto"/>
                <w:left w:val="none" w:sz="0" w:space="0" w:color="auto"/>
                <w:bottom w:val="none" w:sz="0" w:space="0" w:color="auto"/>
                <w:right w:val="none" w:sz="0" w:space="0" w:color="auto"/>
              </w:divBdr>
            </w:div>
          </w:divsChild>
        </w:div>
        <w:div w:id="1251621876">
          <w:marLeft w:val="0"/>
          <w:marRight w:val="0"/>
          <w:marTop w:val="0"/>
          <w:marBottom w:val="0"/>
          <w:divBdr>
            <w:top w:val="none" w:sz="0" w:space="0" w:color="auto"/>
            <w:left w:val="none" w:sz="0" w:space="0" w:color="auto"/>
            <w:bottom w:val="none" w:sz="0" w:space="0" w:color="auto"/>
            <w:right w:val="none" w:sz="0" w:space="0" w:color="auto"/>
          </w:divBdr>
          <w:divsChild>
            <w:div w:id="73744894">
              <w:marLeft w:val="0"/>
              <w:marRight w:val="0"/>
              <w:marTop w:val="0"/>
              <w:marBottom w:val="0"/>
              <w:divBdr>
                <w:top w:val="none" w:sz="0" w:space="0" w:color="auto"/>
                <w:left w:val="none" w:sz="0" w:space="0" w:color="auto"/>
                <w:bottom w:val="none" w:sz="0" w:space="0" w:color="auto"/>
                <w:right w:val="none" w:sz="0" w:space="0" w:color="auto"/>
              </w:divBdr>
            </w:div>
          </w:divsChild>
        </w:div>
        <w:div w:id="1253930196">
          <w:marLeft w:val="0"/>
          <w:marRight w:val="0"/>
          <w:marTop w:val="0"/>
          <w:marBottom w:val="0"/>
          <w:divBdr>
            <w:top w:val="none" w:sz="0" w:space="0" w:color="auto"/>
            <w:left w:val="none" w:sz="0" w:space="0" w:color="auto"/>
            <w:bottom w:val="none" w:sz="0" w:space="0" w:color="auto"/>
            <w:right w:val="none" w:sz="0" w:space="0" w:color="auto"/>
          </w:divBdr>
          <w:divsChild>
            <w:div w:id="1346050752">
              <w:marLeft w:val="0"/>
              <w:marRight w:val="0"/>
              <w:marTop w:val="0"/>
              <w:marBottom w:val="0"/>
              <w:divBdr>
                <w:top w:val="none" w:sz="0" w:space="0" w:color="auto"/>
                <w:left w:val="none" w:sz="0" w:space="0" w:color="auto"/>
                <w:bottom w:val="none" w:sz="0" w:space="0" w:color="auto"/>
                <w:right w:val="none" w:sz="0" w:space="0" w:color="auto"/>
              </w:divBdr>
            </w:div>
          </w:divsChild>
        </w:div>
        <w:div w:id="1292051776">
          <w:marLeft w:val="0"/>
          <w:marRight w:val="0"/>
          <w:marTop w:val="0"/>
          <w:marBottom w:val="0"/>
          <w:divBdr>
            <w:top w:val="none" w:sz="0" w:space="0" w:color="auto"/>
            <w:left w:val="none" w:sz="0" w:space="0" w:color="auto"/>
            <w:bottom w:val="none" w:sz="0" w:space="0" w:color="auto"/>
            <w:right w:val="none" w:sz="0" w:space="0" w:color="auto"/>
          </w:divBdr>
          <w:divsChild>
            <w:div w:id="288168036">
              <w:marLeft w:val="0"/>
              <w:marRight w:val="0"/>
              <w:marTop w:val="0"/>
              <w:marBottom w:val="0"/>
              <w:divBdr>
                <w:top w:val="none" w:sz="0" w:space="0" w:color="auto"/>
                <w:left w:val="none" w:sz="0" w:space="0" w:color="auto"/>
                <w:bottom w:val="none" w:sz="0" w:space="0" w:color="auto"/>
                <w:right w:val="none" w:sz="0" w:space="0" w:color="auto"/>
              </w:divBdr>
            </w:div>
          </w:divsChild>
        </w:div>
        <w:div w:id="1299336547">
          <w:marLeft w:val="0"/>
          <w:marRight w:val="0"/>
          <w:marTop w:val="0"/>
          <w:marBottom w:val="0"/>
          <w:divBdr>
            <w:top w:val="none" w:sz="0" w:space="0" w:color="auto"/>
            <w:left w:val="none" w:sz="0" w:space="0" w:color="auto"/>
            <w:bottom w:val="none" w:sz="0" w:space="0" w:color="auto"/>
            <w:right w:val="none" w:sz="0" w:space="0" w:color="auto"/>
          </w:divBdr>
          <w:divsChild>
            <w:div w:id="407775901">
              <w:marLeft w:val="0"/>
              <w:marRight w:val="0"/>
              <w:marTop w:val="0"/>
              <w:marBottom w:val="0"/>
              <w:divBdr>
                <w:top w:val="none" w:sz="0" w:space="0" w:color="auto"/>
                <w:left w:val="none" w:sz="0" w:space="0" w:color="auto"/>
                <w:bottom w:val="none" w:sz="0" w:space="0" w:color="auto"/>
                <w:right w:val="none" w:sz="0" w:space="0" w:color="auto"/>
              </w:divBdr>
            </w:div>
          </w:divsChild>
        </w:div>
        <w:div w:id="1344354491">
          <w:marLeft w:val="0"/>
          <w:marRight w:val="0"/>
          <w:marTop w:val="0"/>
          <w:marBottom w:val="0"/>
          <w:divBdr>
            <w:top w:val="none" w:sz="0" w:space="0" w:color="auto"/>
            <w:left w:val="none" w:sz="0" w:space="0" w:color="auto"/>
            <w:bottom w:val="none" w:sz="0" w:space="0" w:color="auto"/>
            <w:right w:val="none" w:sz="0" w:space="0" w:color="auto"/>
          </w:divBdr>
          <w:divsChild>
            <w:div w:id="1362559255">
              <w:marLeft w:val="0"/>
              <w:marRight w:val="0"/>
              <w:marTop w:val="0"/>
              <w:marBottom w:val="0"/>
              <w:divBdr>
                <w:top w:val="none" w:sz="0" w:space="0" w:color="auto"/>
                <w:left w:val="none" w:sz="0" w:space="0" w:color="auto"/>
                <w:bottom w:val="none" w:sz="0" w:space="0" w:color="auto"/>
                <w:right w:val="none" w:sz="0" w:space="0" w:color="auto"/>
              </w:divBdr>
            </w:div>
          </w:divsChild>
        </w:div>
        <w:div w:id="1357655907">
          <w:marLeft w:val="0"/>
          <w:marRight w:val="0"/>
          <w:marTop w:val="0"/>
          <w:marBottom w:val="0"/>
          <w:divBdr>
            <w:top w:val="none" w:sz="0" w:space="0" w:color="auto"/>
            <w:left w:val="none" w:sz="0" w:space="0" w:color="auto"/>
            <w:bottom w:val="none" w:sz="0" w:space="0" w:color="auto"/>
            <w:right w:val="none" w:sz="0" w:space="0" w:color="auto"/>
          </w:divBdr>
          <w:divsChild>
            <w:div w:id="725570731">
              <w:marLeft w:val="0"/>
              <w:marRight w:val="0"/>
              <w:marTop w:val="0"/>
              <w:marBottom w:val="0"/>
              <w:divBdr>
                <w:top w:val="none" w:sz="0" w:space="0" w:color="auto"/>
                <w:left w:val="none" w:sz="0" w:space="0" w:color="auto"/>
                <w:bottom w:val="none" w:sz="0" w:space="0" w:color="auto"/>
                <w:right w:val="none" w:sz="0" w:space="0" w:color="auto"/>
              </w:divBdr>
            </w:div>
          </w:divsChild>
        </w:div>
        <w:div w:id="1361006231">
          <w:marLeft w:val="0"/>
          <w:marRight w:val="0"/>
          <w:marTop w:val="0"/>
          <w:marBottom w:val="0"/>
          <w:divBdr>
            <w:top w:val="none" w:sz="0" w:space="0" w:color="auto"/>
            <w:left w:val="none" w:sz="0" w:space="0" w:color="auto"/>
            <w:bottom w:val="none" w:sz="0" w:space="0" w:color="auto"/>
            <w:right w:val="none" w:sz="0" w:space="0" w:color="auto"/>
          </w:divBdr>
          <w:divsChild>
            <w:div w:id="1798645868">
              <w:marLeft w:val="0"/>
              <w:marRight w:val="0"/>
              <w:marTop w:val="0"/>
              <w:marBottom w:val="0"/>
              <w:divBdr>
                <w:top w:val="none" w:sz="0" w:space="0" w:color="auto"/>
                <w:left w:val="none" w:sz="0" w:space="0" w:color="auto"/>
                <w:bottom w:val="none" w:sz="0" w:space="0" w:color="auto"/>
                <w:right w:val="none" w:sz="0" w:space="0" w:color="auto"/>
              </w:divBdr>
            </w:div>
          </w:divsChild>
        </w:div>
        <w:div w:id="1441485958">
          <w:marLeft w:val="0"/>
          <w:marRight w:val="0"/>
          <w:marTop w:val="0"/>
          <w:marBottom w:val="0"/>
          <w:divBdr>
            <w:top w:val="none" w:sz="0" w:space="0" w:color="auto"/>
            <w:left w:val="none" w:sz="0" w:space="0" w:color="auto"/>
            <w:bottom w:val="none" w:sz="0" w:space="0" w:color="auto"/>
            <w:right w:val="none" w:sz="0" w:space="0" w:color="auto"/>
          </w:divBdr>
          <w:divsChild>
            <w:div w:id="207957748">
              <w:marLeft w:val="0"/>
              <w:marRight w:val="0"/>
              <w:marTop w:val="0"/>
              <w:marBottom w:val="0"/>
              <w:divBdr>
                <w:top w:val="none" w:sz="0" w:space="0" w:color="auto"/>
                <w:left w:val="none" w:sz="0" w:space="0" w:color="auto"/>
                <w:bottom w:val="none" w:sz="0" w:space="0" w:color="auto"/>
                <w:right w:val="none" w:sz="0" w:space="0" w:color="auto"/>
              </w:divBdr>
            </w:div>
          </w:divsChild>
        </w:div>
        <w:div w:id="1608197396">
          <w:marLeft w:val="0"/>
          <w:marRight w:val="0"/>
          <w:marTop w:val="0"/>
          <w:marBottom w:val="0"/>
          <w:divBdr>
            <w:top w:val="none" w:sz="0" w:space="0" w:color="auto"/>
            <w:left w:val="none" w:sz="0" w:space="0" w:color="auto"/>
            <w:bottom w:val="none" w:sz="0" w:space="0" w:color="auto"/>
            <w:right w:val="none" w:sz="0" w:space="0" w:color="auto"/>
          </w:divBdr>
          <w:divsChild>
            <w:div w:id="267351111">
              <w:marLeft w:val="0"/>
              <w:marRight w:val="0"/>
              <w:marTop w:val="0"/>
              <w:marBottom w:val="0"/>
              <w:divBdr>
                <w:top w:val="none" w:sz="0" w:space="0" w:color="auto"/>
                <w:left w:val="none" w:sz="0" w:space="0" w:color="auto"/>
                <w:bottom w:val="none" w:sz="0" w:space="0" w:color="auto"/>
                <w:right w:val="none" w:sz="0" w:space="0" w:color="auto"/>
              </w:divBdr>
            </w:div>
          </w:divsChild>
        </w:div>
        <w:div w:id="1647203647">
          <w:marLeft w:val="0"/>
          <w:marRight w:val="0"/>
          <w:marTop w:val="0"/>
          <w:marBottom w:val="0"/>
          <w:divBdr>
            <w:top w:val="none" w:sz="0" w:space="0" w:color="auto"/>
            <w:left w:val="none" w:sz="0" w:space="0" w:color="auto"/>
            <w:bottom w:val="none" w:sz="0" w:space="0" w:color="auto"/>
            <w:right w:val="none" w:sz="0" w:space="0" w:color="auto"/>
          </w:divBdr>
          <w:divsChild>
            <w:div w:id="1105463686">
              <w:marLeft w:val="0"/>
              <w:marRight w:val="0"/>
              <w:marTop w:val="0"/>
              <w:marBottom w:val="0"/>
              <w:divBdr>
                <w:top w:val="none" w:sz="0" w:space="0" w:color="auto"/>
                <w:left w:val="none" w:sz="0" w:space="0" w:color="auto"/>
                <w:bottom w:val="none" w:sz="0" w:space="0" w:color="auto"/>
                <w:right w:val="none" w:sz="0" w:space="0" w:color="auto"/>
              </w:divBdr>
            </w:div>
          </w:divsChild>
        </w:div>
        <w:div w:id="1669944325">
          <w:marLeft w:val="0"/>
          <w:marRight w:val="0"/>
          <w:marTop w:val="0"/>
          <w:marBottom w:val="0"/>
          <w:divBdr>
            <w:top w:val="none" w:sz="0" w:space="0" w:color="auto"/>
            <w:left w:val="none" w:sz="0" w:space="0" w:color="auto"/>
            <w:bottom w:val="none" w:sz="0" w:space="0" w:color="auto"/>
            <w:right w:val="none" w:sz="0" w:space="0" w:color="auto"/>
          </w:divBdr>
          <w:divsChild>
            <w:div w:id="231890790">
              <w:marLeft w:val="0"/>
              <w:marRight w:val="0"/>
              <w:marTop w:val="0"/>
              <w:marBottom w:val="0"/>
              <w:divBdr>
                <w:top w:val="none" w:sz="0" w:space="0" w:color="auto"/>
                <w:left w:val="none" w:sz="0" w:space="0" w:color="auto"/>
                <w:bottom w:val="none" w:sz="0" w:space="0" w:color="auto"/>
                <w:right w:val="none" w:sz="0" w:space="0" w:color="auto"/>
              </w:divBdr>
            </w:div>
          </w:divsChild>
        </w:div>
        <w:div w:id="1715305764">
          <w:marLeft w:val="0"/>
          <w:marRight w:val="0"/>
          <w:marTop w:val="0"/>
          <w:marBottom w:val="0"/>
          <w:divBdr>
            <w:top w:val="none" w:sz="0" w:space="0" w:color="auto"/>
            <w:left w:val="none" w:sz="0" w:space="0" w:color="auto"/>
            <w:bottom w:val="none" w:sz="0" w:space="0" w:color="auto"/>
            <w:right w:val="none" w:sz="0" w:space="0" w:color="auto"/>
          </w:divBdr>
          <w:divsChild>
            <w:div w:id="252514361">
              <w:marLeft w:val="0"/>
              <w:marRight w:val="0"/>
              <w:marTop w:val="0"/>
              <w:marBottom w:val="0"/>
              <w:divBdr>
                <w:top w:val="none" w:sz="0" w:space="0" w:color="auto"/>
                <w:left w:val="none" w:sz="0" w:space="0" w:color="auto"/>
                <w:bottom w:val="none" w:sz="0" w:space="0" w:color="auto"/>
                <w:right w:val="none" w:sz="0" w:space="0" w:color="auto"/>
              </w:divBdr>
            </w:div>
          </w:divsChild>
        </w:div>
        <w:div w:id="1744714025">
          <w:marLeft w:val="0"/>
          <w:marRight w:val="0"/>
          <w:marTop w:val="0"/>
          <w:marBottom w:val="0"/>
          <w:divBdr>
            <w:top w:val="none" w:sz="0" w:space="0" w:color="auto"/>
            <w:left w:val="none" w:sz="0" w:space="0" w:color="auto"/>
            <w:bottom w:val="none" w:sz="0" w:space="0" w:color="auto"/>
            <w:right w:val="none" w:sz="0" w:space="0" w:color="auto"/>
          </w:divBdr>
          <w:divsChild>
            <w:div w:id="549925100">
              <w:marLeft w:val="0"/>
              <w:marRight w:val="0"/>
              <w:marTop w:val="0"/>
              <w:marBottom w:val="0"/>
              <w:divBdr>
                <w:top w:val="none" w:sz="0" w:space="0" w:color="auto"/>
                <w:left w:val="none" w:sz="0" w:space="0" w:color="auto"/>
                <w:bottom w:val="none" w:sz="0" w:space="0" w:color="auto"/>
                <w:right w:val="none" w:sz="0" w:space="0" w:color="auto"/>
              </w:divBdr>
            </w:div>
          </w:divsChild>
        </w:div>
        <w:div w:id="1769501850">
          <w:marLeft w:val="0"/>
          <w:marRight w:val="0"/>
          <w:marTop w:val="0"/>
          <w:marBottom w:val="0"/>
          <w:divBdr>
            <w:top w:val="none" w:sz="0" w:space="0" w:color="auto"/>
            <w:left w:val="none" w:sz="0" w:space="0" w:color="auto"/>
            <w:bottom w:val="none" w:sz="0" w:space="0" w:color="auto"/>
            <w:right w:val="none" w:sz="0" w:space="0" w:color="auto"/>
          </w:divBdr>
          <w:divsChild>
            <w:div w:id="121005143">
              <w:marLeft w:val="0"/>
              <w:marRight w:val="0"/>
              <w:marTop w:val="0"/>
              <w:marBottom w:val="0"/>
              <w:divBdr>
                <w:top w:val="none" w:sz="0" w:space="0" w:color="auto"/>
                <w:left w:val="none" w:sz="0" w:space="0" w:color="auto"/>
                <w:bottom w:val="none" w:sz="0" w:space="0" w:color="auto"/>
                <w:right w:val="none" w:sz="0" w:space="0" w:color="auto"/>
              </w:divBdr>
            </w:div>
            <w:div w:id="889028263">
              <w:marLeft w:val="0"/>
              <w:marRight w:val="0"/>
              <w:marTop w:val="0"/>
              <w:marBottom w:val="0"/>
              <w:divBdr>
                <w:top w:val="none" w:sz="0" w:space="0" w:color="auto"/>
                <w:left w:val="none" w:sz="0" w:space="0" w:color="auto"/>
                <w:bottom w:val="none" w:sz="0" w:space="0" w:color="auto"/>
                <w:right w:val="none" w:sz="0" w:space="0" w:color="auto"/>
              </w:divBdr>
            </w:div>
            <w:div w:id="2064717196">
              <w:marLeft w:val="0"/>
              <w:marRight w:val="0"/>
              <w:marTop w:val="0"/>
              <w:marBottom w:val="0"/>
              <w:divBdr>
                <w:top w:val="none" w:sz="0" w:space="0" w:color="auto"/>
                <w:left w:val="none" w:sz="0" w:space="0" w:color="auto"/>
                <w:bottom w:val="none" w:sz="0" w:space="0" w:color="auto"/>
                <w:right w:val="none" w:sz="0" w:space="0" w:color="auto"/>
              </w:divBdr>
            </w:div>
            <w:div w:id="2073965311">
              <w:marLeft w:val="0"/>
              <w:marRight w:val="0"/>
              <w:marTop w:val="0"/>
              <w:marBottom w:val="0"/>
              <w:divBdr>
                <w:top w:val="none" w:sz="0" w:space="0" w:color="auto"/>
                <w:left w:val="none" w:sz="0" w:space="0" w:color="auto"/>
                <w:bottom w:val="none" w:sz="0" w:space="0" w:color="auto"/>
                <w:right w:val="none" w:sz="0" w:space="0" w:color="auto"/>
              </w:divBdr>
            </w:div>
            <w:div w:id="2111122058">
              <w:marLeft w:val="0"/>
              <w:marRight w:val="0"/>
              <w:marTop w:val="0"/>
              <w:marBottom w:val="0"/>
              <w:divBdr>
                <w:top w:val="none" w:sz="0" w:space="0" w:color="auto"/>
                <w:left w:val="none" w:sz="0" w:space="0" w:color="auto"/>
                <w:bottom w:val="none" w:sz="0" w:space="0" w:color="auto"/>
                <w:right w:val="none" w:sz="0" w:space="0" w:color="auto"/>
              </w:divBdr>
            </w:div>
          </w:divsChild>
        </w:div>
        <w:div w:id="1782795383">
          <w:marLeft w:val="0"/>
          <w:marRight w:val="0"/>
          <w:marTop w:val="0"/>
          <w:marBottom w:val="0"/>
          <w:divBdr>
            <w:top w:val="none" w:sz="0" w:space="0" w:color="auto"/>
            <w:left w:val="none" w:sz="0" w:space="0" w:color="auto"/>
            <w:bottom w:val="none" w:sz="0" w:space="0" w:color="auto"/>
            <w:right w:val="none" w:sz="0" w:space="0" w:color="auto"/>
          </w:divBdr>
          <w:divsChild>
            <w:div w:id="1741172135">
              <w:marLeft w:val="0"/>
              <w:marRight w:val="0"/>
              <w:marTop w:val="0"/>
              <w:marBottom w:val="0"/>
              <w:divBdr>
                <w:top w:val="none" w:sz="0" w:space="0" w:color="auto"/>
                <w:left w:val="none" w:sz="0" w:space="0" w:color="auto"/>
                <w:bottom w:val="none" w:sz="0" w:space="0" w:color="auto"/>
                <w:right w:val="none" w:sz="0" w:space="0" w:color="auto"/>
              </w:divBdr>
            </w:div>
          </w:divsChild>
        </w:div>
        <w:div w:id="1790583603">
          <w:marLeft w:val="0"/>
          <w:marRight w:val="0"/>
          <w:marTop w:val="0"/>
          <w:marBottom w:val="0"/>
          <w:divBdr>
            <w:top w:val="none" w:sz="0" w:space="0" w:color="auto"/>
            <w:left w:val="none" w:sz="0" w:space="0" w:color="auto"/>
            <w:bottom w:val="none" w:sz="0" w:space="0" w:color="auto"/>
            <w:right w:val="none" w:sz="0" w:space="0" w:color="auto"/>
          </w:divBdr>
          <w:divsChild>
            <w:div w:id="2037802854">
              <w:marLeft w:val="0"/>
              <w:marRight w:val="0"/>
              <w:marTop w:val="0"/>
              <w:marBottom w:val="0"/>
              <w:divBdr>
                <w:top w:val="none" w:sz="0" w:space="0" w:color="auto"/>
                <w:left w:val="none" w:sz="0" w:space="0" w:color="auto"/>
                <w:bottom w:val="none" w:sz="0" w:space="0" w:color="auto"/>
                <w:right w:val="none" w:sz="0" w:space="0" w:color="auto"/>
              </w:divBdr>
            </w:div>
          </w:divsChild>
        </w:div>
        <w:div w:id="1806266346">
          <w:marLeft w:val="0"/>
          <w:marRight w:val="0"/>
          <w:marTop w:val="0"/>
          <w:marBottom w:val="0"/>
          <w:divBdr>
            <w:top w:val="none" w:sz="0" w:space="0" w:color="auto"/>
            <w:left w:val="none" w:sz="0" w:space="0" w:color="auto"/>
            <w:bottom w:val="none" w:sz="0" w:space="0" w:color="auto"/>
            <w:right w:val="none" w:sz="0" w:space="0" w:color="auto"/>
          </w:divBdr>
          <w:divsChild>
            <w:div w:id="238750987">
              <w:marLeft w:val="0"/>
              <w:marRight w:val="0"/>
              <w:marTop w:val="0"/>
              <w:marBottom w:val="0"/>
              <w:divBdr>
                <w:top w:val="none" w:sz="0" w:space="0" w:color="auto"/>
                <w:left w:val="none" w:sz="0" w:space="0" w:color="auto"/>
                <w:bottom w:val="none" w:sz="0" w:space="0" w:color="auto"/>
                <w:right w:val="none" w:sz="0" w:space="0" w:color="auto"/>
              </w:divBdr>
            </w:div>
          </w:divsChild>
        </w:div>
        <w:div w:id="1812672459">
          <w:marLeft w:val="0"/>
          <w:marRight w:val="0"/>
          <w:marTop w:val="0"/>
          <w:marBottom w:val="0"/>
          <w:divBdr>
            <w:top w:val="none" w:sz="0" w:space="0" w:color="auto"/>
            <w:left w:val="none" w:sz="0" w:space="0" w:color="auto"/>
            <w:bottom w:val="none" w:sz="0" w:space="0" w:color="auto"/>
            <w:right w:val="none" w:sz="0" w:space="0" w:color="auto"/>
          </w:divBdr>
          <w:divsChild>
            <w:div w:id="2049406660">
              <w:marLeft w:val="0"/>
              <w:marRight w:val="0"/>
              <w:marTop w:val="0"/>
              <w:marBottom w:val="0"/>
              <w:divBdr>
                <w:top w:val="none" w:sz="0" w:space="0" w:color="auto"/>
                <w:left w:val="none" w:sz="0" w:space="0" w:color="auto"/>
                <w:bottom w:val="none" w:sz="0" w:space="0" w:color="auto"/>
                <w:right w:val="none" w:sz="0" w:space="0" w:color="auto"/>
              </w:divBdr>
            </w:div>
          </w:divsChild>
        </w:div>
        <w:div w:id="1821073608">
          <w:marLeft w:val="0"/>
          <w:marRight w:val="0"/>
          <w:marTop w:val="0"/>
          <w:marBottom w:val="0"/>
          <w:divBdr>
            <w:top w:val="none" w:sz="0" w:space="0" w:color="auto"/>
            <w:left w:val="none" w:sz="0" w:space="0" w:color="auto"/>
            <w:bottom w:val="none" w:sz="0" w:space="0" w:color="auto"/>
            <w:right w:val="none" w:sz="0" w:space="0" w:color="auto"/>
          </w:divBdr>
          <w:divsChild>
            <w:div w:id="2069106555">
              <w:marLeft w:val="0"/>
              <w:marRight w:val="0"/>
              <w:marTop w:val="0"/>
              <w:marBottom w:val="0"/>
              <w:divBdr>
                <w:top w:val="none" w:sz="0" w:space="0" w:color="auto"/>
                <w:left w:val="none" w:sz="0" w:space="0" w:color="auto"/>
                <w:bottom w:val="none" w:sz="0" w:space="0" w:color="auto"/>
                <w:right w:val="none" w:sz="0" w:space="0" w:color="auto"/>
              </w:divBdr>
            </w:div>
          </w:divsChild>
        </w:div>
        <w:div w:id="1890530893">
          <w:marLeft w:val="0"/>
          <w:marRight w:val="0"/>
          <w:marTop w:val="0"/>
          <w:marBottom w:val="0"/>
          <w:divBdr>
            <w:top w:val="none" w:sz="0" w:space="0" w:color="auto"/>
            <w:left w:val="none" w:sz="0" w:space="0" w:color="auto"/>
            <w:bottom w:val="none" w:sz="0" w:space="0" w:color="auto"/>
            <w:right w:val="none" w:sz="0" w:space="0" w:color="auto"/>
          </w:divBdr>
          <w:divsChild>
            <w:div w:id="543904136">
              <w:marLeft w:val="0"/>
              <w:marRight w:val="0"/>
              <w:marTop w:val="0"/>
              <w:marBottom w:val="0"/>
              <w:divBdr>
                <w:top w:val="none" w:sz="0" w:space="0" w:color="auto"/>
                <w:left w:val="none" w:sz="0" w:space="0" w:color="auto"/>
                <w:bottom w:val="none" w:sz="0" w:space="0" w:color="auto"/>
                <w:right w:val="none" w:sz="0" w:space="0" w:color="auto"/>
              </w:divBdr>
            </w:div>
          </w:divsChild>
        </w:div>
        <w:div w:id="1993365126">
          <w:marLeft w:val="0"/>
          <w:marRight w:val="0"/>
          <w:marTop w:val="0"/>
          <w:marBottom w:val="0"/>
          <w:divBdr>
            <w:top w:val="none" w:sz="0" w:space="0" w:color="auto"/>
            <w:left w:val="none" w:sz="0" w:space="0" w:color="auto"/>
            <w:bottom w:val="none" w:sz="0" w:space="0" w:color="auto"/>
            <w:right w:val="none" w:sz="0" w:space="0" w:color="auto"/>
          </w:divBdr>
          <w:divsChild>
            <w:div w:id="1230001027">
              <w:marLeft w:val="0"/>
              <w:marRight w:val="0"/>
              <w:marTop w:val="0"/>
              <w:marBottom w:val="0"/>
              <w:divBdr>
                <w:top w:val="none" w:sz="0" w:space="0" w:color="auto"/>
                <w:left w:val="none" w:sz="0" w:space="0" w:color="auto"/>
                <w:bottom w:val="none" w:sz="0" w:space="0" w:color="auto"/>
                <w:right w:val="none" w:sz="0" w:space="0" w:color="auto"/>
              </w:divBdr>
            </w:div>
          </w:divsChild>
        </w:div>
        <w:div w:id="1999766506">
          <w:marLeft w:val="0"/>
          <w:marRight w:val="0"/>
          <w:marTop w:val="0"/>
          <w:marBottom w:val="0"/>
          <w:divBdr>
            <w:top w:val="none" w:sz="0" w:space="0" w:color="auto"/>
            <w:left w:val="none" w:sz="0" w:space="0" w:color="auto"/>
            <w:bottom w:val="none" w:sz="0" w:space="0" w:color="auto"/>
            <w:right w:val="none" w:sz="0" w:space="0" w:color="auto"/>
          </w:divBdr>
          <w:divsChild>
            <w:div w:id="407507275">
              <w:marLeft w:val="0"/>
              <w:marRight w:val="0"/>
              <w:marTop w:val="0"/>
              <w:marBottom w:val="0"/>
              <w:divBdr>
                <w:top w:val="none" w:sz="0" w:space="0" w:color="auto"/>
                <w:left w:val="none" w:sz="0" w:space="0" w:color="auto"/>
                <w:bottom w:val="none" w:sz="0" w:space="0" w:color="auto"/>
                <w:right w:val="none" w:sz="0" w:space="0" w:color="auto"/>
              </w:divBdr>
            </w:div>
          </w:divsChild>
        </w:div>
        <w:div w:id="2001736351">
          <w:marLeft w:val="0"/>
          <w:marRight w:val="0"/>
          <w:marTop w:val="0"/>
          <w:marBottom w:val="0"/>
          <w:divBdr>
            <w:top w:val="none" w:sz="0" w:space="0" w:color="auto"/>
            <w:left w:val="none" w:sz="0" w:space="0" w:color="auto"/>
            <w:bottom w:val="none" w:sz="0" w:space="0" w:color="auto"/>
            <w:right w:val="none" w:sz="0" w:space="0" w:color="auto"/>
          </w:divBdr>
          <w:divsChild>
            <w:div w:id="1948846240">
              <w:marLeft w:val="0"/>
              <w:marRight w:val="0"/>
              <w:marTop w:val="0"/>
              <w:marBottom w:val="0"/>
              <w:divBdr>
                <w:top w:val="none" w:sz="0" w:space="0" w:color="auto"/>
                <w:left w:val="none" w:sz="0" w:space="0" w:color="auto"/>
                <w:bottom w:val="none" w:sz="0" w:space="0" w:color="auto"/>
                <w:right w:val="none" w:sz="0" w:space="0" w:color="auto"/>
              </w:divBdr>
            </w:div>
          </w:divsChild>
        </w:div>
        <w:div w:id="2060517849">
          <w:marLeft w:val="0"/>
          <w:marRight w:val="0"/>
          <w:marTop w:val="0"/>
          <w:marBottom w:val="0"/>
          <w:divBdr>
            <w:top w:val="none" w:sz="0" w:space="0" w:color="auto"/>
            <w:left w:val="none" w:sz="0" w:space="0" w:color="auto"/>
            <w:bottom w:val="none" w:sz="0" w:space="0" w:color="auto"/>
            <w:right w:val="none" w:sz="0" w:space="0" w:color="auto"/>
          </w:divBdr>
          <w:divsChild>
            <w:div w:id="643966878">
              <w:marLeft w:val="0"/>
              <w:marRight w:val="0"/>
              <w:marTop w:val="0"/>
              <w:marBottom w:val="0"/>
              <w:divBdr>
                <w:top w:val="none" w:sz="0" w:space="0" w:color="auto"/>
                <w:left w:val="none" w:sz="0" w:space="0" w:color="auto"/>
                <w:bottom w:val="none" w:sz="0" w:space="0" w:color="auto"/>
                <w:right w:val="none" w:sz="0" w:space="0" w:color="auto"/>
              </w:divBdr>
            </w:div>
          </w:divsChild>
        </w:div>
        <w:div w:id="2068137559">
          <w:marLeft w:val="0"/>
          <w:marRight w:val="0"/>
          <w:marTop w:val="0"/>
          <w:marBottom w:val="0"/>
          <w:divBdr>
            <w:top w:val="none" w:sz="0" w:space="0" w:color="auto"/>
            <w:left w:val="none" w:sz="0" w:space="0" w:color="auto"/>
            <w:bottom w:val="none" w:sz="0" w:space="0" w:color="auto"/>
            <w:right w:val="none" w:sz="0" w:space="0" w:color="auto"/>
          </w:divBdr>
          <w:divsChild>
            <w:div w:id="1552301921">
              <w:marLeft w:val="0"/>
              <w:marRight w:val="0"/>
              <w:marTop w:val="0"/>
              <w:marBottom w:val="0"/>
              <w:divBdr>
                <w:top w:val="none" w:sz="0" w:space="0" w:color="auto"/>
                <w:left w:val="none" w:sz="0" w:space="0" w:color="auto"/>
                <w:bottom w:val="none" w:sz="0" w:space="0" w:color="auto"/>
                <w:right w:val="none" w:sz="0" w:space="0" w:color="auto"/>
              </w:divBdr>
            </w:div>
          </w:divsChild>
        </w:div>
        <w:div w:id="2068648121">
          <w:marLeft w:val="0"/>
          <w:marRight w:val="0"/>
          <w:marTop w:val="0"/>
          <w:marBottom w:val="0"/>
          <w:divBdr>
            <w:top w:val="none" w:sz="0" w:space="0" w:color="auto"/>
            <w:left w:val="none" w:sz="0" w:space="0" w:color="auto"/>
            <w:bottom w:val="none" w:sz="0" w:space="0" w:color="auto"/>
            <w:right w:val="none" w:sz="0" w:space="0" w:color="auto"/>
          </w:divBdr>
          <w:divsChild>
            <w:div w:id="299648772">
              <w:marLeft w:val="0"/>
              <w:marRight w:val="0"/>
              <w:marTop w:val="0"/>
              <w:marBottom w:val="0"/>
              <w:divBdr>
                <w:top w:val="none" w:sz="0" w:space="0" w:color="auto"/>
                <w:left w:val="none" w:sz="0" w:space="0" w:color="auto"/>
                <w:bottom w:val="none" w:sz="0" w:space="0" w:color="auto"/>
                <w:right w:val="none" w:sz="0" w:space="0" w:color="auto"/>
              </w:divBdr>
            </w:div>
          </w:divsChild>
        </w:div>
        <w:div w:id="2087729499">
          <w:marLeft w:val="0"/>
          <w:marRight w:val="0"/>
          <w:marTop w:val="0"/>
          <w:marBottom w:val="0"/>
          <w:divBdr>
            <w:top w:val="none" w:sz="0" w:space="0" w:color="auto"/>
            <w:left w:val="none" w:sz="0" w:space="0" w:color="auto"/>
            <w:bottom w:val="none" w:sz="0" w:space="0" w:color="auto"/>
            <w:right w:val="none" w:sz="0" w:space="0" w:color="auto"/>
          </w:divBdr>
          <w:divsChild>
            <w:div w:id="1943494499">
              <w:marLeft w:val="0"/>
              <w:marRight w:val="0"/>
              <w:marTop w:val="0"/>
              <w:marBottom w:val="0"/>
              <w:divBdr>
                <w:top w:val="none" w:sz="0" w:space="0" w:color="auto"/>
                <w:left w:val="none" w:sz="0" w:space="0" w:color="auto"/>
                <w:bottom w:val="none" w:sz="0" w:space="0" w:color="auto"/>
                <w:right w:val="none" w:sz="0" w:space="0" w:color="auto"/>
              </w:divBdr>
            </w:div>
          </w:divsChild>
        </w:div>
        <w:div w:id="2100446618">
          <w:marLeft w:val="0"/>
          <w:marRight w:val="0"/>
          <w:marTop w:val="0"/>
          <w:marBottom w:val="0"/>
          <w:divBdr>
            <w:top w:val="none" w:sz="0" w:space="0" w:color="auto"/>
            <w:left w:val="none" w:sz="0" w:space="0" w:color="auto"/>
            <w:bottom w:val="none" w:sz="0" w:space="0" w:color="auto"/>
            <w:right w:val="none" w:sz="0" w:space="0" w:color="auto"/>
          </w:divBdr>
          <w:divsChild>
            <w:div w:id="2038121967">
              <w:marLeft w:val="0"/>
              <w:marRight w:val="0"/>
              <w:marTop w:val="0"/>
              <w:marBottom w:val="0"/>
              <w:divBdr>
                <w:top w:val="none" w:sz="0" w:space="0" w:color="auto"/>
                <w:left w:val="none" w:sz="0" w:space="0" w:color="auto"/>
                <w:bottom w:val="none" w:sz="0" w:space="0" w:color="auto"/>
                <w:right w:val="none" w:sz="0" w:space="0" w:color="auto"/>
              </w:divBdr>
            </w:div>
          </w:divsChild>
        </w:div>
        <w:div w:id="2114209113">
          <w:marLeft w:val="0"/>
          <w:marRight w:val="0"/>
          <w:marTop w:val="0"/>
          <w:marBottom w:val="0"/>
          <w:divBdr>
            <w:top w:val="none" w:sz="0" w:space="0" w:color="auto"/>
            <w:left w:val="none" w:sz="0" w:space="0" w:color="auto"/>
            <w:bottom w:val="none" w:sz="0" w:space="0" w:color="auto"/>
            <w:right w:val="none" w:sz="0" w:space="0" w:color="auto"/>
          </w:divBdr>
          <w:divsChild>
            <w:div w:id="98712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15583">
      <w:bodyDiv w:val="1"/>
      <w:marLeft w:val="0"/>
      <w:marRight w:val="0"/>
      <w:marTop w:val="0"/>
      <w:marBottom w:val="0"/>
      <w:divBdr>
        <w:top w:val="none" w:sz="0" w:space="0" w:color="auto"/>
        <w:left w:val="none" w:sz="0" w:space="0" w:color="auto"/>
        <w:bottom w:val="none" w:sz="0" w:space="0" w:color="auto"/>
        <w:right w:val="none" w:sz="0" w:space="0" w:color="auto"/>
      </w:divBdr>
      <w:divsChild>
        <w:div w:id="628515134">
          <w:marLeft w:val="0"/>
          <w:marRight w:val="0"/>
          <w:marTop w:val="240"/>
          <w:marBottom w:val="240"/>
          <w:divBdr>
            <w:top w:val="none" w:sz="0" w:space="0" w:color="auto"/>
            <w:left w:val="none" w:sz="0" w:space="0" w:color="auto"/>
            <w:bottom w:val="none" w:sz="0" w:space="0" w:color="auto"/>
            <w:right w:val="none" w:sz="0" w:space="0" w:color="auto"/>
          </w:divBdr>
        </w:div>
        <w:div w:id="946158776">
          <w:marLeft w:val="0"/>
          <w:marRight w:val="0"/>
          <w:marTop w:val="240"/>
          <w:marBottom w:val="240"/>
          <w:divBdr>
            <w:top w:val="none" w:sz="0" w:space="0" w:color="auto"/>
            <w:left w:val="none" w:sz="0" w:space="0" w:color="auto"/>
            <w:bottom w:val="none" w:sz="0" w:space="0" w:color="auto"/>
            <w:right w:val="none" w:sz="0" w:space="0" w:color="auto"/>
          </w:divBdr>
        </w:div>
        <w:div w:id="1851598891">
          <w:marLeft w:val="0"/>
          <w:marRight w:val="0"/>
          <w:marTop w:val="240"/>
          <w:marBottom w:val="240"/>
          <w:divBdr>
            <w:top w:val="none" w:sz="0" w:space="0" w:color="auto"/>
            <w:left w:val="none" w:sz="0" w:space="0" w:color="auto"/>
            <w:bottom w:val="none" w:sz="0" w:space="0" w:color="auto"/>
            <w:right w:val="none" w:sz="0" w:space="0" w:color="auto"/>
          </w:divBdr>
        </w:div>
      </w:divsChild>
    </w:div>
    <w:div w:id="393623960">
      <w:bodyDiv w:val="1"/>
      <w:marLeft w:val="0"/>
      <w:marRight w:val="0"/>
      <w:marTop w:val="0"/>
      <w:marBottom w:val="0"/>
      <w:divBdr>
        <w:top w:val="none" w:sz="0" w:space="0" w:color="auto"/>
        <w:left w:val="none" w:sz="0" w:space="0" w:color="auto"/>
        <w:bottom w:val="none" w:sz="0" w:space="0" w:color="auto"/>
        <w:right w:val="none" w:sz="0" w:space="0" w:color="auto"/>
      </w:divBdr>
    </w:div>
    <w:div w:id="534386765">
      <w:bodyDiv w:val="1"/>
      <w:marLeft w:val="0"/>
      <w:marRight w:val="0"/>
      <w:marTop w:val="0"/>
      <w:marBottom w:val="0"/>
      <w:divBdr>
        <w:top w:val="none" w:sz="0" w:space="0" w:color="auto"/>
        <w:left w:val="none" w:sz="0" w:space="0" w:color="auto"/>
        <w:bottom w:val="none" w:sz="0" w:space="0" w:color="auto"/>
        <w:right w:val="none" w:sz="0" w:space="0" w:color="auto"/>
      </w:divBdr>
    </w:div>
    <w:div w:id="620264982">
      <w:bodyDiv w:val="1"/>
      <w:marLeft w:val="0"/>
      <w:marRight w:val="0"/>
      <w:marTop w:val="0"/>
      <w:marBottom w:val="0"/>
      <w:divBdr>
        <w:top w:val="none" w:sz="0" w:space="0" w:color="auto"/>
        <w:left w:val="none" w:sz="0" w:space="0" w:color="auto"/>
        <w:bottom w:val="none" w:sz="0" w:space="0" w:color="auto"/>
        <w:right w:val="none" w:sz="0" w:space="0" w:color="auto"/>
      </w:divBdr>
    </w:div>
    <w:div w:id="642933393">
      <w:bodyDiv w:val="1"/>
      <w:marLeft w:val="0"/>
      <w:marRight w:val="0"/>
      <w:marTop w:val="0"/>
      <w:marBottom w:val="0"/>
      <w:divBdr>
        <w:top w:val="none" w:sz="0" w:space="0" w:color="auto"/>
        <w:left w:val="none" w:sz="0" w:space="0" w:color="auto"/>
        <w:bottom w:val="none" w:sz="0" w:space="0" w:color="auto"/>
        <w:right w:val="none" w:sz="0" w:space="0" w:color="auto"/>
      </w:divBdr>
      <w:divsChild>
        <w:div w:id="171771158">
          <w:marLeft w:val="0"/>
          <w:marRight w:val="0"/>
          <w:marTop w:val="240"/>
          <w:marBottom w:val="240"/>
          <w:divBdr>
            <w:top w:val="none" w:sz="0" w:space="0" w:color="auto"/>
            <w:left w:val="none" w:sz="0" w:space="0" w:color="auto"/>
            <w:bottom w:val="none" w:sz="0" w:space="0" w:color="auto"/>
            <w:right w:val="none" w:sz="0" w:space="0" w:color="auto"/>
          </w:divBdr>
        </w:div>
      </w:divsChild>
    </w:div>
    <w:div w:id="783379908">
      <w:bodyDiv w:val="1"/>
      <w:marLeft w:val="0"/>
      <w:marRight w:val="0"/>
      <w:marTop w:val="0"/>
      <w:marBottom w:val="0"/>
      <w:divBdr>
        <w:top w:val="none" w:sz="0" w:space="0" w:color="auto"/>
        <w:left w:val="none" w:sz="0" w:space="0" w:color="auto"/>
        <w:bottom w:val="none" w:sz="0" w:space="0" w:color="auto"/>
        <w:right w:val="none" w:sz="0" w:space="0" w:color="auto"/>
      </w:divBdr>
    </w:div>
    <w:div w:id="965156210">
      <w:bodyDiv w:val="1"/>
      <w:marLeft w:val="0"/>
      <w:marRight w:val="0"/>
      <w:marTop w:val="0"/>
      <w:marBottom w:val="0"/>
      <w:divBdr>
        <w:top w:val="none" w:sz="0" w:space="0" w:color="auto"/>
        <w:left w:val="none" w:sz="0" w:space="0" w:color="auto"/>
        <w:bottom w:val="none" w:sz="0" w:space="0" w:color="auto"/>
        <w:right w:val="none" w:sz="0" w:space="0" w:color="auto"/>
      </w:divBdr>
    </w:div>
    <w:div w:id="966199066">
      <w:bodyDiv w:val="1"/>
      <w:marLeft w:val="0"/>
      <w:marRight w:val="0"/>
      <w:marTop w:val="0"/>
      <w:marBottom w:val="0"/>
      <w:divBdr>
        <w:top w:val="none" w:sz="0" w:space="0" w:color="auto"/>
        <w:left w:val="none" w:sz="0" w:space="0" w:color="auto"/>
        <w:bottom w:val="none" w:sz="0" w:space="0" w:color="auto"/>
        <w:right w:val="none" w:sz="0" w:space="0" w:color="auto"/>
      </w:divBdr>
      <w:divsChild>
        <w:div w:id="827674267">
          <w:marLeft w:val="0"/>
          <w:marRight w:val="0"/>
          <w:marTop w:val="0"/>
          <w:marBottom w:val="0"/>
          <w:divBdr>
            <w:top w:val="none" w:sz="0" w:space="0" w:color="auto"/>
            <w:left w:val="none" w:sz="0" w:space="0" w:color="auto"/>
            <w:bottom w:val="none" w:sz="0" w:space="0" w:color="auto"/>
            <w:right w:val="none" w:sz="0" w:space="0" w:color="auto"/>
          </w:divBdr>
          <w:divsChild>
            <w:div w:id="1941208638">
              <w:marLeft w:val="0"/>
              <w:marRight w:val="0"/>
              <w:marTop w:val="0"/>
              <w:marBottom w:val="0"/>
              <w:divBdr>
                <w:top w:val="none" w:sz="0" w:space="0" w:color="auto"/>
                <w:left w:val="none" w:sz="0" w:space="0" w:color="auto"/>
                <w:bottom w:val="none" w:sz="0" w:space="0" w:color="auto"/>
                <w:right w:val="none" w:sz="0" w:space="0" w:color="auto"/>
              </w:divBdr>
              <w:divsChild>
                <w:div w:id="84308440">
                  <w:marLeft w:val="0"/>
                  <w:marRight w:val="0"/>
                  <w:marTop w:val="120"/>
                  <w:marBottom w:val="0"/>
                  <w:divBdr>
                    <w:top w:val="none" w:sz="0" w:space="0" w:color="auto"/>
                    <w:left w:val="none" w:sz="0" w:space="0" w:color="auto"/>
                    <w:bottom w:val="none" w:sz="0" w:space="0" w:color="auto"/>
                    <w:right w:val="none" w:sz="0" w:space="0" w:color="auto"/>
                  </w:divBdr>
                </w:div>
                <w:div w:id="101456690">
                  <w:marLeft w:val="0"/>
                  <w:marRight w:val="0"/>
                  <w:marTop w:val="120"/>
                  <w:marBottom w:val="0"/>
                  <w:divBdr>
                    <w:top w:val="none" w:sz="0" w:space="0" w:color="auto"/>
                    <w:left w:val="none" w:sz="0" w:space="0" w:color="auto"/>
                    <w:bottom w:val="none" w:sz="0" w:space="0" w:color="auto"/>
                    <w:right w:val="none" w:sz="0" w:space="0" w:color="auto"/>
                  </w:divBdr>
                </w:div>
                <w:div w:id="110906065">
                  <w:marLeft w:val="0"/>
                  <w:marRight w:val="0"/>
                  <w:marTop w:val="120"/>
                  <w:marBottom w:val="0"/>
                  <w:divBdr>
                    <w:top w:val="none" w:sz="0" w:space="0" w:color="auto"/>
                    <w:left w:val="none" w:sz="0" w:space="0" w:color="auto"/>
                    <w:bottom w:val="none" w:sz="0" w:space="0" w:color="auto"/>
                    <w:right w:val="none" w:sz="0" w:space="0" w:color="auto"/>
                  </w:divBdr>
                </w:div>
                <w:div w:id="179710419">
                  <w:marLeft w:val="0"/>
                  <w:marRight w:val="0"/>
                  <w:marTop w:val="120"/>
                  <w:marBottom w:val="0"/>
                  <w:divBdr>
                    <w:top w:val="none" w:sz="0" w:space="0" w:color="auto"/>
                    <w:left w:val="none" w:sz="0" w:space="0" w:color="auto"/>
                    <w:bottom w:val="none" w:sz="0" w:space="0" w:color="auto"/>
                    <w:right w:val="none" w:sz="0" w:space="0" w:color="auto"/>
                  </w:divBdr>
                </w:div>
                <w:div w:id="300503775">
                  <w:marLeft w:val="0"/>
                  <w:marRight w:val="0"/>
                  <w:marTop w:val="120"/>
                  <w:marBottom w:val="0"/>
                  <w:divBdr>
                    <w:top w:val="none" w:sz="0" w:space="0" w:color="auto"/>
                    <w:left w:val="none" w:sz="0" w:space="0" w:color="auto"/>
                    <w:bottom w:val="none" w:sz="0" w:space="0" w:color="auto"/>
                    <w:right w:val="none" w:sz="0" w:space="0" w:color="auto"/>
                  </w:divBdr>
                </w:div>
                <w:div w:id="363529367">
                  <w:marLeft w:val="0"/>
                  <w:marRight w:val="0"/>
                  <w:marTop w:val="120"/>
                  <w:marBottom w:val="0"/>
                  <w:divBdr>
                    <w:top w:val="none" w:sz="0" w:space="0" w:color="auto"/>
                    <w:left w:val="none" w:sz="0" w:space="0" w:color="auto"/>
                    <w:bottom w:val="none" w:sz="0" w:space="0" w:color="auto"/>
                    <w:right w:val="none" w:sz="0" w:space="0" w:color="auto"/>
                  </w:divBdr>
                </w:div>
                <w:div w:id="421336051">
                  <w:marLeft w:val="0"/>
                  <w:marRight w:val="0"/>
                  <w:marTop w:val="120"/>
                  <w:marBottom w:val="0"/>
                  <w:divBdr>
                    <w:top w:val="none" w:sz="0" w:space="0" w:color="auto"/>
                    <w:left w:val="none" w:sz="0" w:space="0" w:color="auto"/>
                    <w:bottom w:val="none" w:sz="0" w:space="0" w:color="auto"/>
                    <w:right w:val="none" w:sz="0" w:space="0" w:color="auto"/>
                  </w:divBdr>
                </w:div>
                <w:div w:id="447702718">
                  <w:marLeft w:val="0"/>
                  <w:marRight w:val="0"/>
                  <w:marTop w:val="120"/>
                  <w:marBottom w:val="0"/>
                  <w:divBdr>
                    <w:top w:val="none" w:sz="0" w:space="0" w:color="auto"/>
                    <w:left w:val="none" w:sz="0" w:space="0" w:color="auto"/>
                    <w:bottom w:val="none" w:sz="0" w:space="0" w:color="auto"/>
                    <w:right w:val="none" w:sz="0" w:space="0" w:color="auto"/>
                  </w:divBdr>
                </w:div>
                <w:div w:id="504059086">
                  <w:marLeft w:val="0"/>
                  <w:marRight w:val="0"/>
                  <w:marTop w:val="120"/>
                  <w:marBottom w:val="0"/>
                  <w:divBdr>
                    <w:top w:val="none" w:sz="0" w:space="0" w:color="auto"/>
                    <w:left w:val="none" w:sz="0" w:space="0" w:color="auto"/>
                    <w:bottom w:val="none" w:sz="0" w:space="0" w:color="auto"/>
                    <w:right w:val="none" w:sz="0" w:space="0" w:color="auto"/>
                  </w:divBdr>
                </w:div>
                <w:div w:id="776293324">
                  <w:marLeft w:val="0"/>
                  <w:marRight w:val="0"/>
                  <w:marTop w:val="120"/>
                  <w:marBottom w:val="0"/>
                  <w:divBdr>
                    <w:top w:val="none" w:sz="0" w:space="0" w:color="auto"/>
                    <w:left w:val="none" w:sz="0" w:space="0" w:color="auto"/>
                    <w:bottom w:val="none" w:sz="0" w:space="0" w:color="auto"/>
                    <w:right w:val="none" w:sz="0" w:space="0" w:color="auto"/>
                  </w:divBdr>
                </w:div>
                <w:div w:id="965307615">
                  <w:marLeft w:val="0"/>
                  <w:marRight w:val="0"/>
                  <w:marTop w:val="120"/>
                  <w:marBottom w:val="0"/>
                  <w:divBdr>
                    <w:top w:val="none" w:sz="0" w:space="0" w:color="auto"/>
                    <w:left w:val="none" w:sz="0" w:space="0" w:color="auto"/>
                    <w:bottom w:val="none" w:sz="0" w:space="0" w:color="auto"/>
                    <w:right w:val="none" w:sz="0" w:space="0" w:color="auto"/>
                  </w:divBdr>
                </w:div>
                <w:div w:id="993604802">
                  <w:marLeft w:val="0"/>
                  <w:marRight w:val="0"/>
                  <w:marTop w:val="120"/>
                  <w:marBottom w:val="0"/>
                  <w:divBdr>
                    <w:top w:val="none" w:sz="0" w:space="0" w:color="auto"/>
                    <w:left w:val="none" w:sz="0" w:space="0" w:color="auto"/>
                    <w:bottom w:val="none" w:sz="0" w:space="0" w:color="auto"/>
                    <w:right w:val="none" w:sz="0" w:space="0" w:color="auto"/>
                  </w:divBdr>
                </w:div>
                <w:div w:id="1031033515">
                  <w:marLeft w:val="0"/>
                  <w:marRight w:val="0"/>
                  <w:marTop w:val="120"/>
                  <w:marBottom w:val="0"/>
                  <w:divBdr>
                    <w:top w:val="none" w:sz="0" w:space="0" w:color="auto"/>
                    <w:left w:val="none" w:sz="0" w:space="0" w:color="auto"/>
                    <w:bottom w:val="none" w:sz="0" w:space="0" w:color="auto"/>
                    <w:right w:val="none" w:sz="0" w:space="0" w:color="auto"/>
                  </w:divBdr>
                </w:div>
                <w:div w:id="1160581770">
                  <w:marLeft w:val="0"/>
                  <w:marRight w:val="0"/>
                  <w:marTop w:val="120"/>
                  <w:marBottom w:val="0"/>
                  <w:divBdr>
                    <w:top w:val="none" w:sz="0" w:space="0" w:color="auto"/>
                    <w:left w:val="none" w:sz="0" w:space="0" w:color="auto"/>
                    <w:bottom w:val="none" w:sz="0" w:space="0" w:color="auto"/>
                    <w:right w:val="none" w:sz="0" w:space="0" w:color="auto"/>
                  </w:divBdr>
                </w:div>
                <w:div w:id="1173257689">
                  <w:marLeft w:val="0"/>
                  <w:marRight w:val="0"/>
                  <w:marTop w:val="120"/>
                  <w:marBottom w:val="0"/>
                  <w:divBdr>
                    <w:top w:val="none" w:sz="0" w:space="0" w:color="auto"/>
                    <w:left w:val="none" w:sz="0" w:space="0" w:color="auto"/>
                    <w:bottom w:val="none" w:sz="0" w:space="0" w:color="auto"/>
                    <w:right w:val="none" w:sz="0" w:space="0" w:color="auto"/>
                  </w:divBdr>
                </w:div>
                <w:div w:id="1446465913">
                  <w:marLeft w:val="0"/>
                  <w:marRight w:val="0"/>
                  <w:marTop w:val="120"/>
                  <w:marBottom w:val="0"/>
                  <w:divBdr>
                    <w:top w:val="none" w:sz="0" w:space="0" w:color="auto"/>
                    <w:left w:val="none" w:sz="0" w:space="0" w:color="auto"/>
                    <w:bottom w:val="none" w:sz="0" w:space="0" w:color="auto"/>
                    <w:right w:val="none" w:sz="0" w:space="0" w:color="auto"/>
                  </w:divBdr>
                </w:div>
                <w:div w:id="1460611014">
                  <w:marLeft w:val="0"/>
                  <w:marRight w:val="0"/>
                  <w:marTop w:val="120"/>
                  <w:marBottom w:val="0"/>
                  <w:divBdr>
                    <w:top w:val="none" w:sz="0" w:space="0" w:color="auto"/>
                    <w:left w:val="none" w:sz="0" w:space="0" w:color="auto"/>
                    <w:bottom w:val="none" w:sz="0" w:space="0" w:color="auto"/>
                    <w:right w:val="none" w:sz="0" w:space="0" w:color="auto"/>
                  </w:divBdr>
                </w:div>
                <w:div w:id="1486626133">
                  <w:marLeft w:val="0"/>
                  <w:marRight w:val="0"/>
                  <w:marTop w:val="120"/>
                  <w:marBottom w:val="0"/>
                  <w:divBdr>
                    <w:top w:val="none" w:sz="0" w:space="0" w:color="auto"/>
                    <w:left w:val="none" w:sz="0" w:space="0" w:color="auto"/>
                    <w:bottom w:val="none" w:sz="0" w:space="0" w:color="auto"/>
                    <w:right w:val="none" w:sz="0" w:space="0" w:color="auto"/>
                  </w:divBdr>
                </w:div>
                <w:div w:id="1638102805">
                  <w:marLeft w:val="0"/>
                  <w:marRight w:val="0"/>
                  <w:marTop w:val="120"/>
                  <w:marBottom w:val="0"/>
                  <w:divBdr>
                    <w:top w:val="none" w:sz="0" w:space="0" w:color="auto"/>
                    <w:left w:val="none" w:sz="0" w:space="0" w:color="auto"/>
                    <w:bottom w:val="none" w:sz="0" w:space="0" w:color="auto"/>
                    <w:right w:val="none" w:sz="0" w:space="0" w:color="auto"/>
                  </w:divBdr>
                </w:div>
                <w:div w:id="1810246061">
                  <w:marLeft w:val="0"/>
                  <w:marRight w:val="0"/>
                  <w:marTop w:val="120"/>
                  <w:marBottom w:val="0"/>
                  <w:divBdr>
                    <w:top w:val="none" w:sz="0" w:space="0" w:color="auto"/>
                    <w:left w:val="none" w:sz="0" w:space="0" w:color="auto"/>
                    <w:bottom w:val="none" w:sz="0" w:space="0" w:color="auto"/>
                    <w:right w:val="none" w:sz="0" w:space="0" w:color="auto"/>
                  </w:divBdr>
                </w:div>
                <w:div w:id="2023166582">
                  <w:marLeft w:val="0"/>
                  <w:marRight w:val="0"/>
                  <w:marTop w:val="120"/>
                  <w:marBottom w:val="0"/>
                  <w:divBdr>
                    <w:top w:val="none" w:sz="0" w:space="0" w:color="auto"/>
                    <w:left w:val="none" w:sz="0" w:space="0" w:color="auto"/>
                    <w:bottom w:val="none" w:sz="0" w:space="0" w:color="auto"/>
                    <w:right w:val="none" w:sz="0" w:space="0" w:color="auto"/>
                  </w:divBdr>
                </w:div>
                <w:div w:id="2029866453">
                  <w:marLeft w:val="0"/>
                  <w:marRight w:val="0"/>
                  <w:marTop w:val="120"/>
                  <w:marBottom w:val="0"/>
                  <w:divBdr>
                    <w:top w:val="none" w:sz="0" w:space="0" w:color="auto"/>
                    <w:left w:val="none" w:sz="0" w:space="0" w:color="auto"/>
                    <w:bottom w:val="none" w:sz="0" w:space="0" w:color="auto"/>
                    <w:right w:val="none" w:sz="0" w:space="0" w:color="auto"/>
                  </w:divBdr>
                </w:div>
                <w:div w:id="20358851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43140266">
      <w:bodyDiv w:val="1"/>
      <w:marLeft w:val="0"/>
      <w:marRight w:val="0"/>
      <w:marTop w:val="0"/>
      <w:marBottom w:val="0"/>
      <w:divBdr>
        <w:top w:val="none" w:sz="0" w:space="0" w:color="auto"/>
        <w:left w:val="none" w:sz="0" w:space="0" w:color="auto"/>
        <w:bottom w:val="none" w:sz="0" w:space="0" w:color="auto"/>
        <w:right w:val="none" w:sz="0" w:space="0" w:color="auto"/>
      </w:divBdr>
      <w:divsChild>
        <w:div w:id="342823654">
          <w:marLeft w:val="0"/>
          <w:marRight w:val="0"/>
          <w:marTop w:val="0"/>
          <w:marBottom w:val="0"/>
          <w:divBdr>
            <w:top w:val="none" w:sz="0" w:space="0" w:color="auto"/>
            <w:left w:val="none" w:sz="0" w:space="0" w:color="auto"/>
            <w:bottom w:val="none" w:sz="0" w:space="0" w:color="auto"/>
            <w:right w:val="none" w:sz="0" w:space="0" w:color="auto"/>
          </w:divBdr>
          <w:divsChild>
            <w:div w:id="414546641">
              <w:marLeft w:val="0"/>
              <w:marRight w:val="0"/>
              <w:marTop w:val="0"/>
              <w:marBottom w:val="0"/>
              <w:divBdr>
                <w:top w:val="none" w:sz="0" w:space="0" w:color="auto"/>
                <w:left w:val="none" w:sz="0" w:space="0" w:color="auto"/>
                <w:bottom w:val="none" w:sz="0" w:space="0" w:color="auto"/>
                <w:right w:val="none" w:sz="0" w:space="0" w:color="auto"/>
              </w:divBdr>
            </w:div>
            <w:div w:id="1311665740">
              <w:marLeft w:val="0"/>
              <w:marRight w:val="0"/>
              <w:marTop w:val="0"/>
              <w:marBottom w:val="0"/>
              <w:divBdr>
                <w:top w:val="none" w:sz="0" w:space="0" w:color="auto"/>
                <w:left w:val="none" w:sz="0" w:space="0" w:color="auto"/>
                <w:bottom w:val="none" w:sz="0" w:space="0" w:color="auto"/>
                <w:right w:val="none" w:sz="0" w:space="0" w:color="auto"/>
              </w:divBdr>
            </w:div>
            <w:div w:id="1321081036">
              <w:marLeft w:val="0"/>
              <w:marRight w:val="0"/>
              <w:marTop w:val="0"/>
              <w:marBottom w:val="0"/>
              <w:divBdr>
                <w:top w:val="none" w:sz="0" w:space="0" w:color="auto"/>
                <w:left w:val="none" w:sz="0" w:space="0" w:color="auto"/>
                <w:bottom w:val="none" w:sz="0" w:space="0" w:color="auto"/>
                <w:right w:val="none" w:sz="0" w:space="0" w:color="auto"/>
              </w:divBdr>
            </w:div>
            <w:div w:id="1354576965">
              <w:marLeft w:val="0"/>
              <w:marRight w:val="0"/>
              <w:marTop w:val="0"/>
              <w:marBottom w:val="0"/>
              <w:divBdr>
                <w:top w:val="none" w:sz="0" w:space="0" w:color="auto"/>
                <w:left w:val="none" w:sz="0" w:space="0" w:color="auto"/>
                <w:bottom w:val="none" w:sz="0" w:space="0" w:color="auto"/>
                <w:right w:val="none" w:sz="0" w:space="0" w:color="auto"/>
              </w:divBdr>
            </w:div>
          </w:divsChild>
        </w:div>
        <w:div w:id="396787167">
          <w:marLeft w:val="0"/>
          <w:marRight w:val="0"/>
          <w:marTop w:val="0"/>
          <w:marBottom w:val="0"/>
          <w:divBdr>
            <w:top w:val="none" w:sz="0" w:space="0" w:color="auto"/>
            <w:left w:val="none" w:sz="0" w:space="0" w:color="auto"/>
            <w:bottom w:val="none" w:sz="0" w:space="0" w:color="auto"/>
            <w:right w:val="none" w:sz="0" w:space="0" w:color="auto"/>
          </w:divBdr>
          <w:divsChild>
            <w:div w:id="1879665481">
              <w:marLeft w:val="0"/>
              <w:marRight w:val="0"/>
              <w:marTop w:val="0"/>
              <w:marBottom w:val="0"/>
              <w:divBdr>
                <w:top w:val="none" w:sz="0" w:space="0" w:color="auto"/>
                <w:left w:val="none" w:sz="0" w:space="0" w:color="auto"/>
                <w:bottom w:val="none" w:sz="0" w:space="0" w:color="auto"/>
                <w:right w:val="none" w:sz="0" w:space="0" w:color="auto"/>
              </w:divBdr>
            </w:div>
            <w:div w:id="2100249505">
              <w:marLeft w:val="0"/>
              <w:marRight w:val="0"/>
              <w:marTop w:val="0"/>
              <w:marBottom w:val="0"/>
              <w:divBdr>
                <w:top w:val="none" w:sz="0" w:space="0" w:color="auto"/>
                <w:left w:val="none" w:sz="0" w:space="0" w:color="auto"/>
                <w:bottom w:val="none" w:sz="0" w:space="0" w:color="auto"/>
                <w:right w:val="none" w:sz="0" w:space="0" w:color="auto"/>
              </w:divBdr>
            </w:div>
          </w:divsChild>
        </w:div>
        <w:div w:id="484324091">
          <w:marLeft w:val="0"/>
          <w:marRight w:val="0"/>
          <w:marTop w:val="0"/>
          <w:marBottom w:val="0"/>
          <w:divBdr>
            <w:top w:val="none" w:sz="0" w:space="0" w:color="auto"/>
            <w:left w:val="none" w:sz="0" w:space="0" w:color="auto"/>
            <w:bottom w:val="none" w:sz="0" w:space="0" w:color="auto"/>
            <w:right w:val="none" w:sz="0" w:space="0" w:color="auto"/>
          </w:divBdr>
          <w:divsChild>
            <w:div w:id="518080664">
              <w:marLeft w:val="0"/>
              <w:marRight w:val="0"/>
              <w:marTop w:val="0"/>
              <w:marBottom w:val="0"/>
              <w:divBdr>
                <w:top w:val="none" w:sz="0" w:space="0" w:color="auto"/>
                <w:left w:val="none" w:sz="0" w:space="0" w:color="auto"/>
                <w:bottom w:val="none" w:sz="0" w:space="0" w:color="auto"/>
                <w:right w:val="none" w:sz="0" w:space="0" w:color="auto"/>
              </w:divBdr>
            </w:div>
          </w:divsChild>
        </w:div>
        <w:div w:id="534776607">
          <w:marLeft w:val="0"/>
          <w:marRight w:val="0"/>
          <w:marTop w:val="0"/>
          <w:marBottom w:val="0"/>
          <w:divBdr>
            <w:top w:val="none" w:sz="0" w:space="0" w:color="auto"/>
            <w:left w:val="none" w:sz="0" w:space="0" w:color="auto"/>
            <w:bottom w:val="none" w:sz="0" w:space="0" w:color="auto"/>
            <w:right w:val="none" w:sz="0" w:space="0" w:color="auto"/>
          </w:divBdr>
        </w:div>
        <w:div w:id="1732921627">
          <w:marLeft w:val="0"/>
          <w:marRight w:val="0"/>
          <w:marTop w:val="0"/>
          <w:marBottom w:val="0"/>
          <w:divBdr>
            <w:top w:val="none" w:sz="0" w:space="0" w:color="auto"/>
            <w:left w:val="none" w:sz="0" w:space="0" w:color="auto"/>
            <w:bottom w:val="none" w:sz="0" w:space="0" w:color="auto"/>
            <w:right w:val="none" w:sz="0" w:space="0" w:color="auto"/>
          </w:divBdr>
        </w:div>
        <w:div w:id="2118060233">
          <w:marLeft w:val="0"/>
          <w:marRight w:val="0"/>
          <w:marTop w:val="0"/>
          <w:marBottom w:val="0"/>
          <w:divBdr>
            <w:top w:val="none" w:sz="0" w:space="0" w:color="auto"/>
            <w:left w:val="none" w:sz="0" w:space="0" w:color="auto"/>
            <w:bottom w:val="none" w:sz="0" w:space="0" w:color="auto"/>
            <w:right w:val="none" w:sz="0" w:space="0" w:color="auto"/>
          </w:divBdr>
          <w:divsChild>
            <w:div w:id="1573271262">
              <w:marLeft w:val="-75"/>
              <w:marRight w:val="0"/>
              <w:marTop w:val="30"/>
              <w:marBottom w:val="30"/>
              <w:divBdr>
                <w:top w:val="none" w:sz="0" w:space="0" w:color="auto"/>
                <w:left w:val="none" w:sz="0" w:space="0" w:color="auto"/>
                <w:bottom w:val="none" w:sz="0" w:space="0" w:color="auto"/>
                <w:right w:val="none" w:sz="0" w:space="0" w:color="auto"/>
              </w:divBdr>
              <w:divsChild>
                <w:div w:id="52628247">
                  <w:marLeft w:val="0"/>
                  <w:marRight w:val="0"/>
                  <w:marTop w:val="0"/>
                  <w:marBottom w:val="0"/>
                  <w:divBdr>
                    <w:top w:val="none" w:sz="0" w:space="0" w:color="auto"/>
                    <w:left w:val="none" w:sz="0" w:space="0" w:color="auto"/>
                    <w:bottom w:val="none" w:sz="0" w:space="0" w:color="auto"/>
                    <w:right w:val="none" w:sz="0" w:space="0" w:color="auto"/>
                  </w:divBdr>
                  <w:divsChild>
                    <w:div w:id="1311518807">
                      <w:marLeft w:val="0"/>
                      <w:marRight w:val="0"/>
                      <w:marTop w:val="0"/>
                      <w:marBottom w:val="0"/>
                      <w:divBdr>
                        <w:top w:val="none" w:sz="0" w:space="0" w:color="auto"/>
                        <w:left w:val="none" w:sz="0" w:space="0" w:color="auto"/>
                        <w:bottom w:val="none" w:sz="0" w:space="0" w:color="auto"/>
                        <w:right w:val="none" w:sz="0" w:space="0" w:color="auto"/>
                      </w:divBdr>
                    </w:div>
                  </w:divsChild>
                </w:div>
                <w:div w:id="60952103">
                  <w:marLeft w:val="0"/>
                  <w:marRight w:val="0"/>
                  <w:marTop w:val="0"/>
                  <w:marBottom w:val="0"/>
                  <w:divBdr>
                    <w:top w:val="none" w:sz="0" w:space="0" w:color="auto"/>
                    <w:left w:val="none" w:sz="0" w:space="0" w:color="auto"/>
                    <w:bottom w:val="none" w:sz="0" w:space="0" w:color="auto"/>
                    <w:right w:val="none" w:sz="0" w:space="0" w:color="auto"/>
                  </w:divBdr>
                  <w:divsChild>
                    <w:div w:id="1939829668">
                      <w:marLeft w:val="0"/>
                      <w:marRight w:val="0"/>
                      <w:marTop w:val="0"/>
                      <w:marBottom w:val="0"/>
                      <w:divBdr>
                        <w:top w:val="none" w:sz="0" w:space="0" w:color="auto"/>
                        <w:left w:val="none" w:sz="0" w:space="0" w:color="auto"/>
                        <w:bottom w:val="none" w:sz="0" w:space="0" w:color="auto"/>
                        <w:right w:val="none" w:sz="0" w:space="0" w:color="auto"/>
                      </w:divBdr>
                    </w:div>
                  </w:divsChild>
                </w:div>
                <w:div w:id="63988993">
                  <w:marLeft w:val="0"/>
                  <w:marRight w:val="0"/>
                  <w:marTop w:val="0"/>
                  <w:marBottom w:val="0"/>
                  <w:divBdr>
                    <w:top w:val="none" w:sz="0" w:space="0" w:color="auto"/>
                    <w:left w:val="none" w:sz="0" w:space="0" w:color="auto"/>
                    <w:bottom w:val="none" w:sz="0" w:space="0" w:color="auto"/>
                    <w:right w:val="none" w:sz="0" w:space="0" w:color="auto"/>
                  </w:divBdr>
                  <w:divsChild>
                    <w:div w:id="24646410">
                      <w:marLeft w:val="0"/>
                      <w:marRight w:val="0"/>
                      <w:marTop w:val="0"/>
                      <w:marBottom w:val="0"/>
                      <w:divBdr>
                        <w:top w:val="none" w:sz="0" w:space="0" w:color="auto"/>
                        <w:left w:val="none" w:sz="0" w:space="0" w:color="auto"/>
                        <w:bottom w:val="none" w:sz="0" w:space="0" w:color="auto"/>
                        <w:right w:val="none" w:sz="0" w:space="0" w:color="auto"/>
                      </w:divBdr>
                    </w:div>
                  </w:divsChild>
                </w:div>
                <w:div w:id="119225132">
                  <w:marLeft w:val="0"/>
                  <w:marRight w:val="0"/>
                  <w:marTop w:val="0"/>
                  <w:marBottom w:val="0"/>
                  <w:divBdr>
                    <w:top w:val="none" w:sz="0" w:space="0" w:color="auto"/>
                    <w:left w:val="none" w:sz="0" w:space="0" w:color="auto"/>
                    <w:bottom w:val="none" w:sz="0" w:space="0" w:color="auto"/>
                    <w:right w:val="none" w:sz="0" w:space="0" w:color="auto"/>
                  </w:divBdr>
                  <w:divsChild>
                    <w:div w:id="1184398492">
                      <w:marLeft w:val="0"/>
                      <w:marRight w:val="0"/>
                      <w:marTop w:val="0"/>
                      <w:marBottom w:val="0"/>
                      <w:divBdr>
                        <w:top w:val="none" w:sz="0" w:space="0" w:color="auto"/>
                        <w:left w:val="none" w:sz="0" w:space="0" w:color="auto"/>
                        <w:bottom w:val="none" w:sz="0" w:space="0" w:color="auto"/>
                        <w:right w:val="none" w:sz="0" w:space="0" w:color="auto"/>
                      </w:divBdr>
                    </w:div>
                  </w:divsChild>
                </w:div>
                <w:div w:id="155800826">
                  <w:marLeft w:val="0"/>
                  <w:marRight w:val="0"/>
                  <w:marTop w:val="0"/>
                  <w:marBottom w:val="0"/>
                  <w:divBdr>
                    <w:top w:val="none" w:sz="0" w:space="0" w:color="auto"/>
                    <w:left w:val="none" w:sz="0" w:space="0" w:color="auto"/>
                    <w:bottom w:val="none" w:sz="0" w:space="0" w:color="auto"/>
                    <w:right w:val="none" w:sz="0" w:space="0" w:color="auto"/>
                  </w:divBdr>
                  <w:divsChild>
                    <w:div w:id="1516652149">
                      <w:marLeft w:val="0"/>
                      <w:marRight w:val="0"/>
                      <w:marTop w:val="0"/>
                      <w:marBottom w:val="0"/>
                      <w:divBdr>
                        <w:top w:val="none" w:sz="0" w:space="0" w:color="auto"/>
                        <w:left w:val="none" w:sz="0" w:space="0" w:color="auto"/>
                        <w:bottom w:val="none" w:sz="0" w:space="0" w:color="auto"/>
                        <w:right w:val="none" w:sz="0" w:space="0" w:color="auto"/>
                      </w:divBdr>
                    </w:div>
                  </w:divsChild>
                </w:div>
                <w:div w:id="199440303">
                  <w:marLeft w:val="0"/>
                  <w:marRight w:val="0"/>
                  <w:marTop w:val="0"/>
                  <w:marBottom w:val="0"/>
                  <w:divBdr>
                    <w:top w:val="none" w:sz="0" w:space="0" w:color="auto"/>
                    <w:left w:val="none" w:sz="0" w:space="0" w:color="auto"/>
                    <w:bottom w:val="none" w:sz="0" w:space="0" w:color="auto"/>
                    <w:right w:val="none" w:sz="0" w:space="0" w:color="auto"/>
                  </w:divBdr>
                  <w:divsChild>
                    <w:div w:id="1308246961">
                      <w:marLeft w:val="0"/>
                      <w:marRight w:val="0"/>
                      <w:marTop w:val="0"/>
                      <w:marBottom w:val="0"/>
                      <w:divBdr>
                        <w:top w:val="none" w:sz="0" w:space="0" w:color="auto"/>
                        <w:left w:val="none" w:sz="0" w:space="0" w:color="auto"/>
                        <w:bottom w:val="none" w:sz="0" w:space="0" w:color="auto"/>
                        <w:right w:val="none" w:sz="0" w:space="0" w:color="auto"/>
                      </w:divBdr>
                    </w:div>
                  </w:divsChild>
                </w:div>
                <w:div w:id="254560947">
                  <w:marLeft w:val="0"/>
                  <w:marRight w:val="0"/>
                  <w:marTop w:val="0"/>
                  <w:marBottom w:val="0"/>
                  <w:divBdr>
                    <w:top w:val="none" w:sz="0" w:space="0" w:color="auto"/>
                    <w:left w:val="none" w:sz="0" w:space="0" w:color="auto"/>
                    <w:bottom w:val="none" w:sz="0" w:space="0" w:color="auto"/>
                    <w:right w:val="none" w:sz="0" w:space="0" w:color="auto"/>
                  </w:divBdr>
                  <w:divsChild>
                    <w:div w:id="907348329">
                      <w:marLeft w:val="0"/>
                      <w:marRight w:val="0"/>
                      <w:marTop w:val="0"/>
                      <w:marBottom w:val="0"/>
                      <w:divBdr>
                        <w:top w:val="none" w:sz="0" w:space="0" w:color="auto"/>
                        <w:left w:val="none" w:sz="0" w:space="0" w:color="auto"/>
                        <w:bottom w:val="none" w:sz="0" w:space="0" w:color="auto"/>
                        <w:right w:val="none" w:sz="0" w:space="0" w:color="auto"/>
                      </w:divBdr>
                    </w:div>
                  </w:divsChild>
                </w:div>
                <w:div w:id="257294634">
                  <w:marLeft w:val="0"/>
                  <w:marRight w:val="0"/>
                  <w:marTop w:val="0"/>
                  <w:marBottom w:val="0"/>
                  <w:divBdr>
                    <w:top w:val="none" w:sz="0" w:space="0" w:color="auto"/>
                    <w:left w:val="none" w:sz="0" w:space="0" w:color="auto"/>
                    <w:bottom w:val="none" w:sz="0" w:space="0" w:color="auto"/>
                    <w:right w:val="none" w:sz="0" w:space="0" w:color="auto"/>
                  </w:divBdr>
                  <w:divsChild>
                    <w:div w:id="256525254">
                      <w:marLeft w:val="0"/>
                      <w:marRight w:val="0"/>
                      <w:marTop w:val="0"/>
                      <w:marBottom w:val="0"/>
                      <w:divBdr>
                        <w:top w:val="none" w:sz="0" w:space="0" w:color="auto"/>
                        <w:left w:val="none" w:sz="0" w:space="0" w:color="auto"/>
                        <w:bottom w:val="none" w:sz="0" w:space="0" w:color="auto"/>
                        <w:right w:val="none" w:sz="0" w:space="0" w:color="auto"/>
                      </w:divBdr>
                    </w:div>
                  </w:divsChild>
                </w:div>
                <w:div w:id="281231364">
                  <w:marLeft w:val="0"/>
                  <w:marRight w:val="0"/>
                  <w:marTop w:val="0"/>
                  <w:marBottom w:val="0"/>
                  <w:divBdr>
                    <w:top w:val="none" w:sz="0" w:space="0" w:color="auto"/>
                    <w:left w:val="none" w:sz="0" w:space="0" w:color="auto"/>
                    <w:bottom w:val="none" w:sz="0" w:space="0" w:color="auto"/>
                    <w:right w:val="none" w:sz="0" w:space="0" w:color="auto"/>
                  </w:divBdr>
                  <w:divsChild>
                    <w:div w:id="787625074">
                      <w:marLeft w:val="0"/>
                      <w:marRight w:val="0"/>
                      <w:marTop w:val="0"/>
                      <w:marBottom w:val="0"/>
                      <w:divBdr>
                        <w:top w:val="none" w:sz="0" w:space="0" w:color="auto"/>
                        <w:left w:val="none" w:sz="0" w:space="0" w:color="auto"/>
                        <w:bottom w:val="none" w:sz="0" w:space="0" w:color="auto"/>
                        <w:right w:val="none" w:sz="0" w:space="0" w:color="auto"/>
                      </w:divBdr>
                    </w:div>
                  </w:divsChild>
                </w:div>
                <w:div w:id="297491909">
                  <w:marLeft w:val="0"/>
                  <w:marRight w:val="0"/>
                  <w:marTop w:val="0"/>
                  <w:marBottom w:val="0"/>
                  <w:divBdr>
                    <w:top w:val="none" w:sz="0" w:space="0" w:color="auto"/>
                    <w:left w:val="none" w:sz="0" w:space="0" w:color="auto"/>
                    <w:bottom w:val="none" w:sz="0" w:space="0" w:color="auto"/>
                    <w:right w:val="none" w:sz="0" w:space="0" w:color="auto"/>
                  </w:divBdr>
                  <w:divsChild>
                    <w:div w:id="643586662">
                      <w:marLeft w:val="0"/>
                      <w:marRight w:val="0"/>
                      <w:marTop w:val="0"/>
                      <w:marBottom w:val="0"/>
                      <w:divBdr>
                        <w:top w:val="none" w:sz="0" w:space="0" w:color="auto"/>
                        <w:left w:val="none" w:sz="0" w:space="0" w:color="auto"/>
                        <w:bottom w:val="none" w:sz="0" w:space="0" w:color="auto"/>
                        <w:right w:val="none" w:sz="0" w:space="0" w:color="auto"/>
                      </w:divBdr>
                    </w:div>
                  </w:divsChild>
                </w:div>
                <w:div w:id="322785390">
                  <w:marLeft w:val="0"/>
                  <w:marRight w:val="0"/>
                  <w:marTop w:val="0"/>
                  <w:marBottom w:val="0"/>
                  <w:divBdr>
                    <w:top w:val="none" w:sz="0" w:space="0" w:color="auto"/>
                    <w:left w:val="none" w:sz="0" w:space="0" w:color="auto"/>
                    <w:bottom w:val="none" w:sz="0" w:space="0" w:color="auto"/>
                    <w:right w:val="none" w:sz="0" w:space="0" w:color="auto"/>
                  </w:divBdr>
                  <w:divsChild>
                    <w:div w:id="1998878438">
                      <w:marLeft w:val="0"/>
                      <w:marRight w:val="0"/>
                      <w:marTop w:val="0"/>
                      <w:marBottom w:val="0"/>
                      <w:divBdr>
                        <w:top w:val="none" w:sz="0" w:space="0" w:color="auto"/>
                        <w:left w:val="none" w:sz="0" w:space="0" w:color="auto"/>
                        <w:bottom w:val="none" w:sz="0" w:space="0" w:color="auto"/>
                        <w:right w:val="none" w:sz="0" w:space="0" w:color="auto"/>
                      </w:divBdr>
                    </w:div>
                  </w:divsChild>
                </w:div>
                <w:div w:id="504445540">
                  <w:marLeft w:val="0"/>
                  <w:marRight w:val="0"/>
                  <w:marTop w:val="0"/>
                  <w:marBottom w:val="0"/>
                  <w:divBdr>
                    <w:top w:val="none" w:sz="0" w:space="0" w:color="auto"/>
                    <w:left w:val="none" w:sz="0" w:space="0" w:color="auto"/>
                    <w:bottom w:val="none" w:sz="0" w:space="0" w:color="auto"/>
                    <w:right w:val="none" w:sz="0" w:space="0" w:color="auto"/>
                  </w:divBdr>
                  <w:divsChild>
                    <w:div w:id="361906915">
                      <w:marLeft w:val="0"/>
                      <w:marRight w:val="0"/>
                      <w:marTop w:val="0"/>
                      <w:marBottom w:val="0"/>
                      <w:divBdr>
                        <w:top w:val="none" w:sz="0" w:space="0" w:color="auto"/>
                        <w:left w:val="none" w:sz="0" w:space="0" w:color="auto"/>
                        <w:bottom w:val="none" w:sz="0" w:space="0" w:color="auto"/>
                        <w:right w:val="none" w:sz="0" w:space="0" w:color="auto"/>
                      </w:divBdr>
                    </w:div>
                  </w:divsChild>
                </w:div>
                <w:div w:id="526333396">
                  <w:marLeft w:val="0"/>
                  <w:marRight w:val="0"/>
                  <w:marTop w:val="0"/>
                  <w:marBottom w:val="0"/>
                  <w:divBdr>
                    <w:top w:val="none" w:sz="0" w:space="0" w:color="auto"/>
                    <w:left w:val="none" w:sz="0" w:space="0" w:color="auto"/>
                    <w:bottom w:val="none" w:sz="0" w:space="0" w:color="auto"/>
                    <w:right w:val="none" w:sz="0" w:space="0" w:color="auto"/>
                  </w:divBdr>
                  <w:divsChild>
                    <w:div w:id="293606772">
                      <w:marLeft w:val="0"/>
                      <w:marRight w:val="0"/>
                      <w:marTop w:val="0"/>
                      <w:marBottom w:val="0"/>
                      <w:divBdr>
                        <w:top w:val="none" w:sz="0" w:space="0" w:color="auto"/>
                        <w:left w:val="none" w:sz="0" w:space="0" w:color="auto"/>
                        <w:bottom w:val="none" w:sz="0" w:space="0" w:color="auto"/>
                        <w:right w:val="none" w:sz="0" w:space="0" w:color="auto"/>
                      </w:divBdr>
                    </w:div>
                  </w:divsChild>
                </w:div>
                <w:div w:id="588123454">
                  <w:marLeft w:val="0"/>
                  <w:marRight w:val="0"/>
                  <w:marTop w:val="0"/>
                  <w:marBottom w:val="0"/>
                  <w:divBdr>
                    <w:top w:val="none" w:sz="0" w:space="0" w:color="auto"/>
                    <w:left w:val="none" w:sz="0" w:space="0" w:color="auto"/>
                    <w:bottom w:val="none" w:sz="0" w:space="0" w:color="auto"/>
                    <w:right w:val="none" w:sz="0" w:space="0" w:color="auto"/>
                  </w:divBdr>
                  <w:divsChild>
                    <w:div w:id="722211909">
                      <w:marLeft w:val="0"/>
                      <w:marRight w:val="0"/>
                      <w:marTop w:val="0"/>
                      <w:marBottom w:val="0"/>
                      <w:divBdr>
                        <w:top w:val="none" w:sz="0" w:space="0" w:color="auto"/>
                        <w:left w:val="none" w:sz="0" w:space="0" w:color="auto"/>
                        <w:bottom w:val="none" w:sz="0" w:space="0" w:color="auto"/>
                        <w:right w:val="none" w:sz="0" w:space="0" w:color="auto"/>
                      </w:divBdr>
                    </w:div>
                  </w:divsChild>
                </w:div>
                <w:div w:id="599139269">
                  <w:marLeft w:val="0"/>
                  <w:marRight w:val="0"/>
                  <w:marTop w:val="0"/>
                  <w:marBottom w:val="0"/>
                  <w:divBdr>
                    <w:top w:val="none" w:sz="0" w:space="0" w:color="auto"/>
                    <w:left w:val="none" w:sz="0" w:space="0" w:color="auto"/>
                    <w:bottom w:val="none" w:sz="0" w:space="0" w:color="auto"/>
                    <w:right w:val="none" w:sz="0" w:space="0" w:color="auto"/>
                  </w:divBdr>
                  <w:divsChild>
                    <w:div w:id="1707489909">
                      <w:marLeft w:val="0"/>
                      <w:marRight w:val="0"/>
                      <w:marTop w:val="0"/>
                      <w:marBottom w:val="0"/>
                      <w:divBdr>
                        <w:top w:val="none" w:sz="0" w:space="0" w:color="auto"/>
                        <w:left w:val="none" w:sz="0" w:space="0" w:color="auto"/>
                        <w:bottom w:val="none" w:sz="0" w:space="0" w:color="auto"/>
                        <w:right w:val="none" w:sz="0" w:space="0" w:color="auto"/>
                      </w:divBdr>
                    </w:div>
                  </w:divsChild>
                </w:div>
                <w:div w:id="642123160">
                  <w:marLeft w:val="0"/>
                  <w:marRight w:val="0"/>
                  <w:marTop w:val="0"/>
                  <w:marBottom w:val="0"/>
                  <w:divBdr>
                    <w:top w:val="none" w:sz="0" w:space="0" w:color="auto"/>
                    <w:left w:val="none" w:sz="0" w:space="0" w:color="auto"/>
                    <w:bottom w:val="none" w:sz="0" w:space="0" w:color="auto"/>
                    <w:right w:val="none" w:sz="0" w:space="0" w:color="auto"/>
                  </w:divBdr>
                  <w:divsChild>
                    <w:div w:id="221254148">
                      <w:marLeft w:val="0"/>
                      <w:marRight w:val="0"/>
                      <w:marTop w:val="0"/>
                      <w:marBottom w:val="0"/>
                      <w:divBdr>
                        <w:top w:val="none" w:sz="0" w:space="0" w:color="auto"/>
                        <w:left w:val="none" w:sz="0" w:space="0" w:color="auto"/>
                        <w:bottom w:val="none" w:sz="0" w:space="0" w:color="auto"/>
                        <w:right w:val="none" w:sz="0" w:space="0" w:color="auto"/>
                      </w:divBdr>
                    </w:div>
                  </w:divsChild>
                </w:div>
                <w:div w:id="663974437">
                  <w:marLeft w:val="0"/>
                  <w:marRight w:val="0"/>
                  <w:marTop w:val="0"/>
                  <w:marBottom w:val="0"/>
                  <w:divBdr>
                    <w:top w:val="none" w:sz="0" w:space="0" w:color="auto"/>
                    <w:left w:val="none" w:sz="0" w:space="0" w:color="auto"/>
                    <w:bottom w:val="none" w:sz="0" w:space="0" w:color="auto"/>
                    <w:right w:val="none" w:sz="0" w:space="0" w:color="auto"/>
                  </w:divBdr>
                  <w:divsChild>
                    <w:div w:id="873153165">
                      <w:marLeft w:val="0"/>
                      <w:marRight w:val="0"/>
                      <w:marTop w:val="0"/>
                      <w:marBottom w:val="0"/>
                      <w:divBdr>
                        <w:top w:val="none" w:sz="0" w:space="0" w:color="auto"/>
                        <w:left w:val="none" w:sz="0" w:space="0" w:color="auto"/>
                        <w:bottom w:val="none" w:sz="0" w:space="0" w:color="auto"/>
                        <w:right w:val="none" w:sz="0" w:space="0" w:color="auto"/>
                      </w:divBdr>
                    </w:div>
                  </w:divsChild>
                </w:div>
                <w:div w:id="669601372">
                  <w:marLeft w:val="0"/>
                  <w:marRight w:val="0"/>
                  <w:marTop w:val="0"/>
                  <w:marBottom w:val="0"/>
                  <w:divBdr>
                    <w:top w:val="none" w:sz="0" w:space="0" w:color="auto"/>
                    <w:left w:val="none" w:sz="0" w:space="0" w:color="auto"/>
                    <w:bottom w:val="none" w:sz="0" w:space="0" w:color="auto"/>
                    <w:right w:val="none" w:sz="0" w:space="0" w:color="auto"/>
                  </w:divBdr>
                  <w:divsChild>
                    <w:div w:id="527715691">
                      <w:marLeft w:val="0"/>
                      <w:marRight w:val="0"/>
                      <w:marTop w:val="0"/>
                      <w:marBottom w:val="0"/>
                      <w:divBdr>
                        <w:top w:val="none" w:sz="0" w:space="0" w:color="auto"/>
                        <w:left w:val="none" w:sz="0" w:space="0" w:color="auto"/>
                        <w:bottom w:val="none" w:sz="0" w:space="0" w:color="auto"/>
                        <w:right w:val="none" w:sz="0" w:space="0" w:color="auto"/>
                      </w:divBdr>
                    </w:div>
                  </w:divsChild>
                </w:div>
                <w:div w:id="721177830">
                  <w:marLeft w:val="0"/>
                  <w:marRight w:val="0"/>
                  <w:marTop w:val="0"/>
                  <w:marBottom w:val="0"/>
                  <w:divBdr>
                    <w:top w:val="none" w:sz="0" w:space="0" w:color="auto"/>
                    <w:left w:val="none" w:sz="0" w:space="0" w:color="auto"/>
                    <w:bottom w:val="none" w:sz="0" w:space="0" w:color="auto"/>
                    <w:right w:val="none" w:sz="0" w:space="0" w:color="auto"/>
                  </w:divBdr>
                  <w:divsChild>
                    <w:div w:id="391075657">
                      <w:marLeft w:val="0"/>
                      <w:marRight w:val="0"/>
                      <w:marTop w:val="0"/>
                      <w:marBottom w:val="0"/>
                      <w:divBdr>
                        <w:top w:val="none" w:sz="0" w:space="0" w:color="auto"/>
                        <w:left w:val="none" w:sz="0" w:space="0" w:color="auto"/>
                        <w:bottom w:val="none" w:sz="0" w:space="0" w:color="auto"/>
                        <w:right w:val="none" w:sz="0" w:space="0" w:color="auto"/>
                      </w:divBdr>
                    </w:div>
                  </w:divsChild>
                </w:div>
                <w:div w:id="774591792">
                  <w:marLeft w:val="0"/>
                  <w:marRight w:val="0"/>
                  <w:marTop w:val="0"/>
                  <w:marBottom w:val="0"/>
                  <w:divBdr>
                    <w:top w:val="none" w:sz="0" w:space="0" w:color="auto"/>
                    <w:left w:val="none" w:sz="0" w:space="0" w:color="auto"/>
                    <w:bottom w:val="none" w:sz="0" w:space="0" w:color="auto"/>
                    <w:right w:val="none" w:sz="0" w:space="0" w:color="auto"/>
                  </w:divBdr>
                  <w:divsChild>
                    <w:div w:id="149904215">
                      <w:marLeft w:val="0"/>
                      <w:marRight w:val="0"/>
                      <w:marTop w:val="0"/>
                      <w:marBottom w:val="0"/>
                      <w:divBdr>
                        <w:top w:val="none" w:sz="0" w:space="0" w:color="auto"/>
                        <w:left w:val="none" w:sz="0" w:space="0" w:color="auto"/>
                        <w:bottom w:val="none" w:sz="0" w:space="0" w:color="auto"/>
                        <w:right w:val="none" w:sz="0" w:space="0" w:color="auto"/>
                      </w:divBdr>
                    </w:div>
                  </w:divsChild>
                </w:div>
                <w:div w:id="775515683">
                  <w:marLeft w:val="0"/>
                  <w:marRight w:val="0"/>
                  <w:marTop w:val="0"/>
                  <w:marBottom w:val="0"/>
                  <w:divBdr>
                    <w:top w:val="none" w:sz="0" w:space="0" w:color="auto"/>
                    <w:left w:val="none" w:sz="0" w:space="0" w:color="auto"/>
                    <w:bottom w:val="none" w:sz="0" w:space="0" w:color="auto"/>
                    <w:right w:val="none" w:sz="0" w:space="0" w:color="auto"/>
                  </w:divBdr>
                  <w:divsChild>
                    <w:div w:id="200441135">
                      <w:marLeft w:val="0"/>
                      <w:marRight w:val="0"/>
                      <w:marTop w:val="0"/>
                      <w:marBottom w:val="0"/>
                      <w:divBdr>
                        <w:top w:val="none" w:sz="0" w:space="0" w:color="auto"/>
                        <w:left w:val="none" w:sz="0" w:space="0" w:color="auto"/>
                        <w:bottom w:val="none" w:sz="0" w:space="0" w:color="auto"/>
                        <w:right w:val="none" w:sz="0" w:space="0" w:color="auto"/>
                      </w:divBdr>
                    </w:div>
                  </w:divsChild>
                </w:div>
                <w:div w:id="801702295">
                  <w:marLeft w:val="0"/>
                  <w:marRight w:val="0"/>
                  <w:marTop w:val="0"/>
                  <w:marBottom w:val="0"/>
                  <w:divBdr>
                    <w:top w:val="none" w:sz="0" w:space="0" w:color="auto"/>
                    <w:left w:val="none" w:sz="0" w:space="0" w:color="auto"/>
                    <w:bottom w:val="none" w:sz="0" w:space="0" w:color="auto"/>
                    <w:right w:val="none" w:sz="0" w:space="0" w:color="auto"/>
                  </w:divBdr>
                  <w:divsChild>
                    <w:div w:id="923996202">
                      <w:marLeft w:val="0"/>
                      <w:marRight w:val="0"/>
                      <w:marTop w:val="0"/>
                      <w:marBottom w:val="0"/>
                      <w:divBdr>
                        <w:top w:val="none" w:sz="0" w:space="0" w:color="auto"/>
                        <w:left w:val="none" w:sz="0" w:space="0" w:color="auto"/>
                        <w:bottom w:val="none" w:sz="0" w:space="0" w:color="auto"/>
                        <w:right w:val="none" w:sz="0" w:space="0" w:color="auto"/>
                      </w:divBdr>
                    </w:div>
                  </w:divsChild>
                </w:div>
                <w:div w:id="806823215">
                  <w:marLeft w:val="0"/>
                  <w:marRight w:val="0"/>
                  <w:marTop w:val="0"/>
                  <w:marBottom w:val="0"/>
                  <w:divBdr>
                    <w:top w:val="none" w:sz="0" w:space="0" w:color="auto"/>
                    <w:left w:val="none" w:sz="0" w:space="0" w:color="auto"/>
                    <w:bottom w:val="none" w:sz="0" w:space="0" w:color="auto"/>
                    <w:right w:val="none" w:sz="0" w:space="0" w:color="auto"/>
                  </w:divBdr>
                  <w:divsChild>
                    <w:div w:id="670453406">
                      <w:marLeft w:val="0"/>
                      <w:marRight w:val="0"/>
                      <w:marTop w:val="0"/>
                      <w:marBottom w:val="0"/>
                      <w:divBdr>
                        <w:top w:val="none" w:sz="0" w:space="0" w:color="auto"/>
                        <w:left w:val="none" w:sz="0" w:space="0" w:color="auto"/>
                        <w:bottom w:val="none" w:sz="0" w:space="0" w:color="auto"/>
                        <w:right w:val="none" w:sz="0" w:space="0" w:color="auto"/>
                      </w:divBdr>
                    </w:div>
                  </w:divsChild>
                </w:div>
                <w:div w:id="830675447">
                  <w:marLeft w:val="0"/>
                  <w:marRight w:val="0"/>
                  <w:marTop w:val="0"/>
                  <w:marBottom w:val="0"/>
                  <w:divBdr>
                    <w:top w:val="none" w:sz="0" w:space="0" w:color="auto"/>
                    <w:left w:val="none" w:sz="0" w:space="0" w:color="auto"/>
                    <w:bottom w:val="none" w:sz="0" w:space="0" w:color="auto"/>
                    <w:right w:val="none" w:sz="0" w:space="0" w:color="auto"/>
                  </w:divBdr>
                  <w:divsChild>
                    <w:div w:id="863248197">
                      <w:marLeft w:val="0"/>
                      <w:marRight w:val="0"/>
                      <w:marTop w:val="0"/>
                      <w:marBottom w:val="0"/>
                      <w:divBdr>
                        <w:top w:val="none" w:sz="0" w:space="0" w:color="auto"/>
                        <w:left w:val="none" w:sz="0" w:space="0" w:color="auto"/>
                        <w:bottom w:val="none" w:sz="0" w:space="0" w:color="auto"/>
                        <w:right w:val="none" w:sz="0" w:space="0" w:color="auto"/>
                      </w:divBdr>
                    </w:div>
                  </w:divsChild>
                </w:div>
                <w:div w:id="844903615">
                  <w:marLeft w:val="0"/>
                  <w:marRight w:val="0"/>
                  <w:marTop w:val="0"/>
                  <w:marBottom w:val="0"/>
                  <w:divBdr>
                    <w:top w:val="none" w:sz="0" w:space="0" w:color="auto"/>
                    <w:left w:val="none" w:sz="0" w:space="0" w:color="auto"/>
                    <w:bottom w:val="none" w:sz="0" w:space="0" w:color="auto"/>
                    <w:right w:val="none" w:sz="0" w:space="0" w:color="auto"/>
                  </w:divBdr>
                  <w:divsChild>
                    <w:div w:id="1468007345">
                      <w:marLeft w:val="0"/>
                      <w:marRight w:val="0"/>
                      <w:marTop w:val="0"/>
                      <w:marBottom w:val="0"/>
                      <w:divBdr>
                        <w:top w:val="none" w:sz="0" w:space="0" w:color="auto"/>
                        <w:left w:val="none" w:sz="0" w:space="0" w:color="auto"/>
                        <w:bottom w:val="none" w:sz="0" w:space="0" w:color="auto"/>
                        <w:right w:val="none" w:sz="0" w:space="0" w:color="auto"/>
                      </w:divBdr>
                    </w:div>
                  </w:divsChild>
                </w:div>
                <w:div w:id="883832151">
                  <w:marLeft w:val="0"/>
                  <w:marRight w:val="0"/>
                  <w:marTop w:val="0"/>
                  <w:marBottom w:val="0"/>
                  <w:divBdr>
                    <w:top w:val="none" w:sz="0" w:space="0" w:color="auto"/>
                    <w:left w:val="none" w:sz="0" w:space="0" w:color="auto"/>
                    <w:bottom w:val="none" w:sz="0" w:space="0" w:color="auto"/>
                    <w:right w:val="none" w:sz="0" w:space="0" w:color="auto"/>
                  </w:divBdr>
                  <w:divsChild>
                    <w:div w:id="537425860">
                      <w:marLeft w:val="0"/>
                      <w:marRight w:val="0"/>
                      <w:marTop w:val="0"/>
                      <w:marBottom w:val="0"/>
                      <w:divBdr>
                        <w:top w:val="none" w:sz="0" w:space="0" w:color="auto"/>
                        <w:left w:val="none" w:sz="0" w:space="0" w:color="auto"/>
                        <w:bottom w:val="none" w:sz="0" w:space="0" w:color="auto"/>
                        <w:right w:val="none" w:sz="0" w:space="0" w:color="auto"/>
                      </w:divBdr>
                    </w:div>
                  </w:divsChild>
                </w:div>
                <w:div w:id="899561607">
                  <w:marLeft w:val="0"/>
                  <w:marRight w:val="0"/>
                  <w:marTop w:val="0"/>
                  <w:marBottom w:val="0"/>
                  <w:divBdr>
                    <w:top w:val="none" w:sz="0" w:space="0" w:color="auto"/>
                    <w:left w:val="none" w:sz="0" w:space="0" w:color="auto"/>
                    <w:bottom w:val="none" w:sz="0" w:space="0" w:color="auto"/>
                    <w:right w:val="none" w:sz="0" w:space="0" w:color="auto"/>
                  </w:divBdr>
                  <w:divsChild>
                    <w:div w:id="770391789">
                      <w:marLeft w:val="0"/>
                      <w:marRight w:val="0"/>
                      <w:marTop w:val="0"/>
                      <w:marBottom w:val="0"/>
                      <w:divBdr>
                        <w:top w:val="none" w:sz="0" w:space="0" w:color="auto"/>
                        <w:left w:val="none" w:sz="0" w:space="0" w:color="auto"/>
                        <w:bottom w:val="none" w:sz="0" w:space="0" w:color="auto"/>
                        <w:right w:val="none" w:sz="0" w:space="0" w:color="auto"/>
                      </w:divBdr>
                    </w:div>
                  </w:divsChild>
                </w:div>
                <w:div w:id="902376472">
                  <w:marLeft w:val="0"/>
                  <w:marRight w:val="0"/>
                  <w:marTop w:val="0"/>
                  <w:marBottom w:val="0"/>
                  <w:divBdr>
                    <w:top w:val="none" w:sz="0" w:space="0" w:color="auto"/>
                    <w:left w:val="none" w:sz="0" w:space="0" w:color="auto"/>
                    <w:bottom w:val="none" w:sz="0" w:space="0" w:color="auto"/>
                    <w:right w:val="none" w:sz="0" w:space="0" w:color="auto"/>
                  </w:divBdr>
                  <w:divsChild>
                    <w:div w:id="440535883">
                      <w:marLeft w:val="0"/>
                      <w:marRight w:val="0"/>
                      <w:marTop w:val="0"/>
                      <w:marBottom w:val="0"/>
                      <w:divBdr>
                        <w:top w:val="none" w:sz="0" w:space="0" w:color="auto"/>
                        <w:left w:val="none" w:sz="0" w:space="0" w:color="auto"/>
                        <w:bottom w:val="none" w:sz="0" w:space="0" w:color="auto"/>
                        <w:right w:val="none" w:sz="0" w:space="0" w:color="auto"/>
                      </w:divBdr>
                    </w:div>
                  </w:divsChild>
                </w:div>
                <w:div w:id="912350906">
                  <w:marLeft w:val="0"/>
                  <w:marRight w:val="0"/>
                  <w:marTop w:val="0"/>
                  <w:marBottom w:val="0"/>
                  <w:divBdr>
                    <w:top w:val="none" w:sz="0" w:space="0" w:color="auto"/>
                    <w:left w:val="none" w:sz="0" w:space="0" w:color="auto"/>
                    <w:bottom w:val="none" w:sz="0" w:space="0" w:color="auto"/>
                    <w:right w:val="none" w:sz="0" w:space="0" w:color="auto"/>
                  </w:divBdr>
                  <w:divsChild>
                    <w:div w:id="543172549">
                      <w:marLeft w:val="0"/>
                      <w:marRight w:val="0"/>
                      <w:marTop w:val="0"/>
                      <w:marBottom w:val="0"/>
                      <w:divBdr>
                        <w:top w:val="none" w:sz="0" w:space="0" w:color="auto"/>
                        <w:left w:val="none" w:sz="0" w:space="0" w:color="auto"/>
                        <w:bottom w:val="none" w:sz="0" w:space="0" w:color="auto"/>
                        <w:right w:val="none" w:sz="0" w:space="0" w:color="auto"/>
                      </w:divBdr>
                    </w:div>
                  </w:divsChild>
                </w:div>
                <w:div w:id="921985011">
                  <w:marLeft w:val="0"/>
                  <w:marRight w:val="0"/>
                  <w:marTop w:val="0"/>
                  <w:marBottom w:val="0"/>
                  <w:divBdr>
                    <w:top w:val="none" w:sz="0" w:space="0" w:color="auto"/>
                    <w:left w:val="none" w:sz="0" w:space="0" w:color="auto"/>
                    <w:bottom w:val="none" w:sz="0" w:space="0" w:color="auto"/>
                    <w:right w:val="none" w:sz="0" w:space="0" w:color="auto"/>
                  </w:divBdr>
                  <w:divsChild>
                    <w:div w:id="1112549901">
                      <w:marLeft w:val="0"/>
                      <w:marRight w:val="0"/>
                      <w:marTop w:val="0"/>
                      <w:marBottom w:val="0"/>
                      <w:divBdr>
                        <w:top w:val="none" w:sz="0" w:space="0" w:color="auto"/>
                        <w:left w:val="none" w:sz="0" w:space="0" w:color="auto"/>
                        <w:bottom w:val="none" w:sz="0" w:space="0" w:color="auto"/>
                        <w:right w:val="none" w:sz="0" w:space="0" w:color="auto"/>
                      </w:divBdr>
                    </w:div>
                  </w:divsChild>
                </w:div>
                <w:div w:id="923222954">
                  <w:marLeft w:val="0"/>
                  <w:marRight w:val="0"/>
                  <w:marTop w:val="0"/>
                  <w:marBottom w:val="0"/>
                  <w:divBdr>
                    <w:top w:val="none" w:sz="0" w:space="0" w:color="auto"/>
                    <w:left w:val="none" w:sz="0" w:space="0" w:color="auto"/>
                    <w:bottom w:val="none" w:sz="0" w:space="0" w:color="auto"/>
                    <w:right w:val="none" w:sz="0" w:space="0" w:color="auto"/>
                  </w:divBdr>
                  <w:divsChild>
                    <w:div w:id="2117947319">
                      <w:marLeft w:val="0"/>
                      <w:marRight w:val="0"/>
                      <w:marTop w:val="0"/>
                      <w:marBottom w:val="0"/>
                      <w:divBdr>
                        <w:top w:val="none" w:sz="0" w:space="0" w:color="auto"/>
                        <w:left w:val="none" w:sz="0" w:space="0" w:color="auto"/>
                        <w:bottom w:val="none" w:sz="0" w:space="0" w:color="auto"/>
                        <w:right w:val="none" w:sz="0" w:space="0" w:color="auto"/>
                      </w:divBdr>
                    </w:div>
                  </w:divsChild>
                </w:div>
                <w:div w:id="945120031">
                  <w:marLeft w:val="0"/>
                  <w:marRight w:val="0"/>
                  <w:marTop w:val="0"/>
                  <w:marBottom w:val="0"/>
                  <w:divBdr>
                    <w:top w:val="none" w:sz="0" w:space="0" w:color="auto"/>
                    <w:left w:val="none" w:sz="0" w:space="0" w:color="auto"/>
                    <w:bottom w:val="none" w:sz="0" w:space="0" w:color="auto"/>
                    <w:right w:val="none" w:sz="0" w:space="0" w:color="auto"/>
                  </w:divBdr>
                  <w:divsChild>
                    <w:div w:id="257251582">
                      <w:marLeft w:val="0"/>
                      <w:marRight w:val="0"/>
                      <w:marTop w:val="0"/>
                      <w:marBottom w:val="0"/>
                      <w:divBdr>
                        <w:top w:val="none" w:sz="0" w:space="0" w:color="auto"/>
                        <w:left w:val="none" w:sz="0" w:space="0" w:color="auto"/>
                        <w:bottom w:val="none" w:sz="0" w:space="0" w:color="auto"/>
                        <w:right w:val="none" w:sz="0" w:space="0" w:color="auto"/>
                      </w:divBdr>
                    </w:div>
                  </w:divsChild>
                </w:div>
                <w:div w:id="946960218">
                  <w:marLeft w:val="0"/>
                  <w:marRight w:val="0"/>
                  <w:marTop w:val="0"/>
                  <w:marBottom w:val="0"/>
                  <w:divBdr>
                    <w:top w:val="none" w:sz="0" w:space="0" w:color="auto"/>
                    <w:left w:val="none" w:sz="0" w:space="0" w:color="auto"/>
                    <w:bottom w:val="none" w:sz="0" w:space="0" w:color="auto"/>
                    <w:right w:val="none" w:sz="0" w:space="0" w:color="auto"/>
                  </w:divBdr>
                  <w:divsChild>
                    <w:div w:id="1686055597">
                      <w:marLeft w:val="0"/>
                      <w:marRight w:val="0"/>
                      <w:marTop w:val="0"/>
                      <w:marBottom w:val="0"/>
                      <w:divBdr>
                        <w:top w:val="none" w:sz="0" w:space="0" w:color="auto"/>
                        <w:left w:val="none" w:sz="0" w:space="0" w:color="auto"/>
                        <w:bottom w:val="none" w:sz="0" w:space="0" w:color="auto"/>
                        <w:right w:val="none" w:sz="0" w:space="0" w:color="auto"/>
                      </w:divBdr>
                    </w:div>
                  </w:divsChild>
                </w:div>
                <w:div w:id="958799163">
                  <w:marLeft w:val="0"/>
                  <w:marRight w:val="0"/>
                  <w:marTop w:val="0"/>
                  <w:marBottom w:val="0"/>
                  <w:divBdr>
                    <w:top w:val="none" w:sz="0" w:space="0" w:color="auto"/>
                    <w:left w:val="none" w:sz="0" w:space="0" w:color="auto"/>
                    <w:bottom w:val="none" w:sz="0" w:space="0" w:color="auto"/>
                    <w:right w:val="none" w:sz="0" w:space="0" w:color="auto"/>
                  </w:divBdr>
                  <w:divsChild>
                    <w:div w:id="473763355">
                      <w:marLeft w:val="0"/>
                      <w:marRight w:val="0"/>
                      <w:marTop w:val="0"/>
                      <w:marBottom w:val="0"/>
                      <w:divBdr>
                        <w:top w:val="none" w:sz="0" w:space="0" w:color="auto"/>
                        <w:left w:val="none" w:sz="0" w:space="0" w:color="auto"/>
                        <w:bottom w:val="none" w:sz="0" w:space="0" w:color="auto"/>
                        <w:right w:val="none" w:sz="0" w:space="0" w:color="auto"/>
                      </w:divBdr>
                    </w:div>
                  </w:divsChild>
                </w:div>
                <w:div w:id="962611760">
                  <w:marLeft w:val="0"/>
                  <w:marRight w:val="0"/>
                  <w:marTop w:val="0"/>
                  <w:marBottom w:val="0"/>
                  <w:divBdr>
                    <w:top w:val="none" w:sz="0" w:space="0" w:color="auto"/>
                    <w:left w:val="none" w:sz="0" w:space="0" w:color="auto"/>
                    <w:bottom w:val="none" w:sz="0" w:space="0" w:color="auto"/>
                    <w:right w:val="none" w:sz="0" w:space="0" w:color="auto"/>
                  </w:divBdr>
                  <w:divsChild>
                    <w:div w:id="507642952">
                      <w:marLeft w:val="0"/>
                      <w:marRight w:val="0"/>
                      <w:marTop w:val="0"/>
                      <w:marBottom w:val="0"/>
                      <w:divBdr>
                        <w:top w:val="none" w:sz="0" w:space="0" w:color="auto"/>
                        <w:left w:val="none" w:sz="0" w:space="0" w:color="auto"/>
                        <w:bottom w:val="none" w:sz="0" w:space="0" w:color="auto"/>
                        <w:right w:val="none" w:sz="0" w:space="0" w:color="auto"/>
                      </w:divBdr>
                    </w:div>
                    <w:div w:id="569080504">
                      <w:marLeft w:val="0"/>
                      <w:marRight w:val="0"/>
                      <w:marTop w:val="0"/>
                      <w:marBottom w:val="0"/>
                      <w:divBdr>
                        <w:top w:val="none" w:sz="0" w:space="0" w:color="auto"/>
                        <w:left w:val="none" w:sz="0" w:space="0" w:color="auto"/>
                        <w:bottom w:val="none" w:sz="0" w:space="0" w:color="auto"/>
                        <w:right w:val="none" w:sz="0" w:space="0" w:color="auto"/>
                      </w:divBdr>
                    </w:div>
                    <w:div w:id="928394454">
                      <w:marLeft w:val="0"/>
                      <w:marRight w:val="0"/>
                      <w:marTop w:val="0"/>
                      <w:marBottom w:val="0"/>
                      <w:divBdr>
                        <w:top w:val="none" w:sz="0" w:space="0" w:color="auto"/>
                        <w:left w:val="none" w:sz="0" w:space="0" w:color="auto"/>
                        <w:bottom w:val="none" w:sz="0" w:space="0" w:color="auto"/>
                        <w:right w:val="none" w:sz="0" w:space="0" w:color="auto"/>
                      </w:divBdr>
                    </w:div>
                    <w:div w:id="1330060282">
                      <w:marLeft w:val="0"/>
                      <w:marRight w:val="0"/>
                      <w:marTop w:val="0"/>
                      <w:marBottom w:val="0"/>
                      <w:divBdr>
                        <w:top w:val="none" w:sz="0" w:space="0" w:color="auto"/>
                        <w:left w:val="none" w:sz="0" w:space="0" w:color="auto"/>
                        <w:bottom w:val="none" w:sz="0" w:space="0" w:color="auto"/>
                        <w:right w:val="none" w:sz="0" w:space="0" w:color="auto"/>
                      </w:divBdr>
                    </w:div>
                    <w:div w:id="1475609161">
                      <w:marLeft w:val="0"/>
                      <w:marRight w:val="0"/>
                      <w:marTop w:val="0"/>
                      <w:marBottom w:val="0"/>
                      <w:divBdr>
                        <w:top w:val="none" w:sz="0" w:space="0" w:color="auto"/>
                        <w:left w:val="none" w:sz="0" w:space="0" w:color="auto"/>
                        <w:bottom w:val="none" w:sz="0" w:space="0" w:color="auto"/>
                        <w:right w:val="none" w:sz="0" w:space="0" w:color="auto"/>
                      </w:divBdr>
                    </w:div>
                  </w:divsChild>
                </w:div>
                <w:div w:id="976835566">
                  <w:marLeft w:val="0"/>
                  <w:marRight w:val="0"/>
                  <w:marTop w:val="0"/>
                  <w:marBottom w:val="0"/>
                  <w:divBdr>
                    <w:top w:val="none" w:sz="0" w:space="0" w:color="auto"/>
                    <w:left w:val="none" w:sz="0" w:space="0" w:color="auto"/>
                    <w:bottom w:val="none" w:sz="0" w:space="0" w:color="auto"/>
                    <w:right w:val="none" w:sz="0" w:space="0" w:color="auto"/>
                  </w:divBdr>
                  <w:divsChild>
                    <w:div w:id="37899387">
                      <w:marLeft w:val="0"/>
                      <w:marRight w:val="0"/>
                      <w:marTop w:val="0"/>
                      <w:marBottom w:val="0"/>
                      <w:divBdr>
                        <w:top w:val="none" w:sz="0" w:space="0" w:color="auto"/>
                        <w:left w:val="none" w:sz="0" w:space="0" w:color="auto"/>
                        <w:bottom w:val="none" w:sz="0" w:space="0" w:color="auto"/>
                        <w:right w:val="none" w:sz="0" w:space="0" w:color="auto"/>
                      </w:divBdr>
                    </w:div>
                  </w:divsChild>
                </w:div>
                <w:div w:id="980041632">
                  <w:marLeft w:val="0"/>
                  <w:marRight w:val="0"/>
                  <w:marTop w:val="0"/>
                  <w:marBottom w:val="0"/>
                  <w:divBdr>
                    <w:top w:val="none" w:sz="0" w:space="0" w:color="auto"/>
                    <w:left w:val="none" w:sz="0" w:space="0" w:color="auto"/>
                    <w:bottom w:val="none" w:sz="0" w:space="0" w:color="auto"/>
                    <w:right w:val="none" w:sz="0" w:space="0" w:color="auto"/>
                  </w:divBdr>
                  <w:divsChild>
                    <w:div w:id="579021268">
                      <w:marLeft w:val="0"/>
                      <w:marRight w:val="0"/>
                      <w:marTop w:val="0"/>
                      <w:marBottom w:val="0"/>
                      <w:divBdr>
                        <w:top w:val="none" w:sz="0" w:space="0" w:color="auto"/>
                        <w:left w:val="none" w:sz="0" w:space="0" w:color="auto"/>
                        <w:bottom w:val="none" w:sz="0" w:space="0" w:color="auto"/>
                        <w:right w:val="none" w:sz="0" w:space="0" w:color="auto"/>
                      </w:divBdr>
                    </w:div>
                    <w:div w:id="1251936668">
                      <w:marLeft w:val="0"/>
                      <w:marRight w:val="0"/>
                      <w:marTop w:val="0"/>
                      <w:marBottom w:val="0"/>
                      <w:divBdr>
                        <w:top w:val="none" w:sz="0" w:space="0" w:color="auto"/>
                        <w:left w:val="none" w:sz="0" w:space="0" w:color="auto"/>
                        <w:bottom w:val="none" w:sz="0" w:space="0" w:color="auto"/>
                        <w:right w:val="none" w:sz="0" w:space="0" w:color="auto"/>
                      </w:divBdr>
                    </w:div>
                  </w:divsChild>
                </w:div>
                <w:div w:id="1001081623">
                  <w:marLeft w:val="0"/>
                  <w:marRight w:val="0"/>
                  <w:marTop w:val="0"/>
                  <w:marBottom w:val="0"/>
                  <w:divBdr>
                    <w:top w:val="none" w:sz="0" w:space="0" w:color="auto"/>
                    <w:left w:val="none" w:sz="0" w:space="0" w:color="auto"/>
                    <w:bottom w:val="none" w:sz="0" w:space="0" w:color="auto"/>
                    <w:right w:val="none" w:sz="0" w:space="0" w:color="auto"/>
                  </w:divBdr>
                  <w:divsChild>
                    <w:div w:id="2040625722">
                      <w:marLeft w:val="0"/>
                      <w:marRight w:val="0"/>
                      <w:marTop w:val="0"/>
                      <w:marBottom w:val="0"/>
                      <w:divBdr>
                        <w:top w:val="none" w:sz="0" w:space="0" w:color="auto"/>
                        <w:left w:val="none" w:sz="0" w:space="0" w:color="auto"/>
                        <w:bottom w:val="none" w:sz="0" w:space="0" w:color="auto"/>
                        <w:right w:val="none" w:sz="0" w:space="0" w:color="auto"/>
                      </w:divBdr>
                    </w:div>
                  </w:divsChild>
                </w:div>
                <w:div w:id="1020818326">
                  <w:marLeft w:val="0"/>
                  <w:marRight w:val="0"/>
                  <w:marTop w:val="0"/>
                  <w:marBottom w:val="0"/>
                  <w:divBdr>
                    <w:top w:val="none" w:sz="0" w:space="0" w:color="auto"/>
                    <w:left w:val="none" w:sz="0" w:space="0" w:color="auto"/>
                    <w:bottom w:val="none" w:sz="0" w:space="0" w:color="auto"/>
                    <w:right w:val="none" w:sz="0" w:space="0" w:color="auto"/>
                  </w:divBdr>
                  <w:divsChild>
                    <w:div w:id="1428161748">
                      <w:marLeft w:val="0"/>
                      <w:marRight w:val="0"/>
                      <w:marTop w:val="0"/>
                      <w:marBottom w:val="0"/>
                      <w:divBdr>
                        <w:top w:val="none" w:sz="0" w:space="0" w:color="auto"/>
                        <w:left w:val="none" w:sz="0" w:space="0" w:color="auto"/>
                        <w:bottom w:val="none" w:sz="0" w:space="0" w:color="auto"/>
                        <w:right w:val="none" w:sz="0" w:space="0" w:color="auto"/>
                      </w:divBdr>
                    </w:div>
                  </w:divsChild>
                </w:div>
                <w:div w:id="1035303454">
                  <w:marLeft w:val="0"/>
                  <w:marRight w:val="0"/>
                  <w:marTop w:val="0"/>
                  <w:marBottom w:val="0"/>
                  <w:divBdr>
                    <w:top w:val="none" w:sz="0" w:space="0" w:color="auto"/>
                    <w:left w:val="none" w:sz="0" w:space="0" w:color="auto"/>
                    <w:bottom w:val="none" w:sz="0" w:space="0" w:color="auto"/>
                    <w:right w:val="none" w:sz="0" w:space="0" w:color="auto"/>
                  </w:divBdr>
                  <w:divsChild>
                    <w:div w:id="1636983643">
                      <w:marLeft w:val="0"/>
                      <w:marRight w:val="0"/>
                      <w:marTop w:val="0"/>
                      <w:marBottom w:val="0"/>
                      <w:divBdr>
                        <w:top w:val="none" w:sz="0" w:space="0" w:color="auto"/>
                        <w:left w:val="none" w:sz="0" w:space="0" w:color="auto"/>
                        <w:bottom w:val="none" w:sz="0" w:space="0" w:color="auto"/>
                        <w:right w:val="none" w:sz="0" w:space="0" w:color="auto"/>
                      </w:divBdr>
                    </w:div>
                  </w:divsChild>
                </w:div>
                <w:div w:id="1041443759">
                  <w:marLeft w:val="0"/>
                  <w:marRight w:val="0"/>
                  <w:marTop w:val="0"/>
                  <w:marBottom w:val="0"/>
                  <w:divBdr>
                    <w:top w:val="none" w:sz="0" w:space="0" w:color="auto"/>
                    <w:left w:val="none" w:sz="0" w:space="0" w:color="auto"/>
                    <w:bottom w:val="none" w:sz="0" w:space="0" w:color="auto"/>
                    <w:right w:val="none" w:sz="0" w:space="0" w:color="auto"/>
                  </w:divBdr>
                  <w:divsChild>
                    <w:div w:id="722411150">
                      <w:marLeft w:val="0"/>
                      <w:marRight w:val="0"/>
                      <w:marTop w:val="0"/>
                      <w:marBottom w:val="0"/>
                      <w:divBdr>
                        <w:top w:val="none" w:sz="0" w:space="0" w:color="auto"/>
                        <w:left w:val="none" w:sz="0" w:space="0" w:color="auto"/>
                        <w:bottom w:val="none" w:sz="0" w:space="0" w:color="auto"/>
                        <w:right w:val="none" w:sz="0" w:space="0" w:color="auto"/>
                      </w:divBdr>
                    </w:div>
                  </w:divsChild>
                </w:div>
                <w:div w:id="1118989912">
                  <w:marLeft w:val="0"/>
                  <w:marRight w:val="0"/>
                  <w:marTop w:val="0"/>
                  <w:marBottom w:val="0"/>
                  <w:divBdr>
                    <w:top w:val="none" w:sz="0" w:space="0" w:color="auto"/>
                    <w:left w:val="none" w:sz="0" w:space="0" w:color="auto"/>
                    <w:bottom w:val="none" w:sz="0" w:space="0" w:color="auto"/>
                    <w:right w:val="none" w:sz="0" w:space="0" w:color="auto"/>
                  </w:divBdr>
                  <w:divsChild>
                    <w:div w:id="1911188209">
                      <w:marLeft w:val="0"/>
                      <w:marRight w:val="0"/>
                      <w:marTop w:val="0"/>
                      <w:marBottom w:val="0"/>
                      <w:divBdr>
                        <w:top w:val="none" w:sz="0" w:space="0" w:color="auto"/>
                        <w:left w:val="none" w:sz="0" w:space="0" w:color="auto"/>
                        <w:bottom w:val="none" w:sz="0" w:space="0" w:color="auto"/>
                        <w:right w:val="none" w:sz="0" w:space="0" w:color="auto"/>
                      </w:divBdr>
                    </w:div>
                  </w:divsChild>
                </w:div>
                <w:div w:id="1147431558">
                  <w:marLeft w:val="0"/>
                  <w:marRight w:val="0"/>
                  <w:marTop w:val="0"/>
                  <w:marBottom w:val="0"/>
                  <w:divBdr>
                    <w:top w:val="none" w:sz="0" w:space="0" w:color="auto"/>
                    <w:left w:val="none" w:sz="0" w:space="0" w:color="auto"/>
                    <w:bottom w:val="none" w:sz="0" w:space="0" w:color="auto"/>
                    <w:right w:val="none" w:sz="0" w:space="0" w:color="auto"/>
                  </w:divBdr>
                  <w:divsChild>
                    <w:div w:id="561410802">
                      <w:marLeft w:val="0"/>
                      <w:marRight w:val="0"/>
                      <w:marTop w:val="0"/>
                      <w:marBottom w:val="0"/>
                      <w:divBdr>
                        <w:top w:val="none" w:sz="0" w:space="0" w:color="auto"/>
                        <w:left w:val="none" w:sz="0" w:space="0" w:color="auto"/>
                        <w:bottom w:val="none" w:sz="0" w:space="0" w:color="auto"/>
                        <w:right w:val="none" w:sz="0" w:space="0" w:color="auto"/>
                      </w:divBdr>
                    </w:div>
                    <w:div w:id="632173016">
                      <w:marLeft w:val="0"/>
                      <w:marRight w:val="0"/>
                      <w:marTop w:val="0"/>
                      <w:marBottom w:val="0"/>
                      <w:divBdr>
                        <w:top w:val="none" w:sz="0" w:space="0" w:color="auto"/>
                        <w:left w:val="none" w:sz="0" w:space="0" w:color="auto"/>
                        <w:bottom w:val="none" w:sz="0" w:space="0" w:color="auto"/>
                        <w:right w:val="none" w:sz="0" w:space="0" w:color="auto"/>
                      </w:divBdr>
                    </w:div>
                    <w:div w:id="1151292736">
                      <w:marLeft w:val="0"/>
                      <w:marRight w:val="0"/>
                      <w:marTop w:val="0"/>
                      <w:marBottom w:val="0"/>
                      <w:divBdr>
                        <w:top w:val="none" w:sz="0" w:space="0" w:color="auto"/>
                        <w:left w:val="none" w:sz="0" w:space="0" w:color="auto"/>
                        <w:bottom w:val="none" w:sz="0" w:space="0" w:color="auto"/>
                        <w:right w:val="none" w:sz="0" w:space="0" w:color="auto"/>
                      </w:divBdr>
                    </w:div>
                    <w:div w:id="1404372640">
                      <w:marLeft w:val="0"/>
                      <w:marRight w:val="0"/>
                      <w:marTop w:val="0"/>
                      <w:marBottom w:val="0"/>
                      <w:divBdr>
                        <w:top w:val="none" w:sz="0" w:space="0" w:color="auto"/>
                        <w:left w:val="none" w:sz="0" w:space="0" w:color="auto"/>
                        <w:bottom w:val="none" w:sz="0" w:space="0" w:color="auto"/>
                        <w:right w:val="none" w:sz="0" w:space="0" w:color="auto"/>
                      </w:divBdr>
                    </w:div>
                    <w:div w:id="1592617186">
                      <w:marLeft w:val="0"/>
                      <w:marRight w:val="0"/>
                      <w:marTop w:val="0"/>
                      <w:marBottom w:val="0"/>
                      <w:divBdr>
                        <w:top w:val="none" w:sz="0" w:space="0" w:color="auto"/>
                        <w:left w:val="none" w:sz="0" w:space="0" w:color="auto"/>
                        <w:bottom w:val="none" w:sz="0" w:space="0" w:color="auto"/>
                        <w:right w:val="none" w:sz="0" w:space="0" w:color="auto"/>
                      </w:divBdr>
                    </w:div>
                  </w:divsChild>
                </w:div>
                <w:div w:id="1151020798">
                  <w:marLeft w:val="0"/>
                  <w:marRight w:val="0"/>
                  <w:marTop w:val="0"/>
                  <w:marBottom w:val="0"/>
                  <w:divBdr>
                    <w:top w:val="none" w:sz="0" w:space="0" w:color="auto"/>
                    <w:left w:val="none" w:sz="0" w:space="0" w:color="auto"/>
                    <w:bottom w:val="none" w:sz="0" w:space="0" w:color="auto"/>
                    <w:right w:val="none" w:sz="0" w:space="0" w:color="auto"/>
                  </w:divBdr>
                  <w:divsChild>
                    <w:div w:id="1098063172">
                      <w:marLeft w:val="0"/>
                      <w:marRight w:val="0"/>
                      <w:marTop w:val="0"/>
                      <w:marBottom w:val="0"/>
                      <w:divBdr>
                        <w:top w:val="none" w:sz="0" w:space="0" w:color="auto"/>
                        <w:left w:val="none" w:sz="0" w:space="0" w:color="auto"/>
                        <w:bottom w:val="none" w:sz="0" w:space="0" w:color="auto"/>
                        <w:right w:val="none" w:sz="0" w:space="0" w:color="auto"/>
                      </w:divBdr>
                    </w:div>
                  </w:divsChild>
                </w:div>
                <w:div w:id="1153644755">
                  <w:marLeft w:val="0"/>
                  <w:marRight w:val="0"/>
                  <w:marTop w:val="0"/>
                  <w:marBottom w:val="0"/>
                  <w:divBdr>
                    <w:top w:val="none" w:sz="0" w:space="0" w:color="auto"/>
                    <w:left w:val="none" w:sz="0" w:space="0" w:color="auto"/>
                    <w:bottom w:val="none" w:sz="0" w:space="0" w:color="auto"/>
                    <w:right w:val="none" w:sz="0" w:space="0" w:color="auto"/>
                  </w:divBdr>
                  <w:divsChild>
                    <w:div w:id="275866459">
                      <w:marLeft w:val="0"/>
                      <w:marRight w:val="0"/>
                      <w:marTop w:val="0"/>
                      <w:marBottom w:val="0"/>
                      <w:divBdr>
                        <w:top w:val="none" w:sz="0" w:space="0" w:color="auto"/>
                        <w:left w:val="none" w:sz="0" w:space="0" w:color="auto"/>
                        <w:bottom w:val="none" w:sz="0" w:space="0" w:color="auto"/>
                        <w:right w:val="none" w:sz="0" w:space="0" w:color="auto"/>
                      </w:divBdr>
                    </w:div>
                  </w:divsChild>
                </w:div>
                <w:div w:id="1164123610">
                  <w:marLeft w:val="0"/>
                  <w:marRight w:val="0"/>
                  <w:marTop w:val="0"/>
                  <w:marBottom w:val="0"/>
                  <w:divBdr>
                    <w:top w:val="none" w:sz="0" w:space="0" w:color="auto"/>
                    <w:left w:val="none" w:sz="0" w:space="0" w:color="auto"/>
                    <w:bottom w:val="none" w:sz="0" w:space="0" w:color="auto"/>
                    <w:right w:val="none" w:sz="0" w:space="0" w:color="auto"/>
                  </w:divBdr>
                  <w:divsChild>
                    <w:div w:id="1932733732">
                      <w:marLeft w:val="0"/>
                      <w:marRight w:val="0"/>
                      <w:marTop w:val="0"/>
                      <w:marBottom w:val="0"/>
                      <w:divBdr>
                        <w:top w:val="none" w:sz="0" w:space="0" w:color="auto"/>
                        <w:left w:val="none" w:sz="0" w:space="0" w:color="auto"/>
                        <w:bottom w:val="none" w:sz="0" w:space="0" w:color="auto"/>
                        <w:right w:val="none" w:sz="0" w:space="0" w:color="auto"/>
                      </w:divBdr>
                    </w:div>
                  </w:divsChild>
                </w:div>
                <w:div w:id="1211185022">
                  <w:marLeft w:val="0"/>
                  <w:marRight w:val="0"/>
                  <w:marTop w:val="0"/>
                  <w:marBottom w:val="0"/>
                  <w:divBdr>
                    <w:top w:val="none" w:sz="0" w:space="0" w:color="auto"/>
                    <w:left w:val="none" w:sz="0" w:space="0" w:color="auto"/>
                    <w:bottom w:val="none" w:sz="0" w:space="0" w:color="auto"/>
                    <w:right w:val="none" w:sz="0" w:space="0" w:color="auto"/>
                  </w:divBdr>
                  <w:divsChild>
                    <w:div w:id="1038705826">
                      <w:marLeft w:val="0"/>
                      <w:marRight w:val="0"/>
                      <w:marTop w:val="0"/>
                      <w:marBottom w:val="0"/>
                      <w:divBdr>
                        <w:top w:val="none" w:sz="0" w:space="0" w:color="auto"/>
                        <w:left w:val="none" w:sz="0" w:space="0" w:color="auto"/>
                        <w:bottom w:val="none" w:sz="0" w:space="0" w:color="auto"/>
                        <w:right w:val="none" w:sz="0" w:space="0" w:color="auto"/>
                      </w:divBdr>
                    </w:div>
                  </w:divsChild>
                </w:div>
                <w:div w:id="1215238501">
                  <w:marLeft w:val="0"/>
                  <w:marRight w:val="0"/>
                  <w:marTop w:val="0"/>
                  <w:marBottom w:val="0"/>
                  <w:divBdr>
                    <w:top w:val="none" w:sz="0" w:space="0" w:color="auto"/>
                    <w:left w:val="none" w:sz="0" w:space="0" w:color="auto"/>
                    <w:bottom w:val="none" w:sz="0" w:space="0" w:color="auto"/>
                    <w:right w:val="none" w:sz="0" w:space="0" w:color="auto"/>
                  </w:divBdr>
                  <w:divsChild>
                    <w:div w:id="351805087">
                      <w:marLeft w:val="0"/>
                      <w:marRight w:val="0"/>
                      <w:marTop w:val="0"/>
                      <w:marBottom w:val="0"/>
                      <w:divBdr>
                        <w:top w:val="none" w:sz="0" w:space="0" w:color="auto"/>
                        <w:left w:val="none" w:sz="0" w:space="0" w:color="auto"/>
                        <w:bottom w:val="none" w:sz="0" w:space="0" w:color="auto"/>
                        <w:right w:val="none" w:sz="0" w:space="0" w:color="auto"/>
                      </w:divBdr>
                    </w:div>
                  </w:divsChild>
                </w:div>
                <w:div w:id="1240991090">
                  <w:marLeft w:val="0"/>
                  <w:marRight w:val="0"/>
                  <w:marTop w:val="0"/>
                  <w:marBottom w:val="0"/>
                  <w:divBdr>
                    <w:top w:val="none" w:sz="0" w:space="0" w:color="auto"/>
                    <w:left w:val="none" w:sz="0" w:space="0" w:color="auto"/>
                    <w:bottom w:val="none" w:sz="0" w:space="0" w:color="auto"/>
                    <w:right w:val="none" w:sz="0" w:space="0" w:color="auto"/>
                  </w:divBdr>
                  <w:divsChild>
                    <w:div w:id="1857428971">
                      <w:marLeft w:val="0"/>
                      <w:marRight w:val="0"/>
                      <w:marTop w:val="0"/>
                      <w:marBottom w:val="0"/>
                      <w:divBdr>
                        <w:top w:val="none" w:sz="0" w:space="0" w:color="auto"/>
                        <w:left w:val="none" w:sz="0" w:space="0" w:color="auto"/>
                        <w:bottom w:val="none" w:sz="0" w:space="0" w:color="auto"/>
                        <w:right w:val="none" w:sz="0" w:space="0" w:color="auto"/>
                      </w:divBdr>
                    </w:div>
                  </w:divsChild>
                </w:div>
                <w:div w:id="1274170027">
                  <w:marLeft w:val="0"/>
                  <w:marRight w:val="0"/>
                  <w:marTop w:val="0"/>
                  <w:marBottom w:val="0"/>
                  <w:divBdr>
                    <w:top w:val="none" w:sz="0" w:space="0" w:color="auto"/>
                    <w:left w:val="none" w:sz="0" w:space="0" w:color="auto"/>
                    <w:bottom w:val="none" w:sz="0" w:space="0" w:color="auto"/>
                    <w:right w:val="none" w:sz="0" w:space="0" w:color="auto"/>
                  </w:divBdr>
                  <w:divsChild>
                    <w:div w:id="26759653">
                      <w:marLeft w:val="0"/>
                      <w:marRight w:val="0"/>
                      <w:marTop w:val="0"/>
                      <w:marBottom w:val="0"/>
                      <w:divBdr>
                        <w:top w:val="none" w:sz="0" w:space="0" w:color="auto"/>
                        <w:left w:val="none" w:sz="0" w:space="0" w:color="auto"/>
                        <w:bottom w:val="none" w:sz="0" w:space="0" w:color="auto"/>
                        <w:right w:val="none" w:sz="0" w:space="0" w:color="auto"/>
                      </w:divBdr>
                    </w:div>
                  </w:divsChild>
                </w:div>
                <w:div w:id="1289356642">
                  <w:marLeft w:val="0"/>
                  <w:marRight w:val="0"/>
                  <w:marTop w:val="0"/>
                  <w:marBottom w:val="0"/>
                  <w:divBdr>
                    <w:top w:val="none" w:sz="0" w:space="0" w:color="auto"/>
                    <w:left w:val="none" w:sz="0" w:space="0" w:color="auto"/>
                    <w:bottom w:val="none" w:sz="0" w:space="0" w:color="auto"/>
                    <w:right w:val="none" w:sz="0" w:space="0" w:color="auto"/>
                  </w:divBdr>
                  <w:divsChild>
                    <w:div w:id="1219053201">
                      <w:marLeft w:val="0"/>
                      <w:marRight w:val="0"/>
                      <w:marTop w:val="0"/>
                      <w:marBottom w:val="0"/>
                      <w:divBdr>
                        <w:top w:val="none" w:sz="0" w:space="0" w:color="auto"/>
                        <w:left w:val="none" w:sz="0" w:space="0" w:color="auto"/>
                        <w:bottom w:val="none" w:sz="0" w:space="0" w:color="auto"/>
                        <w:right w:val="none" w:sz="0" w:space="0" w:color="auto"/>
                      </w:divBdr>
                    </w:div>
                  </w:divsChild>
                </w:div>
                <w:div w:id="1300841450">
                  <w:marLeft w:val="0"/>
                  <w:marRight w:val="0"/>
                  <w:marTop w:val="0"/>
                  <w:marBottom w:val="0"/>
                  <w:divBdr>
                    <w:top w:val="none" w:sz="0" w:space="0" w:color="auto"/>
                    <w:left w:val="none" w:sz="0" w:space="0" w:color="auto"/>
                    <w:bottom w:val="none" w:sz="0" w:space="0" w:color="auto"/>
                    <w:right w:val="none" w:sz="0" w:space="0" w:color="auto"/>
                  </w:divBdr>
                  <w:divsChild>
                    <w:div w:id="441191780">
                      <w:marLeft w:val="0"/>
                      <w:marRight w:val="0"/>
                      <w:marTop w:val="0"/>
                      <w:marBottom w:val="0"/>
                      <w:divBdr>
                        <w:top w:val="none" w:sz="0" w:space="0" w:color="auto"/>
                        <w:left w:val="none" w:sz="0" w:space="0" w:color="auto"/>
                        <w:bottom w:val="none" w:sz="0" w:space="0" w:color="auto"/>
                        <w:right w:val="none" w:sz="0" w:space="0" w:color="auto"/>
                      </w:divBdr>
                    </w:div>
                  </w:divsChild>
                </w:div>
                <w:div w:id="1330056732">
                  <w:marLeft w:val="0"/>
                  <w:marRight w:val="0"/>
                  <w:marTop w:val="0"/>
                  <w:marBottom w:val="0"/>
                  <w:divBdr>
                    <w:top w:val="none" w:sz="0" w:space="0" w:color="auto"/>
                    <w:left w:val="none" w:sz="0" w:space="0" w:color="auto"/>
                    <w:bottom w:val="none" w:sz="0" w:space="0" w:color="auto"/>
                    <w:right w:val="none" w:sz="0" w:space="0" w:color="auto"/>
                  </w:divBdr>
                  <w:divsChild>
                    <w:div w:id="1305810958">
                      <w:marLeft w:val="0"/>
                      <w:marRight w:val="0"/>
                      <w:marTop w:val="0"/>
                      <w:marBottom w:val="0"/>
                      <w:divBdr>
                        <w:top w:val="none" w:sz="0" w:space="0" w:color="auto"/>
                        <w:left w:val="none" w:sz="0" w:space="0" w:color="auto"/>
                        <w:bottom w:val="none" w:sz="0" w:space="0" w:color="auto"/>
                        <w:right w:val="none" w:sz="0" w:space="0" w:color="auto"/>
                      </w:divBdr>
                    </w:div>
                  </w:divsChild>
                </w:div>
                <w:div w:id="1406343777">
                  <w:marLeft w:val="0"/>
                  <w:marRight w:val="0"/>
                  <w:marTop w:val="0"/>
                  <w:marBottom w:val="0"/>
                  <w:divBdr>
                    <w:top w:val="none" w:sz="0" w:space="0" w:color="auto"/>
                    <w:left w:val="none" w:sz="0" w:space="0" w:color="auto"/>
                    <w:bottom w:val="none" w:sz="0" w:space="0" w:color="auto"/>
                    <w:right w:val="none" w:sz="0" w:space="0" w:color="auto"/>
                  </w:divBdr>
                  <w:divsChild>
                    <w:div w:id="1964650168">
                      <w:marLeft w:val="0"/>
                      <w:marRight w:val="0"/>
                      <w:marTop w:val="0"/>
                      <w:marBottom w:val="0"/>
                      <w:divBdr>
                        <w:top w:val="none" w:sz="0" w:space="0" w:color="auto"/>
                        <w:left w:val="none" w:sz="0" w:space="0" w:color="auto"/>
                        <w:bottom w:val="none" w:sz="0" w:space="0" w:color="auto"/>
                        <w:right w:val="none" w:sz="0" w:space="0" w:color="auto"/>
                      </w:divBdr>
                    </w:div>
                  </w:divsChild>
                </w:div>
                <w:div w:id="1425497558">
                  <w:marLeft w:val="0"/>
                  <w:marRight w:val="0"/>
                  <w:marTop w:val="0"/>
                  <w:marBottom w:val="0"/>
                  <w:divBdr>
                    <w:top w:val="none" w:sz="0" w:space="0" w:color="auto"/>
                    <w:left w:val="none" w:sz="0" w:space="0" w:color="auto"/>
                    <w:bottom w:val="none" w:sz="0" w:space="0" w:color="auto"/>
                    <w:right w:val="none" w:sz="0" w:space="0" w:color="auto"/>
                  </w:divBdr>
                  <w:divsChild>
                    <w:div w:id="452359819">
                      <w:marLeft w:val="0"/>
                      <w:marRight w:val="0"/>
                      <w:marTop w:val="0"/>
                      <w:marBottom w:val="0"/>
                      <w:divBdr>
                        <w:top w:val="none" w:sz="0" w:space="0" w:color="auto"/>
                        <w:left w:val="none" w:sz="0" w:space="0" w:color="auto"/>
                        <w:bottom w:val="none" w:sz="0" w:space="0" w:color="auto"/>
                        <w:right w:val="none" w:sz="0" w:space="0" w:color="auto"/>
                      </w:divBdr>
                    </w:div>
                  </w:divsChild>
                </w:div>
                <w:div w:id="1433670468">
                  <w:marLeft w:val="0"/>
                  <w:marRight w:val="0"/>
                  <w:marTop w:val="0"/>
                  <w:marBottom w:val="0"/>
                  <w:divBdr>
                    <w:top w:val="none" w:sz="0" w:space="0" w:color="auto"/>
                    <w:left w:val="none" w:sz="0" w:space="0" w:color="auto"/>
                    <w:bottom w:val="none" w:sz="0" w:space="0" w:color="auto"/>
                    <w:right w:val="none" w:sz="0" w:space="0" w:color="auto"/>
                  </w:divBdr>
                  <w:divsChild>
                    <w:div w:id="829296646">
                      <w:marLeft w:val="0"/>
                      <w:marRight w:val="0"/>
                      <w:marTop w:val="0"/>
                      <w:marBottom w:val="0"/>
                      <w:divBdr>
                        <w:top w:val="none" w:sz="0" w:space="0" w:color="auto"/>
                        <w:left w:val="none" w:sz="0" w:space="0" w:color="auto"/>
                        <w:bottom w:val="none" w:sz="0" w:space="0" w:color="auto"/>
                        <w:right w:val="none" w:sz="0" w:space="0" w:color="auto"/>
                      </w:divBdr>
                    </w:div>
                  </w:divsChild>
                </w:div>
                <w:div w:id="1439443899">
                  <w:marLeft w:val="0"/>
                  <w:marRight w:val="0"/>
                  <w:marTop w:val="0"/>
                  <w:marBottom w:val="0"/>
                  <w:divBdr>
                    <w:top w:val="none" w:sz="0" w:space="0" w:color="auto"/>
                    <w:left w:val="none" w:sz="0" w:space="0" w:color="auto"/>
                    <w:bottom w:val="none" w:sz="0" w:space="0" w:color="auto"/>
                    <w:right w:val="none" w:sz="0" w:space="0" w:color="auto"/>
                  </w:divBdr>
                  <w:divsChild>
                    <w:div w:id="1652051772">
                      <w:marLeft w:val="0"/>
                      <w:marRight w:val="0"/>
                      <w:marTop w:val="0"/>
                      <w:marBottom w:val="0"/>
                      <w:divBdr>
                        <w:top w:val="none" w:sz="0" w:space="0" w:color="auto"/>
                        <w:left w:val="none" w:sz="0" w:space="0" w:color="auto"/>
                        <w:bottom w:val="none" w:sz="0" w:space="0" w:color="auto"/>
                        <w:right w:val="none" w:sz="0" w:space="0" w:color="auto"/>
                      </w:divBdr>
                    </w:div>
                  </w:divsChild>
                </w:div>
                <w:div w:id="1486899971">
                  <w:marLeft w:val="0"/>
                  <w:marRight w:val="0"/>
                  <w:marTop w:val="0"/>
                  <w:marBottom w:val="0"/>
                  <w:divBdr>
                    <w:top w:val="none" w:sz="0" w:space="0" w:color="auto"/>
                    <w:left w:val="none" w:sz="0" w:space="0" w:color="auto"/>
                    <w:bottom w:val="none" w:sz="0" w:space="0" w:color="auto"/>
                    <w:right w:val="none" w:sz="0" w:space="0" w:color="auto"/>
                  </w:divBdr>
                  <w:divsChild>
                    <w:div w:id="1326590341">
                      <w:marLeft w:val="0"/>
                      <w:marRight w:val="0"/>
                      <w:marTop w:val="0"/>
                      <w:marBottom w:val="0"/>
                      <w:divBdr>
                        <w:top w:val="none" w:sz="0" w:space="0" w:color="auto"/>
                        <w:left w:val="none" w:sz="0" w:space="0" w:color="auto"/>
                        <w:bottom w:val="none" w:sz="0" w:space="0" w:color="auto"/>
                        <w:right w:val="none" w:sz="0" w:space="0" w:color="auto"/>
                      </w:divBdr>
                    </w:div>
                  </w:divsChild>
                </w:div>
                <w:div w:id="1515536496">
                  <w:marLeft w:val="0"/>
                  <w:marRight w:val="0"/>
                  <w:marTop w:val="0"/>
                  <w:marBottom w:val="0"/>
                  <w:divBdr>
                    <w:top w:val="none" w:sz="0" w:space="0" w:color="auto"/>
                    <w:left w:val="none" w:sz="0" w:space="0" w:color="auto"/>
                    <w:bottom w:val="none" w:sz="0" w:space="0" w:color="auto"/>
                    <w:right w:val="none" w:sz="0" w:space="0" w:color="auto"/>
                  </w:divBdr>
                  <w:divsChild>
                    <w:div w:id="1510101380">
                      <w:marLeft w:val="0"/>
                      <w:marRight w:val="0"/>
                      <w:marTop w:val="0"/>
                      <w:marBottom w:val="0"/>
                      <w:divBdr>
                        <w:top w:val="none" w:sz="0" w:space="0" w:color="auto"/>
                        <w:left w:val="none" w:sz="0" w:space="0" w:color="auto"/>
                        <w:bottom w:val="none" w:sz="0" w:space="0" w:color="auto"/>
                        <w:right w:val="none" w:sz="0" w:space="0" w:color="auto"/>
                      </w:divBdr>
                    </w:div>
                  </w:divsChild>
                </w:div>
                <w:div w:id="1573079974">
                  <w:marLeft w:val="0"/>
                  <w:marRight w:val="0"/>
                  <w:marTop w:val="0"/>
                  <w:marBottom w:val="0"/>
                  <w:divBdr>
                    <w:top w:val="none" w:sz="0" w:space="0" w:color="auto"/>
                    <w:left w:val="none" w:sz="0" w:space="0" w:color="auto"/>
                    <w:bottom w:val="none" w:sz="0" w:space="0" w:color="auto"/>
                    <w:right w:val="none" w:sz="0" w:space="0" w:color="auto"/>
                  </w:divBdr>
                  <w:divsChild>
                    <w:div w:id="1457487106">
                      <w:marLeft w:val="0"/>
                      <w:marRight w:val="0"/>
                      <w:marTop w:val="0"/>
                      <w:marBottom w:val="0"/>
                      <w:divBdr>
                        <w:top w:val="none" w:sz="0" w:space="0" w:color="auto"/>
                        <w:left w:val="none" w:sz="0" w:space="0" w:color="auto"/>
                        <w:bottom w:val="none" w:sz="0" w:space="0" w:color="auto"/>
                        <w:right w:val="none" w:sz="0" w:space="0" w:color="auto"/>
                      </w:divBdr>
                    </w:div>
                  </w:divsChild>
                </w:div>
                <w:div w:id="1590655263">
                  <w:marLeft w:val="0"/>
                  <w:marRight w:val="0"/>
                  <w:marTop w:val="0"/>
                  <w:marBottom w:val="0"/>
                  <w:divBdr>
                    <w:top w:val="none" w:sz="0" w:space="0" w:color="auto"/>
                    <w:left w:val="none" w:sz="0" w:space="0" w:color="auto"/>
                    <w:bottom w:val="none" w:sz="0" w:space="0" w:color="auto"/>
                    <w:right w:val="none" w:sz="0" w:space="0" w:color="auto"/>
                  </w:divBdr>
                  <w:divsChild>
                    <w:div w:id="252521375">
                      <w:marLeft w:val="0"/>
                      <w:marRight w:val="0"/>
                      <w:marTop w:val="0"/>
                      <w:marBottom w:val="0"/>
                      <w:divBdr>
                        <w:top w:val="none" w:sz="0" w:space="0" w:color="auto"/>
                        <w:left w:val="none" w:sz="0" w:space="0" w:color="auto"/>
                        <w:bottom w:val="none" w:sz="0" w:space="0" w:color="auto"/>
                        <w:right w:val="none" w:sz="0" w:space="0" w:color="auto"/>
                      </w:divBdr>
                    </w:div>
                    <w:div w:id="277569058">
                      <w:marLeft w:val="0"/>
                      <w:marRight w:val="0"/>
                      <w:marTop w:val="0"/>
                      <w:marBottom w:val="0"/>
                      <w:divBdr>
                        <w:top w:val="none" w:sz="0" w:space="0" w:color="auto"/>
                        <w:left w:val="none" w:sz="0" w:space="0" w:color="auto"/>
                        <w:bottom w:val="none" w:sz="0" w:space="0" w:color="auto"/>
                        <w:right w:val="none" w:sz="0" w:space="0" w:color="auto"/>
                      </w:divBdr>
                    </w:div>
                  </w:divsChild>
                </w:div>
                <w:div w:id="1715542824">
                  <w:marLeft w:val="0"/>
                  <w:marRight w:val="0"/>
                  <w:marTop w:val="0"/>
                  <w:marBottom w:val="0"/>
                  <w:divBdr>
                    <w:top w:val="none" w:sz="0" w:space="0" w:color="auto"/>
                    <w:left w:val="none" w:sz="0" w:space="0" w:color="auto"/>
                    <w:bottom w:val="none" w:sz="0" w:space="0" w:color="auto"/>
                    <w:right w:val="none" w:sz="0" w:space="0" w:color="auto"/>
                  </w:divBdr>
                  <w:divsChild>
                    <w:div w:id="1015380306">
                      <w:marLeft w:val="0"/>
                      <w:marRight w:val="0"/>
                      <w:marTop w:val="0"/>
                      <w:marBottom w:val="0"/>
                      <w:divBdr>
                        <w:top w:val="none" w:sz="0" w:space="0" w:color="auto"/>
                        <w:left w:val="none" w:sz="0" w:space="0" w:color="auto"/>
                        <w:bottom w:val="none" w:sz="0" w:space="0" w:color="auto"/>
                        <w:right w:val="none" w:sz="0" w:space="0" w:color="auto"/>
                      </w:divBdr>
                    </w:div>
                  </w:divsChild>
                </w:div>
                <w:div w:id="1780755249">
                  <w:marLeft w:val="0"/>
                  <w:marRight w:val="0"/>
                  <w:marTop w:val="0"/>
                  <w:marBottom w:val="0"/>
                  <w:divBdr>
                    <w:top w:val="none" w:sz="0" w:space="0" w:color="auto"/>
                    <w:left w:val="none" w:sz="0" w:space="0" w:color="auto"/>
                    <w:bottom w:val="none" w:sz="0" w:space="0" w:color="auto"/>
                    <w:right w:val="none" w:sz="0" w:space="0" w:color="auto"/>
                  </w:divBdr>
                  <w:divsChild>
                    <w:div w:id="81144711">
                      <w:marLeft w:val="0"/>
                      <w:marRight w:val="0"/>
                      <w:marTop w:val="0"/>
                      <w:marBottom w:val="0"/>
                      <w:divBdr>
                        <w:top w:val="none" w:sz="0" w:space="0" w:color="auto"/>
                        <w:left w:val="none" w:sz="0" w:space="0" w:color="auto"/>
                        <w:bottom w:val="none" w:sz="0" w:space="0" w:color="auto"/>
                        <w:right w:val="none" w:sz="0" w:space="0" w:color="auto"/>
                      </w:divBdr>
                    </w:div>
                  </w:divsChild>
                </w:div>
                <w:div w:id="1810367581">
                  <w:marLeft w:val="0"/>
                  <w:marRight w:val="0"/>
                  <w:marTop w:val="0"/>
                  <w:marBottom w:val="0"/>
                  <w:divBdr>
                    <w:top w:val="none" w:sz="0" w:space="0" w:color="auto"/>
                    <w:left w:val="none" w:sz="0" w:space="0" w:color="auto"/>
                    <w:bottom w:val="none" w:sz="0" w:space="0" w:color="auto"/>
                    <w:right w:val="none" w:sz="0" w:space="0" w:color="auto"/>
                  </w:divBdr>
                  <w:divsChild>
                    <w:div w:id="1552227343">
                      <w:marLeft w:val="0"/>
                      <w:marRight w:val="0"/>
                      <w:marTop w:val="0"/>
                      <w:marBottom w:val="0"/>
                      <w:divBdr>
                        <w:top w:val="none" w:sz="0" w:space="0" w:color="auto"/>
                        <w:left w:val="none" w:sz="0" w:space="0" w:color="auto"/>
                        <w:bottom w:val="none" w:sz="0" w:space="0" w:color="auto"/>
                        <w:right w:val="none" w:sz="0" w:space="0" w:color="auto"/>
                      </w:divBdr>
                    </w:div>
                  </w:divsChild>
                </w:div>
                <w:div w:id="1812477007">
                  <w:marLeft w:val="0"/>
                  <w:marRight w:val="0"/>
                  <w:marTop w:val="0"/>
                  <w:marBottom w:val="0"/>
                  <w:divBdr>
                    <w:top w:val="none" w:sz="0" w:space="0" w:color="auto"/>
                    <w:left w:val="none" w:sz="0" w:space="0" w:color="auto"/>
                    <w:bottom w:val="none" w:sz="0" w:space="0" w:color="auto"/>
                    <w:right w:val="none" w:sz="0" w:space="0" w:color="auto"/>
                  </w:divBdr>
                  <w:divsChild>
                    <w:div w:id="498887016">
                      <w:marLeft w:val="0"/>
                      <w:marRight w:val="0"/>
                      <w:marTop w:val="0"/>
                      <w:marBottom w:val="0"/>
                      <w:divBdr>
                        <w:top w:val="none" w:sz="0" w:space="0" w:color="auto"/>
                        <w:left w:val="none" w:sz="0" w:space="0" w:color="auto"/>
                        <w:bottom w:val="none" w:sz="0" w:space="0" w:color="auto"/>
                        <w:right w:val="none" w:sz="0" w:space="0" w:color="auto"/>
                      </w:divBdr>
                    </w:div>
                  </w:divsChild>
                </w:div>
                <w:div w:id="1830290707">
                  <w:marLeft w:val="0"/>
                  <w:marRight w:val="0"/>
                  <w:marTop w:val="0"/>
                  <w:marBottom w:val="0"/>
                  <w:divBdr>
                    <w:top w:val="none" w:sz="0" w:space="0" w:color="auto"/>
                    <w:left w:val="none" w:sz="0" w:space="0" w:color="auto"/>
                    <w:bottom w:val="none" w:sz="0" w:space="0" w:color="auto"/>
                    <w:right w:val="none" w:sz="0" w:space="0" w:color="auto"/>
                  </w:divBdr>
                  <w:divsChild>
                    <w:div w:id="2096317604">
                      <w:marLeft w:val="0"/>
                      <w:marRight w:val="0"/>
                      <w:marTop w:val="0"/>
                      <w:marBottom w:val="0"/>
                      <w:divBdr>
                        <w:top w:val="none" w:sz="0" w:space="0" w:color="auto"/>
                        <w:left w:val="none" w:sz="0" w:space="0" w:color="auto"/>
                        <w:bottom w:val="none" w:sz="0" w:space="0" w:color="auto"/>
                        <w:right w:val="none" w:sz="0" w:space="0" w:color="auto"/>
                      </w:divBdr>
                    </w:div>
                  </w:divsChild>
                </w:div>
                <w:div w:id="1884173657">
                  <w:marLeft w:val="0"/>
                  <w:marRight w:val="0"/>
                  <w:marTop w:val="0"/>
                  <w:marBottom w:val="0"/>
                  <w:divBdr>
                    <w:top w:val="none" w:sz="0" w:space="0" w:color="auto"/>
                    <w:left w:val="none" w:sz="0" w:space="0" w:color="auto"/>
                    <w:bottom w:val="none" w:sz="0" w:space="0" w:color="auto"/>
                    <w:right w:val="none" w:sz="0" w:space="0" w:color="auto"/>
                  </w:divBdr>
                  <w:divsChild>
                    <w:div w:id="1107966756">
                      <w:marLeft w:val="0"/>
                      <w:marRight w:val="0"/>
                      <w:marTop w:val="0"/>
                      <w:marBottom w:val="0"/>
                      <w:divBdr>
                        <w:top w:val="none" w:sz="0" w:space="0" w:color="auto"/>
                        <w:left w:val="none" w:sz="0" w:space="0" w:color="auto"/>
                        <w:bottom w:val="none" w:sz="0" w:space="0" w:color="auto"/>
                        <w:right w:val="none" w:sz="0" w:space="0" w:color="auto"/>
                      </w:divBdr>
                    </w:div>
                  </w:divsChild>
                </w:div>
                <w:div w:id="1937244251">
                  <w:marLeft w:val="0"/>
                  <w:marRight w:val="0"/>
                  <w:marTop w:val="0"/>
                  <w:marBottom w:val="0"/>
                  <w:divBdr>
                    <w:top w:val="none" w:sz="0" w:space="0" w:color="auto"/>
                    <w:left w:val="none" w:sz="0" w:space="0" w:color="auto"/>
                    <w:bottom w:val="none" w:sz="0" w:space="0" w:color="auto"/>
                    <w:right w:val="none" w:sz="0" w:space="0" w:color="auto"/>
                  </w:divBdr>
                  <w:divsChild>
                    <w:div w:id="770320693">
                      <w:marLeft w:val="0"/>
                      <w:marRight w:val="0"/>
                      <w:marTop w:val="0"/>
                      <w:marBottom w:val="0"/>
                      <w:divBdr>
                        <w:top w:val="none" w:sz="0" w:space="0" w:color="auto"/>
                        <w:left w:val="none" w:sz="0" w:space="0" w:color="auto"/>
                        <w:bottom w:val="none" w:sz="0" w:space="0" w:color="auto"/>
                        <w:right w:val="none" w:sz="0" w:space="0" w:color="auto"/>
                      </w:divBdr>
                    </w:div>
                  </w:divsChild>
                </w:div>
                <w:div w:id="1980768488">
                  <w:marLeft w:val="0"/>
                  <w:marRight w:val="0"/>
                  <w:marTop w:val="0"/>
                  <w:marBottom w:val="0"/>
                  <w:divBdr>
                    <w:top w:val="none" w:sz="0" w:space="0" w:color="auto"/>
                    <w:left w:val="none" w:sz="0" w:space="0" w:color="auto"/>
                    <w:bottom w:val="none" w:sz="0" w:space="0" w:color="auto"/>
                    <w:right w:val="none" w:sz="0" w:space="0" w:color="auto"/>
                  </w:divBdr>
                  <w:divsChild>
                    <w:div w:id="2089879996">
                      <w:marLeft w:val="0"/>
                      <w:marRight w:val="0"/>
                      <w:marTop w:val="0"/>
                      <w:marBottom w:val="0"/>
                      <w:divBdr>
                        <w:top w:val="none" w:sz="0" w:space="0" w:color="auto"/>
                        <w:left w:val="none" w:sz="0" w:space="0" w:color="auto"/>
                        <w:bottom w:val="none" w:sz="0" w:space="0" w:color="auto"/>
                        <w:right w:val="none" w:sz="0" w:space="0" w:color="auto"/>
                      </w:divBdr>
                    </w:div>
                  </w:divsChild>
                </w:div>
                <w:div w:id="2005350128">
                  <w:marLeft w:val="0"/>
                  <w:marRight w:val="0"/>
                  <w:marTop w:val="0"/>
                  <w:marBottom w:val="0"/>
                  <w:divBdr>
                    <w:top w:val="none" w:sz="0" w:space="0" w:color="auto"/>
                    <w:left w:val="none" w:sz="0" w:space="0" w:color="auto"/>
                    <w:bottom w:val="none" w:sz="0" w:space="0" w:color="auto"/>
                    <w:right w:val="none" w:sz="0" w:space="0" w:color="auto"/>
                  </w:divBdr>
                  <w:divsChild>
                    <w:div w:id="753168261">
                      <w:marLeft w:val="0"/>
                      <w:marRight w:val="0"/>
                      <w:marTop w:val="0"/>
                      <w:marBottom w:val="0"/>
                      <w:divBdr>
                        <w:top w:val="none" w:sz="0" w:space="0" w:color="auto"/>
                        <w:left w:val="none" w:sz="0" w:space="0" w:color="auto"/>
                        <w:bottom w:val="none" w:sz="0" w:space="0" w:color="auto"/>
                        <w:right w:val="none" w:sz="0" w:space="0" w:color="auto"/>
                      </w:divBdr>
                    </w:div>
                  </w:divsChild>
                </w:div>
                <w:div w:id="2020500019">
                  <w:marLeft w:val="0"/>
                  <w:marRight w:val="0"/>
                  <w:marTop w:val="0"/>
                  <w:marBottom w:val="0"/>
                  <w:divBdr>
                    <w:top w:val="none" w:sz="0" w:space="0" w:color="auto"/>
                    <w:left w:val="none" w:sz="0" w:space="0" w:color="auto"/>
                    <w:bottom w:val="none" w:sz="0" w:space="0" w:color="auto"/>
                    <w:right w:val="none" w:sz="0" w:space="0" w:color="auto"/>
                  </w:divBdr>
                  <w:divsChild>
                    <w:div w:id="1012032936">
                      <w:marLeft w:val="0"/>
                      <w:marRight w:val="0"/>
                      <w:marTop w:val="0"/>
                      <w:marBottom w:val="0"/>
                      <w:divBdr>
                        <w:top w:val="none" w:sz="0" w:space="0" w:color="auto"/>
                        <w:left w:val="none" w:sz="0" w:space="0" w:color="auto"/>
                        <w:bottom w:val="none" w:sz="0" w:space="0" w:color="auto"/>
                        <w:right w:val="none" w:sz="0" w:space="0" w:color="auto"/>
                      </w:divBdr>
                    </w:div>
                  </w:divsChild>
                </w:div>
                <w:div w:id="2052336177">
                  <w:marLeft w:val="0"/>
                  <w:marRight w:val="0"/>
                  <w:marTop w:val="0"/>
                  <w:marBottom w:val="0"/>
                  <w:divBdr>
                    <w:top w:val="none" w:sz="0" w:space="0" w:color="auto"/>
                    <w:left w:val="none" w:sz="0" w:space="0" w:color="auto"/>
                    <w:bottom w:val="none" w:sz="0" w:space="0" w:color="auto"/>
                    <w:right w:val="none" w:sz="0" w:space="0" w:color="auto"/>
                  </w:divBdr>
                  <w:divsChild>
                    <w:div w:id="2117560260">
                      <w:marLeft w:val="0"/>
                      <w:marRight w:val="0"/>
                      <w:marTop w:val="0"/>
                      <w:marBottom w:val="0"/>
                      <w:divBdr>
                        <w:top w:val="none" w:sz="0" w:space="0" w:color="auto"/>
                        <w:left w:val="none" w:sz="0" w:space="0" w:color="auto"/>
                        <w:bottom w:val="none" w:sz="0" w:space="0" w:color="auto"/>
                        <w:right w:val="none" w:sz="0" w:space="0" w:color="auto"/>
                      </w:divBdr>
                    </w:div>
                  </w:divsChild>
                </w:div>
                <w:div w:id="2090149919">
                  <w:marLeft w:val="0"/>
                  <w:marRight w:val="0"/>
                  <w:marTop w:val="0"/>
                  <w:marBottom w:val="0"/>
                  <w:divBdr>
                    <w:top w:val="none" w:sz="0" w:space="0" w:color="auto"/>
                    <w:left w:val="none" w:sz="0" w:space="0" w:color="auto"/>
                    <w:bottom w:val="none" w:sz="0" w:space="0" w:color="auto"/>
                    <w:right w:val="none" w:sz="0" w:space="0" w:color="auto"/>
                  </w:divBdr>
                  <w:divsChild>
                    <w:div w:id="1600141342">
                      <w:marLeft w:val="0"/>
                      <w:marRight w:val="0"/>
                      <w:marTop w:val="0"/>
                      <w:marBottom w:val="0"/>
                      <w:divBdr>
                        <w:top w:val="none" w:sz="0" w:space="0" w:color="auto"/>
                        <w:left w:val="none" w:sz="0" w:space="0" w:color="auto"/>
                        <w:bottom w:val="none" w:sz="0" w:space="0" w:color="auto"/>
                        <w:right w:val="none" w:sz="0" w:space="0" w:color="auto"/>
                      </w:divBdr>
                    </w:div>
                  </w:divsChild>
                </w:div>
                <w:div w:id="2137484739">
                  <w:marLeft w:val="0"/>
                  <w:marRight w:val="0"/>
                  <w:marTop w:val="0"/>
                  <w:marBottom w:val="0"/>
                  <w:divBdr>
                    <w:top w:val="none" w:sz="0" w:space="0" w:color="auto"/>
                    <w:left w:val="none" w:sz="0" w:space="0" w:color="auto"/>
                    <w:bottom w:val="none" w:sz="0" w:space="0" w:color="auto"/>
                    <w:right w:val="none" w:sz="0" w:space="0" w:color="auto"/>
                  </w:divBdr>
                  <w:divsChild>
                    <w:div w:id="67977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372937">
      <w:bodyDiv w:val="1"/>
      <w:marLeft w:val="0"/>
      <w:marRight w:val="0"/>
      <w:marTop w:val="0"/>
      <w:marBottom w:val="0"/>
      <w:divBdr>
        <w:top w:val="none" w:sz="0" w:space="0" w:color="auto"/>
        <w:left w:val="none" w:sz="0" w:space="0" w:color="auto"/>
        <w:bottom w:val="none" w:sz="0" w:space="0" w:color="auto"/>
        <w:right w:val="none" w:sz="0" w:space="0" w:color="auto"/>
      </w:divBdr>
      <w:divsChild>
        <w:div w:id="276523067">
          <w:marLeft w:val="0"/>
          <w:marRight w:val="0"/>
          <w:marTop w:val="0"/>
          <w:marBottom w:val="0"/>
          <w:divBdr>
            <w:top w:val="none" w:sz="0" w:space="0" w:color="auto"/>
            <w:left w:val="none" w:sz="0" w:space="0" w:color="auto"/>
            <w:bottom w:val="none" w:sz="0" w:space="0" w:color="auto"/>
            <w:right w:val="none" w:sz="0" w:space="0" w:color="auto"/>
          </w:divBdr>
          <w:divsChild>
            <w:div w:id="1252543450">
              <w:marLeft w:val="0"/>
              <w:marRight w:val="0"/>
              <w:marTop w:val="0"/>
              <w:marBottom w:val="0"/>
              <w:divBdr>
                <w:top w:val="none" w:sz="0" w:space="0" w:color="auto"/>
                <w:left w:val="none" w:sz="0" w:space="0" w:color="auto"/>
                <w:bottom w:val="none" w:sz="0" w:space="0" w:color="auto"/>
                <w:right w:val="none" w:sz="0" w:space="0" w:color="auto"/>
              </w:divBdr>
              <w:divsChild>
                <w:div w:id="615216138">
                  <w:marLeft w:val="0"/>
                  <w:marRight w:val="0"/>
                  <w:marTop w:val="0"/>
                  <w:marBottom w:val="0"/>
                  <w:divBdr>
                    <w:top w:val="none" w:sz="0" w:space="0" w:color="auto"/>
                    <w:left w:val="none" w:sz="0" w:space="0" w:color="auto"/>
                    <w:bottom w:val="none" w:sz="0" w:space="0" w:color="auto"/>
                    <w:right w:val="none" w:sz="0" w:space="0" w:color="auto"/>
                  </w:divBdr>
                  <w:divsChild>
                    <w:div w:id="1205798626">
                      <w:marLeft w:val="0"/>
                      <w:marRight w:val="0"/>
                      <w:marTop w:val="0"/>
                      <w:marBottom w:val="0"/>
                      <w:divBdr>
                        <w:top w:val="none" w:sz="0" w:space="0" w:color="auto"/>
                        <w:left w:val="none" w:sz="0" w:space="0" w:color="auto"/>
                        <w:bottom w:val="none" w:sz="0" w:space="0" w:color="auto"/>
                        <w:right w:val="none" w:sz="0" w:space="0" w:color="auto"/>
                      </w:divBdr>
                      <w:divsChild>
                        <w:div w:id="1887141081">
                          <w:marLeft w:val="0"/>
                          <w:marRight w:val="0"/>
                          <w:marTop w:val="0"/>
                          <w:marBottom w:val="0"/>
                          <w:divBdr>
                            <w:top w:val="none" w:sz="0" w:space="0" w:color="auto"/>
                            <w:left w:val="none" w:sz="0" w:space="0" w:color="auto"/>
                            <w:bottom w:val="none" w:sz="0" w:space="0" w:color="auto"/>
                            <w:right w:val="none" w:sz="0" w:space="0" w:color="auto"/>
                          </w:divBdr>
                          <w:divsChild>
                            <w:div w:id="1846631427">
                              <w:marLeft w:val="75"/>
                              <w:marRight w:val="75"/>
                              <w:marTop w:val="0"/>
                              <w:marBottom w:val="0"/>
                              <w:divBdr>
                                <w:top w:val="none" w:sz="0" w:space="0" w:color="auto"/>
                                <w:left w:val="none" w:sz="0" w:space="0" w:color="auto"/>
                                <w:bottom w:val="none" w:sz="0" w:space="0" w:color="auto"/>
                                <w:right w:val="none" w:sz="0" w:space="0" w:color="auto"/>
                              </w:divBdr>
                              <w:divsChild>
                                <w:div w:id="1189954477">
                                  <w:marLeft w:val="0"/>
                                  <w:marRight w:val="0"/>
                                  <w:marTop w:val="0"/>
                                  <w:marBottom w:val="0"/>
                                  <w:divBdr>
                                    <w:top w:val="none" w:sz="0" w:space="0" w:color="auto"/>
                                    <w:left w:val="none" w:sz="0" w:space="0" w:color="auto"/>
                                    <w:bottom w:val="none" w:sz="0" w:space="0" w:color="auto"/>
                                    <w:right w:val="none" w:sz="0" w:space="0" w:color="auto"/>
                                  </w:divBdr>
                                  <w:divsChild>
                                    <w:div w:id="494341596">
                                      <w:marLeft w:val="0"/>
                                      <w:marRight w:val="0"/>
                                      <w:marTop w:val="0"/>
                                      <w:marBottom w:val="150"/>
                                      <w:divBdr>
                                        <w:top w:val="single" w:sz="6" w:space="8" w:color="FFFFFF"/>
                                        <w:left w:val="single" w:sz="6" w:space="8" w:color="FFFFFF"/>
                                        <w:bottom w:val="single" w:sz="6" w:space="8" w:color="FFFFFF"/>
                                        <w:right w:val="single" w:sz="6" w:space="8" w:color="FFFFFF"/>
                                      </w:divBdr>
                                      <w:divsChild>
                                        <w:div w:id="1915432220">
                                          <w:marLeft w:val="0"/>
                                          <w:marRight w:val="0"/>
                                          <w:marTop w:val="0"/>
                                          <w:marBottom w:val="0"/>
                                          <w:divBdr>
                                            <w:top w:val="none" w:sz="0" w:space="0" w:color="auto"/>
                                            <w:left w:val="none" w:sz="0" w:space="0" w:color="auto"/>
                                            <w:bottom w:val="none" w:sz="0" w:space="0" w:color="auto"/>
                                            <w:right w:val="none" w:sz="0" w:space="0" w:color="auto"/>
                                          </w:divBdr>
                                          <w:divsChild>
                                            <w:div w:id="49227898">
                                              <w:blockQuote w:val="1"/>
                                              <w:marLeft w:val="150"/>
                                              <w:marRight w:val="450"/>
                                              <w:marTop w:val="225"/>
                                              <w:marBottom w:val="0"/>
                                              <w:divBdr>
                                                <w:top w:val="none" w:sz="0" w:space="0" w:color="auto"/>
                                                <w:left w:val="single" w:sz="36" w:space="15" w:color="999999"/>
                                                <w:bottom w:val="none" w:sz="0" w:space="0" w:color="auto"/>
                                                <w:right w:val="none" w:sz="0" w:space="0" w:color="auto"/>
                                              </w:divBdr>
                                            </w:div>
                                          </w:divsChild>
                                        </w:div>
                                      </w:divsChild>
                                    </w:div>
                                  </w:divsChild>
                                </w:div>
                              </w:divsChild>
                            </w:div>
                          </w:divsChild>
                        </w:div>
                      </w:divsChild>
                    </w:div>
                  </w:divsChild>
                </w:div>
              </w:divsChild>
            </w:div>
          </w:divsChild>
        </w:div>
      </w:divsChild>
    </w:div>
    <w:div w:id="1131750938">
      <w:bodyDiv w:val="1"/>
      <w:marLeft w:val="0"/>
      <w:marRight w:val="0"/>
      <w:marTop w:val="0"/>
      <w:marBottom w:val="0"/>
      <w:divBdr>
        <w:top w:val="none" w:sz="0" w:space="0" w:color="auto"/>
        <w:left w:val="none" w:sz="0" w:space="0" w:color="auto"/>
        <w:bottom w:val="none" w:sz="0" w:space="0" w:color="auto"/>
        <w:right w:val="none" w:sz="0" w:space="0" w:color="auto"/>
      </w:divBdr>
    </w:div>
    <w:div w:id="1172062735">
      <w:bodyDiv w:val="1"/>
      <w:marLeft w:val="0"/>
      <w:marRight w:val="0"/>
      <w:marTop w:val="0"/>
      <w:marBottom w:val="0"/>
      <w:divBdr>
        <w:top w:val="none" w:sz="0" w:space="0" w:color="auto"/>
        <w:left w:val="none" w:sz="0" w:space="0" w:color="auto"/>
        <w:bottom w:val="none" w:sz="0" w:space="0" w:color="auto"/>
        <w:right w:val="none" w:sz="0" w:space="0" w:color="auto"/>
      </w:divBdr>
    </w:div>
    <w:div w:id="1185248915">
      <w:bodyDiv w:val="1"/>
      <w:marLeft w:val="0"/>
      <w:marRight w:val="0"/>
      <w:marTop w:val="0"/>
      <w:marBottom w:val="0"/>
      <w:divBdr>
        <w:top w:val="none" w:sz="0" w:space="0" w:color="auto"/>
        <w:left w:val="none" w:sz="0" w:space="0" w:color="auto"/>
        <w:bottom w:val="none" w:sz="0" w:space="0" w:color="auto"/>
        <w:right w:val="none" w:sz="0" w:space="0" w:color="auto"/>
      </w:divBdr>
      <w:divsChild>
        <w:div w:id="289560073">
          <w:marLeft w:val="0"/>
          <w:marRight w:val="0"/>
          <w:marTop w:val="0"/>
          <w:marBottom w:val="0"/>
          <w:divBdr>
            <w:top w:val="none" w:sz="0" w:space="0" w:color="auto"/>
            <w:left w:val="none" w:sz="0" w:space="0" w:color="auto"/>
            <w:bottom w:val="none" w:sz="0" w:space="0" w:color="auto"/>
            <w:right w:val="none" w:sz="0" w:space="0" w:color="auto"/>
          </w:divBdr>
          <w:divsChild>
            <w:div w:id="1216551418">
              <w:marLeft w:val="0"/>
              <w:marRight w:val="0"/>
              <w:marTop w:val="0"/>
              <w:marBottom w:val="0"/>
              <w:divBdr>
                <w:top w:val="none" w:sz="0" w:space="0" w:color="auto"/>
                <w:left w:val="none" w:sz="0" w:space="0" w:color="auto"/>
                <w:bottom w:val="none" w:sz="0" w:space="0" w:color="auto"/>
                <w:right w:val="none" w:sz="0" w:space="0" w:color="auto"/>
              </w:divBdr>
              <w:divsChild>
                <w:div w:id="65809767">
                  <w:marLeft w:val="0"/>
                  <w:marRight w:val="0"/>
                  <w:marTop w:val="120"/>
                  <w:marBottom w:val="0"/>
                  <w:divBdr>
                    <w:top w:val="none" w:sz="0" w:space="0" w:color="auto"/>
                    <w:left w:val="none" w:sz="0" w:space="0" w:color="auto"/>
                    <w:bottom w:val="none" w:sz="0" w:space="0" w:color="auto"/>
                    <w:right w:val="none" w:sz="0" w:space="0" w:color="auto"/>
                  </w:divBdr>
                </w:div>
                <w:div w:id="193544386">
                  <w:marLeft w:val="0"/>
                  <w:marRight w:val="0"/>
                  <w:marTop w:val="120"/>
                  <w:marBottom w:val="0"/>
                  <w:divBdr>
                    <w:top w:val="none" w:sz="0" w:space="0" w:color="auto"/>
                    <w:left w:val="none" w:sz="0" w:space="0" w:color="auto"/>
                    <w:bottom w:val="none" w:sz="0" w:space="0" w:color="auto"/>
                    <w:right w:val="none" w:sz="0" w:space="0" w:color="auto"/>
                  </w:divBdr>
                </w:div>
                <w:div w:id="409042851">
                  <w:marLeft w:val="0"/>
                  <w:marRight w:val="0"/>
                  <w:marTop w:val="120"/>
                  <w:marBottom w:val="0"/>
                  <w:divBdr>
                    <w:top w:val="none" w:sz="0" w:space="0" w:color="auto"/>
                    <w:left w:val="none" w:sz="0" w:space="0" w:color="auto"/>
                    <w:bottom w:val="none" w:sz="0" w:space="0" w:color="auto"/>
                    <w:right w:val="none" w:sz="0" w:space="0" w:color="auto"/>
                  </w:divBdr>
                </w:div>
                <w:div w:id="849953101">
                  <w:marLeft w:val="0"/>
                  <w:marRight w:val="0"/>
                  <w:marTop w:val="120"/>
                  <w:marBottom w:val="0"/>
                  <w:divBdr>
                    <w:top w:val="none" w:sz="0" w:space="0" w:color="auto"/>
                    <w:left w:val="none" w:sz="0" w:space="0" w:color="auto"/>
                    <w:bottom w:val="none" w:sz="0" w:space="0" w:color="auto"/>
                    <w:right w:val="none" w:sz="0" w:space="0" w:color="auto"/>
                  </w:divBdr>
                </w:div>
                <w:div w:id="893085396">
                  <w:marLeft w:val="0"/>
                  <w:marRight w:val="0"/>
                  <w:marTop w:val="120"/>
                  <w:marBottom w:val="0"/>
                  <w:divBdr>
                    <w:top w:val="none" w:sz="0" w:space="0" w:color="auto"/>
                    <w:left w:val="none" w:sz="0" w:space="0" w:color="auto"/>
                    <w:bottom w:val="none" w:sz="0" w:space="0" w:color="auto"/>
                    <w:right w:val="none" w:sz="0" w:space="0" w:color="auto"/>
                  </w:divBdr>
                </w:div>
                <w:div w:id="1189679659">
                  <w:marLeft w:val="0"/>
                  <w:marRight w:val="0"/>
                  <w:marTop w:val="120"/>
                  <w:marBottom w:val="0"/>
                  <w:divBdr>
                    <w:top w:val="none" w:sz="0" w:space="0" w:color="auto"/>
                    <w:left w:val="none" w:sz="0" w:space="0" w:color="auto"/>
                    <w:bottom w:val="none" w:sz="0" w:space="0" w:color="auto"/>
                    <w:right w:val="none" w:sz="0" w:space="0" w:color="auto"/>
                  </w:divBdr>
                </w:div>
                <w:div w:id="1214386192">
                  <w:marLeft w:val="0"/>
                  <w:marRight w:val="0"/>
                  <w:marTop w:val="120"/>
                  <w:marBottom w:val="0"/>
                  <w:divBdr>
                    <w:top w:val="none" w:sz="0" w:space="0" w:color="auto"/>
                    <w:left w:val="none" w:sz="0" w:space="0" w:color="auto"/>
                    <w:bottom w:val="none" w:sz="0" w:space="0" w:color="auto"/>
                    <w:right w:val="none" w:sz="0" w:space="0" w:color="auto"/>
                  </w:divBdr>
                </w:div>
                <w:div w:id="1433428484">
                  <w:marLeft w:val="0"/>
                  <w:marRight w:val="0"/>
                  <w:marTop w:val="120"/>
                  <w:marBottom w:val="0"/>
                  <w:divBdr>
                    <w:top w:val="none" w:sz="0" w:space="0" w:color="auto"/>
                    <w:left w:val="none" w:sz="0" w:space="0" w:color="auto"/>
                    <w:bottom w:val="none" w:sz="0" w:space="0" w:color="auto"/>
                    <w:right w:val="none" w:sz="0" w:space="0" w:color="auto"/>
                  </w:divBdr>
                </w:div>
                <w:div w:id="1724480397">
                  <w:marLeft w:val="0"/>
                  <w:marRight w:val="0"/>
                  <w:marTop w:val="120"/>
                  <w:marBottom w:val="0"/>
                  <w:divBdr>
                    <w:top w:val="none" w:sz="0" w:space="0" w:color="auto"/>
                    <w:left w:val="none" w:sz="0" w:space="0" w:color="auto"/>
                    <w:bottom w:val="none" w:sz="0" w:space="0" w:color="auto"/>
                    <w:right w:val="none" w:sz="0" w:space="0" w:color="auto"/>
                  </w:divBdr>
                </w:div>
                <w:div w:id="1738626906">
                  <w:marLeft w:val="0"/>
                  <w:marRight w:val="0"/>
                  <w:marTop w:val="120"/>
                  <w:marBottom w:val="0"/>
                  <w:divBdr>
                    <w:top w:val="none" w:sz="0" w:space="0" w:color="auto"/>
                    <w:left w:val="none" w:sz="0" w:space="0" w:color="auto"/>
                    <w:bottom w:val="none" w:sz="0" w:space="0" w:color="auto"/>
                    <w:right w:val="none" w:sz="0" w:space="0" w:color="auto"/>
                  </w:divBdr>
                </w:div>
                <w:div w:id="2063870810">
                  <w:marLeft w:val="0"/>
                  <w:marRight w:val="0"/>
                  <w:marTop w:val="120"/>
                  <w:marBottom w:val="0"/>
                  <w:divBdr>
                    <w:top w:val="none" w:sz="0" w:space="0" w:color="auto"/>
                    <w:left w:val="none" w:sz="0" w:space="0" w:color="auto"/>
                    <w:bottom w:val="none" w:sz="0" w:space="0" w:color="auto"/>
                    <w:right w:val="none" w:sz="0" w:space="0" w:color="auto"/>
                  </w:divBdr>
                </w:div>
                <w:div w:id="20743049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20509043">
      <w:bodyDiv w:val="1"/>
      <w:marLeft w:val="0"/>
      <w:marRight w:val="0"/>
      <w:marTop w:val="0"/>
      <w:marBottom w:val="0"/>
      <w:divBdr>
        <w:top w:val="none" w:sz="0" w:space="0" w:color="auto"/>
        <w:left w:val="none" w:sz="0" w:space="0" w:color="auto"/>
        <w:bottom w:val="none" w:sz="0" w:space="0" w:color="auto"/>
        <w:right w:val="none" w:sz="0" w:space="0" w:color="auto"/>
      </w:divBdr>
    </w:div>
    <w:div w:id="1264606186">
      <w:bodyDiv w:val="1"/>
      <w:marLeft w:val="0"/>
      <w:marRight w:val="0"/>
      <w:marTop w:val="0"/>
      <w:marBottom w:val="0"/>
      <w:divBdr>
        <w:top w:val="none" w:sz="0" w:space="0" w:color="auto"/>
        <w:left w:val="none" w:sz="0" w:space="0" w:color="auto"/>
        <w:bottom w:val="none" w:sz="0" w:space="0" w:color="auto"/>
        <w:right w:val="none" w:sz="0" w:space="0" w:color="auto"/>
      </w:divBdr>
    </w:div>
    <w:div w:id="1298753934">
      <w:bodyDiv w:val="1"/>
      <w:marLeft w:val="0"/>
      <w:marRight w:val="0"/>
      <w:marTop w:val="0"/>
      <w:marBottom w:val="0"/>
      <w:divBdr>
        <w:top w:val="none" w:sz="0" w:space="0" w:color="auto"/>
        <w:left w:val="none" w:sz="0" w:space="0" w:color="auto"/>
        <w:bottom w:val="none" w:sz="0" w:space="0" w:color="auto"/>
        <w:right w:val="none" w:sz="0" w:space="0" w:color="auto"/>
      </w:divBdr>
    </w:div>
    <w:div w:id="1492061585">
      <w:bodyDiv w:val="1"/>
      <w:marLeft w:val="0"/>
      <w:marRight w:val="0"/>
      <w:marTop w:val="225"/>
      <w:marBottom w:val="225"/>
      <w:divBdr>
        <w:top w:val="none" w:sz="0" w:space="0" w:color="auto"/>
        <w:left w:val="none" w:sz="0" w:space="0" w:color="auto"/>
        <w:bottom w:val="none" w:sz="0" w:space="0" w:color="auto"/>
        <w:right w:val="none" w:sz="0" w:space="0" w:color="auto"/>
      </w:divBdr>
    </w:div>
    <w:div w:id="1508786663">
      <w:bodyDiv w:val="1"/>
      <w:marLeft w:val="0"/>
      <w:marRight w:val="0"/>
      <w:marTop w:val="0"/>
      <w:marBottom w:val="0"/>
      <w:divBdr>
        <w:top w:val="none" w:sz="0" w:space="0" w:color="auto"/>
        <w:left w:val="none" w:sz="0" w:space="0" w:color="auto"/>
        <w:bottom w:val="none" w:sz="0" w:space="0" w:color="auto"/>
        <w:right w:val="none" w:sz="0" w:space="0" w:color="auto"/>
      </w:divBdr>
    </w:div>
    <w:div w:id="1557545968">
      <w:bodyDiv w:val="1"/>
      <w:marLeft w:val="0"/>
      <w:marRight w:val="0"/>
      <w:marTop w:val="0"/>
      <w:marBottom w:val="0"/>
      <w:divBdr>
        <w:top w:val="none" w:sz="0" w:space="0" w:color="auto"/>
        <w:left w:val="none" w:sz="0" w:space="0" w:color="auto"/>
        <w:bottom w:val="none" w:sz="0" w:space="0" w:color="auto"/>
        <w:right w:val="none" w:sz="0" w:space="0" w:color="auto"/>
      </w:divBdr>
    </w:div>
    <w:div w:id="1597443537">
      <w:bodyDiv w:val="1"/>
      <w:marLeft w:val="0"/>
      <w:marRight w:val="0"/>
      <w:marTop w:val="0"/>
      <w:marBottom w:val="0"/>
      <w:divBdr>
        <w:top w:val="none" w:sz="0" w:space="0" w:color="auto"/>
        <w:left w:val="none" w:sz="0" w:space="0" w:color="auto"/>
        <w:bottom w:val="none" w:sz="0" w:space="0" w:color="auto"/>
        <w:right w:val="none" w:sz="0" w:space="0" w:color="auto"/>
      </w:divBdr>
      <w:divsChild>
        <w:div w:id="501507949">
          <w:marLeft w:val="0"/>
          <w:marRight w:val="0"/>
          <w:marTop w:val="0"/>
          <w:marBottom w:val="0"/>
          <w:divBdr>
            <w:top w:val="none" w:sz="0" w:space="0" w:color="auto"/>
            <w:left w:val="none" w:sz="0" w:space="0" w:color="auto"/>
            <w:bottom w:val="none" w:sz="0" w:space="0" w:color="auto"/>
            <w:right w:val="none" w:sz="0" w:space="0" w:color="auto"/>
          </w:divBdr>
          <w:divsChild>
            <w:div w:id="262156706">
              <w:marLeft w:val="0"/>
              <w:marRight w:val="0"/>
              <w:marTop w:val="0"/>
              <w:marBottom w:val="300"/>
              <w:divBdr>
                <w:top w:val="none" w:sz="0" w:space="0" w:color="auto"/>
                <w:left w:val="none" w:sz="0" w:space="0" w:color="auto"/>
                <w:bottom w:val="none" w:sz="0" w:space="0" w:color="auto"/>
                <w:right w:val="none" w:sz="0" w:space="0" w:color="auto"/>
              </w:divBdr>
              <w:divsChild>
                <w:div w:id="1674257487">
                  <w:marLeft w:val="0"/>
                  <w:marRight w:val="0"/>
                  <w:marTop w:val="0"/>
                  <w:marBottom w:val="0"/>
                  <w:divBdr>
                    <w:top w:val="none" w:sz="0" w:space="0" w:color="auto"/>
                    <w:left w:val="single" w:sz="6" w:space="11" w:color="DDDDDD"/>
                    <w:bottom w:val="none" w:sz="0" w:space="0" w:color="auto"/>
                    <w:right w:val="none" w:sz="0" w:space="0" w:color="auto"/>
                  </w:divBdr>
                </w:div>
              </w:divsChild>
            </w:div>
          </w:divsChild>
        </w:div>
      </w:divsChild>
    </w:div>
    <w:div w:id="1601451899">
      <w:bodyDiv w:val="1"/>
      <w:marLeft w:val="0"/>
      <w:marRight w:val="0"/>
      <w:marTop w:val="0"/>
      <w:marBottom w:val="0"/>
      <w:divBdr>
        <w:top w:val="none" w:sz="0" w:space="0" w:color="auto"/>
        <w:left w:val="none" w:sz="0" w:space="0" w:color="auto"/>
        <w:bottom w:val="none" w:sz="0" w:space="0" w:color="auto"/>
        <w:right w:val="none" w:sz="0" w:space="0" w:color="auto"/>
      </w:divBdr>
    </w:div>
    <w:div w:id="1653410031">
      <w:bodyDiv w:val="1"/>
      <w:marLeft w:val="0"/>
      <w:marRight w:val="0"/>
      <w:marTop w:val="0"/>
      <w:marBottom w:val="0"/>
      <w:divBdr>
        <w:top w:val="none" w:sz="0" w:space="0" w:color="auto"/>
        <w:left w:val="none" w:sz="0" w:space="0" w:color="auto"/>
        <w:bottom w:val="none" w:sz="0" w:space="0" w:color="auto"/>
        <w:right w:val="none" w:sz="0" w:space="0" w:color="auto"/>
      </w:divBdr>
    </w:div>
    <w:div w:id="1687171529">
      <w:bodyDiv w:val="1"/>
      <w:marLeft w:val="0"/>
      <w:marRight w:val="0"/>
      <w:marTop w:val="0"/>
      <w:marBottom w:val="0"/>
      <w:divBdr>
        <w:top w:val="none" w:sz="0" w:space="0" w:color="auto"/>
        <w:left w:val="none" w:sz="0" w:space="0" w:color="auto"/>
        <w:bottom w:val="none" w:sz="0" w:space="0" w:color="auto"/>
        <w:right w:val="none" w:sz="0" w:space="0" w:color="auto"/>
      </w:divBdr>
      <w:divsChild>
        <w:div w:id="508257683">
          <w:marLeft w:val="0"/>
          <w:marRight w:val="0"/>
          <w:marTop w:val="0"/>
          <w:marBottom w:val="0"/>
          <w:divBdr>
            <w:top w:val="none" w:sz="0" w:space="0" w:color="auto"/>
            <w:left w:val="none" w:sz="0" w:space="0" w:color="auto"/>
            <w:bottom w:val="none" w:sz="0" w:space="0" w:color="auto"/>
            <w:right w:val="none" w:sz="0" w:space="0" w:color="auto"/>
          </w:divBdr>
          <w:divsChild>
            <w:div w:id="272787981">
              <w:marLeft w:val="0"/>
              <w:marRight w:val="0"/>
              <w:marTop w:val="0"/>
              <w:marBottom w:val="300"/>
              <w:divBdr>
                <w:top w:val="none" w:sz="0" w:space="0" w:color="auto"/>
                <w:left w:val="none" w:sz="0" w:space="0" w:color="auto"/>
                <w:bottom w:val="none" w:sz="0" w:space="0" w:color="auto"/>
                <w:right w:val="none" w:sz="0" w:space="0" w:color="auto"/>
              </w:divBdr>
              <w:divsChild>
                <w:div w:id="1443258682">
                  <w:marLeft w:val="0"/>
                  <w:marRight w:val="0"/>
                  <w:marTop w:val="0"/>
                  <w:marBottom w:val="0"/>
                  <w:divBdr>
                    <w:top w:val="none" w:sz="0" w:space="0" w:color="auto"/>
                    <w:left w:val="single" w:sz="6" w:space="11" w:color="DDDDDD"/>
                    <w:bottom w:val="none" w:sz="0" w:space="0" w:color="auto"/>
                    <w:right w:val="none" w:sz="0" w:space="0" w:color="auto"/>
                  </w:divBdr>
                </w:div>
              </w:divsChild>
            </w:div>
          </w:divsChild>
        </w:div>
      </w:divsChild>
    </w:div>
    <w:div w:id="1703821422">
      <w:bodyDiv w:val="1"/>
      <w:marLeft w:val="0"/>
      <w:marRight w:val="0"/>
      <w:marTop w:val="0"/>
      <w:marBottom w:val="0"/>
      <w:divBdr>
        <w:top w:val="none" w:sz="0" w:space="0" w:color="auto"/>
        <w:left w:val="none" w:sz="0" w:space="0" w:color="auto"/>
        <w:bottom w:val="none" w:sz="0" w:space="0" w:color="auto"/>
        <w:right w:val="none" w:sz="0" w:space="0" w:color="auto"/>
      </w:divBdr>
    </w:div>
    <w:div w:id="1908609991">
      <w:bodyDiv w:val="1"/>
      <w:marLeft w:val="0"/>
      <w:marRight w:val="0"/>
      <w:marTop w:val="0"/>
      <w:marBottom w:val="0"/>
      <w:divBdr>
        <w:top w:val="none" w:sz="0" w:space="0" w:color="auto"/>
        <w:left w:val="none" w:sz="0" w:space="0" w:color="auto"/>
        <w:bottom w:val="none" w:sz="0" w:space="0" w:color="auto"/>
        <w:right w:val="none" w:sz="0" w:space="0" w:color="auto"/>
      </w:divBdr>
    </w:div>
    <w:div w:id="1954749969">
      <w:bodyDiv w:val="1"/>
      <w:marLeft w:val="0"/>
      <w:marRight w:val="0"/>
      <w:marTop w:val="0"/>
      <w:marBottom w:val="0"/>
      <w:divBdr>
        <w:top w:val="none" w:sz="0" w:space="0" w:color="auto"/>
        <w:left w:val="none" w:sz="0" w:space="0" w:color="auto"/>
        <w:bottom w:val="none" w:sz="0" w:space="0" w:color="auto"/>
        <w:right w:val="none" w:sz="0" w:space="0" w:color="auto"/>
      </w:divBdr>
      <w:divsChild>
        <w:div w:id="56561724">
          <w:marLeft w:val="0"/>
          <w:marRight w:val="0"/>
          <w:marTop w:val="0"/>
          <w:marBottom w:val="0"/>
          <w:divBdr>
            <w:top w:val="none" w:sz="0" w:space="0" w:color="auto"/>
            <w:left w:val="none" w:sz="0" w:space="0" w:color="auto"/>
            <w:bottom w:val="none" w:sz="0" w:space="0" w:color="auto"/>
            <w:right w:val="none" w:sz="0" w:space="0" w:color="auto"/>
          </w:divBdr>
        </w:div>
        <w:div w:id="81033757">
          <w:marLeft w:val="0"/>
          <w:marRight w:val="0"/>
          <w:marTop w:val="0"/>
          <w:marBottom w:val="0"/>
          <w:divBdr>
            <w:top w:val="none" w:sz="0" w:space="0" w:color="auto"/>
            <w:left w:val="none" w:sz="0" w:space="0" w:color="auto"/>
            <w:bottom w:val="none" w:sz="0" w:space="0" w:color="auto"/>
            <w:right w:val="none" w:sz="0" w:space="0" w:color="auto"/>
          </w:divBdr>
        </w:div>
        <w:div w:id="659770381">
          <w:marLeft w:val="0"/>
          <w:marRight w:val="0"/>
          <w:marTop w:val="0"/>
          <w:marBottom w:val="0"/>
          <w:divBdr>
            <w:top w:val="none" w:sz="0" w:space="0" w:color="auto"/>
            <w:left w:val="none" w:sz="0" w:space="0" w:color="auto"/>
            <w:bottom w:val="none" w:sz="0" w:space="0" w:color="auto"/>
            <w:right w:val="none" w:sz="0" w:space="0" w:color="auto"/>
          </w:divBdr>
        </w:div>
        <w:div w:id="909920141">
          <w:marLeft w:val="0"/>
          <w:marRight w:val="0"/>
          <w:marTop w:val="0"/>
          <w:marBottom w:val="0"/>
          <w:divBdr>
            <w:top w:val="none" w:sz="0" w:space="0" w:color="auto"/>
            <w:left w:val="none" w:sz="0" w:space="0" w:color="auto"/>
            <w:bottom w:val="none" w:sz="0" w:space="0" w:color="auto"/>
            <w:right w:val="none" w:sz="0" w:space="0" w:color="auto"/>
          </w:divBdr>
        </w:div>
        <w:div w:id="1273324961">
          <w:marLeft w:val="0"/>
          <w:marRight w:val="0"/>
          <w:marTop w:val="0"/>
          <w:marBottom w:val="0"/>
          <w:divBdr>
            <w:top w:val="none" w:sz="0" w:space="0" w:color="auto"/>
            <w:left w:val="none" w:sz="0" w:space="0" w:color="auto"/>
            <w:bottom w:val="none" w:sz="0" w:space="0" w:color="auto"/>
            <w:right w:val="none" w:sz="0" w:space="0" w:color="auto"/>
          </w:divBdr>
        </w:div>
        <w:div w:id="1416627060">
          <w:marLeft w:val="0"/>
          <w:marRight w:val="0"/>
          <w:marTop w:val="0"/>
          <w:marBottom w:val="0"/>
          <w:divBdr>
            <w:top w:val="none" w:sz="0" w:space="0" w:color="auto"/>
            <w:left w:val="none" w:sz="0" w:space="0" w:color="auto"/>
            <w:bottom w:val="none" w:sz="0" w:space="0" w:color="auto"/>
            <w:right w:val="none" w:sz="0" w:space="0" w:color="auto"/>
          </w:divBdr>
        </w:div>
        <w:div w:id="1543052538">
          <w:marLeft w:val="0"/>
          <w:marRight w:val="0"/>
          <w:marTop w:val="0"/>
          <w:marBottom w:val="0"/>
          <w:divBdr>
            <w:top w:val="none" w:sz="0" w:space="0" w:color="auto"/>
            <w:left w:val="none" w:sz="0" w:space="0" w:color="auto"/>
            <w:bottom w:val="none" w:sz="0" w:space="0" w:color="auto"/>
            <w:right w:val="none" w:sz="0" w:space="0" w:color="auto"/>
          </w:divBdr>
        </w:div>
        <w:div w:id="2032220341">
          <w:marLeft w:val="0"/>
          <w:marRight w:val="0"/>
          <w:marTop w:val="0"/>
          <w:marBottom w:val="0"/>
          <w:divBdr>
            <w:top w:val="none" w:sz="0" w:space="0" w:color="auto"/>
            <w:left w:val="none" w:sz="0" w:space="0" w:color="auto"/>
            <w:bottom w:val="none" w:sz="0" w:space="0" w:color="auto"/>
            <w:right w:val="none" w:sz="0" w:space="0" w:color="auto"/>
          </w:divBdr>
        </w:div>
        <w:div w:id="2065131033">
          <w:marLeft w:val="0"/>
          <w:marRight w:val="0"/>
          <w:marTop w:val="0"/>
          <w:marBottom w:val="0"/>
          <w:divBdr>
            <w:top w:val="none" w:sz="0" w:space="0" w:color="auto"/>
            <w:left w:val="none" w:sz="0" w:space="0" w:color="auto"/>
            <w:bottom w:val="none" w:sz="0" w:space="0" w:color="auto"/>
            <w:right w:val="none" w:sz="0" w:space="0" w:color="auto"/>
          </w:divBdr>
        </w:div>
      </w:divsChild>
    </w:div>
    <w:div w:id="1965038661">
      <w:bodyDiv w:val="1"/>
      <w:marLeft w:val="0"/>
      <w:marRight w:val="0"/>
      <w:marTop w:val="0"/>
      <w:marBottom w:val="0"/>
      <w:divBdr>
        <w:top w:val="none" w:sz="0" w:space="0" w:color="auto"/>
        <w:left w:val="none" w:sz="0" w:space="0" w:color="auto"/>
        <w:bottom w:val="none" w:sz="0" w:space="0" w:color="auto"/>
        <w:right w:val="none" w:sz="0" w:space="0" w:color="auto"/>
      </w:divBdr>
      <w:divsChild>
        <w:div w:id="488254386">
          <w:marLeft w:val="0"/>
          <w:marRight w:val="0"/>
          <w:marTop w:val="0"/>
          <w:marBottom w:val="0"/>
          <w:divBdr>
            <w:top w:val="none" w:sz="0" w:space="0" w:color="auto"/>
            <w:left w:val="none" w:sz="0" w:space="0" w:color="auto"/>
            <w:bottom w:val="none" w:sz="0" w:space="0" w:color="auto"/>
            <w:right w:val="none" w:sz="0" w:space="0" w:color="auto"/>
          </w:divBdr>
          <w:divsChild>
            <w:div w:id="1123886417">
              <w:marLeft w:val="0"/>
              <w:marRight w:val="0"/>
              <w:marTop w:val="0"/>
              <w:marBottom w:val="0"/>
              <w:divBdr>
                <w:top w:val="none" w:sz="0" w:space="0" w:color="auto"/>
                <w:left w:val="none" w:sz="0" w:space="0" w:color="auto"/>
                <w:bottom w:val="none" w:sz="0" w:space="0" w:color="auto"/>
                <w:right w:val="none" w:sz="0" w:space="0" w:color="auto"/>
              </w:divBdr>
              <w:divsChild>
                <w:div w:id="1613590985">
                  <w:marLeft w:val="0"/>
                  <w:marRight w:val="0"/>
                  <w:marTop w:val="0"/>
                  <w:marBottom w:val="0"/>
                  <w:divBdr>
                    <w:top w:val="none" w:sz="0" w:space="0" w:color="auto"/>
                    <w:left w:val="none" w:sz="0" w:space="0" w:color="auto"/>
                    <w:bottom w:val="none" w:sz="0" w:space="0" w:color="auto"/>
                    <w:right w:val="none" w:sz="0" w:space="0" w:color="auto"/>
                  </w:divBdr>
                </w:div>
                <w:div w:id="1288197508">
                  <w:marLeft w:val="0"/>
                  <w:marRight w:val="0"/>
                  <w:marTop w:val="0"/>
                  <w:marBottom w:val="0"/>
                  <w:divBdr>
                    <w:top w:val="none" w:sz="0" w:space="0" w:color="auto"/>
                    <w:left w:val="none" w:sz="0" w:space="0" w:color="auto"/>
                    <w:bottom w:val="none" w:sz="0" w:space="0" w:color="auto"/>
                    <w:right w:val="none" w:sz="0" w:space="0" w:color="auto"/>
                  </w:divBdr>
                  <w:divsChild>
                    <w:div w:id="163737344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990409846">
          <w:marLeft w:val="0"/>
          <w:marRight w:val="0"/>
          <w:marTop w:val="0"/>
          <w:marBottom w:val="0"/>
          <w:divBdr>
            <w:top w:val="none" w:sz="0" w:space="0" w:color="auto"/>
            <w:left w:val="none" w:sz="0" w:space="0" w:color="auto"/>
            <w:bottom w:val="none" w:sz="0" w:space="0" w:color="auto"/>
            <w:right w:val="none" w:sz="0" w:space="0" w:color="auto"/>
          </w:divBdr>
          <w:divsChild>
            <w:div w:id="1711999785">
              <w:marLeft w:val="0"/>
              <w:marRight w:val="0"/>
              <w:marTop w:val="0"/>
              <w:marBottom w:val="0"/>
              <w:divBdr>
                <w:top w:val="none" w:sz="0" w:space="0" w:color="auto"/>
                <w:left w:val="none" w:sz="0" w:space="0" w:color="auto"/>
                <w:bottom w:val="none" w:sz="0" w:space="0" w:color="auto"/>
                <w:right w:val="none" w:sz="0" w:space="0" w:color="auto"/>
              </w:divBdr>
              <w:divsChild>
                <w:div w:id="1048188262">
                  <w:marLeft w:val="0"/>
                  <w:marRight w:val="0"/>
                  <w:marTop w:val="0"/>
                  <w:marBottom w:val="0"/>
                  <w:divBdr>
                    <w:top w:val="none" w:sz="0" w:space="0" w:color="auto"/>
                    <w:left w:val="none" w:sz="0" w:space="0" w:color="auto"/>
                    <w:bottom w:val="none" w:sz="0" w:space="0" w:color="auto"/>
                    <w:right w:val="none" w:sz="0" w:space="0" w:color="auto"/>
                  </w:divBdr>
                  <w:divsChild>
                    <w:div w:id="158237589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82878445">
      <w:bodyDiv w:val="1"/>
      <w:marLeft w:val="0"/>
      <w:marRight w:val="0"/>
      <w:marTop w:val="0"/>
      <w:marBottom w:val="0"/>
      <w:divBdr>
        <w:top w:val="none" w:sz="0" w:space="0" w:color="auto"/>
        <w:left w:val="none" w:sz="0" w:space="0" w:color="auto"/>
        <w:bottom w:val="none" w:sz="0" w:space="0" w:color="auto"/>
        <w:right w:val="none" w:sz="0" w:space="0" w:color="auto"/>
      </w:divBdr>
    </w:div>
    <w:div w:id="211728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75062082/1051" TargetMode="External"/><Relationship Id="rId21" Type="http://schemas.openxmlformats.org/officeDocument/2006/relationships/hyperlink" Target="https://internet.garant.ru/document/redirect/75062082/1351" TargetMode="External"/><Relationship Id="rId42" Type="http://schemas.openxmlformats.org/officeDocument/2006/relationships/hyperlink" Target="https://internet.garant.ru/document/redirect/75062082/1324" TargetMode="External"/><Relationship Id="rId47" Type="http://schemas.openxmlformats.org/officeDocument/2006/relationships/hyperlink" Target="https://internet.garant.ru/document/redirect/75062082/1044" TargetMode="External"/><Relationship Id="rId63" Type="http://schemas.openxmlformats.org/officeDocument/2006/relationships/hyperlink" Target="https://internet.garant.ru/document/redirect/75062082/1272" TargetMode="External"/><Relationship Id="rId68" Type="http://schemas.openxmlformats.org/officeDocument/2006/relationships/hyperlink" Target="https://internet.garant.ru/document/redirect/75062082/1036" TargetMode="External"/><Relationship Id="rId84" Type="http://schemas.openxmlformats.org/officeDocument/2006/relationships/hyperlink" Target="https://internet.garant.ru/document/redirect/75062082/1027" TargetMode="External"/><Relationship Id="rId89" Type="http://schemas.openxmlformats.org/officeDocument/2006/relationships/hyperlink" Target="https://internet.garant.ru/document/redirect/75062082/1033" TargetMode="External"/><Relationship Id="rId2" Type="http://schemas.openxmlformats.org/officeDocument/2006/relationships/numbering" Target="numbering.xml"/><Relationship Id="rId16" Type="http://schemas.openxmlformats.org/officeDocument/2006/relationships/hyperlink" Target="https://internet.garant.ru/document/redirect/75062082/1271" TargetMode="External"/><Relationship Id="rId29" Type="http://schemas.openxmlformats.org/officeDocument/2006/relationships/hyperlink" Target="https://internet.garant.ru/document/redirect/75062082/1310" TargetMode="External"/><Relationship Id="rId107" Type="http://schemas.openxmlformats.org/officeDocument/2006/relationships/hyperlink" Target="http://www.volsk.sarmo.ru" TargetMode="External"/><Relationship Id="rId11" Type="http://schemas.openxmlformats.org/officeDocument/2006/relationships/hyperlink" Target="https://internet.garant.ru/document/redirect/75062082/1021" TargetMode="External"/><Relationship Id="rId24" Type="http://schemas.openxmlformats.org/officeDocument/2006/relationships/hyperlink" Target="https://internet.garant.ru/document/redirect/75062082/1044" TargetMode="External"/><Relationship Id="rId32" Type="http://schemas.openxmlformats.org/officeDocument/2006/relationships/hyperlink" Target="https://internet.garant.ru/document/redirect/75062082/1151" TargetMode="External"/><Relationship Id="rId37" Type="http://schemas.openxmlformats.org/officeDocument/2006/relationships/hyperlink" Target="https://internet.garant.ru/document/redirect/75062082/1025" TargetMode="External"/><Relationship Id="rId40" Type="http://schemas.openxmlformats.org/officeDocument/2006/relationships/hyperlink" Target="https://internet.garant.ru/document/redirect/75062082/1272" TargetMode="External"/><Relationship Id="rId45" Type="http://schemas.openxmlformats.org/officeDocument/2006/relationships/hyperlink" Target="https://internet.garant.ru/document/redirect/75062082/1036" TargetMode="External"/><Relationship Id="rId53" Type="http://schemas.openxmlformats.org/officeDocument/2006/relationships/hyperlink" Target="https://internet.garant.ru/document/redirect/75062082/1047" TargetMode="External"/><Relationship Id="rId58" Type="http://schemas.openxmlformats.org/officeDocument/2006/relationships/hyperlink" Target="https://internet.garant.ru/document/redirect/75062082/1211" TargetMode="External"/><Relationship Id="rId66" Type="http://schemas.openxmlformats.org/officeDocument/2006/relationships/hyperlink" Target="https://internet.garant.ru/document/redirect/75062082/1033" TargetMode="External"/><Relationship Id="rId74" Type="http://schemas.openxmlformats.org/officeDocument/2006/relationships/hyperlink" Target="https://internet.garant.ru/document/redirect/75062082/1322" TargetMode="External"/><Relationship Id="rId79" Type="http://schemas.openxmlformats.org/officeDocument/2006/relationships/hyperlink" Target="https://internet.garant.ru/document/redirect/12127232/6009" TargetMode="External"/><Relationship Id="rId87" Type="http://schemas.openxmlformats.org/officeDocument/2006/relationships/hyperlink" Target="https://internet.garant.ru/document/redirect/75062082/1031" TargetMode="External"/><Relationship Id="rId102" Type="http://schemas.openxmlformats.org/officeDocument/2006/relationships/hyperlink" Target="https://internet.garant.ru/document/redirect/12127232/6009"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internet.garant.ru/document/redirect/75062082/1027" TargetMode="External"/><Relationship Id="rId82" Type="http://schemas.openxmlformats.org/officeDocument/2006/relationships/hyperlink" Target="https://internet.garant.ru/document/redirect/75062082/1023" TargetMode="External"/><Relationship Id="rId90" Type="http://schemas.openxmlformats.org/officeDocument/2006/relationships/hyperlink" Target="https://internet.garant.ru/document/redirect/75062082/1351" TargetMode="External"/><Relationship Id="rId95" Type="http://schemas.openxmlformats.org/officeDocument/2006/relationships/hyperlink" Target="https://internet.garant.ru/document/redirect/75062082/1051" TargetMode="External"/><Relationship Id="rId19" Type="http://schemas.openxmlformats.org/officeDocument/2006/relationships/hyperlink" Target="https://internet.garant.ru/document/redirect/75062082/1324" TargetMode="External"/><Relationship Id="rId14" Type="http://schemas.openxmlformats.org/officeDocument/2006/relationships/hyperlink" Target="https://internet.garant.ru/document/redirect/75062082/1025" TargetMode="External"/><Relationship Id="rId22" Type="http://schemas.openxmlformats.org/officeDocument/2006/relationships/hyperlink" Target="https://internet.garant.ru/document/redirect/75062082/1036" TargetMode="External"/><Relationship Id="rId27" Type="http://schemas.openxmlformats.org/officeDocument/2006/relationships/hyperlink" Target="https://internet.garant.ru/document/redirect/75062082/10120" TargetMode="External"/><Relationship Id="rId30" Type="http://schemas.openxmlformats.org/officeDocument/2006/relationships/hyperlink" Target="https://internet.garant.ru/document/redirect/75062082/1047" TargetMode="External"/><Relationship Id="rId35" Type="http://schemas.openxmlformats.org/officeDocument/2006/relationships/hyperlink" Target="https://internet.garant.ru/document/redirect/75062082/1211" TargetMode="External"/><Relationship Id="rId43" Type="http://schemas.openxmlformats.org/officeDocument/2006/relationships/hyperlink" Target="https://internet.garant.ru/document/redirect/75062082/1033" TargetMode="External"/><Relationship Id="rId48" Type="http://schemas.openxmlformats.org/officeDocument/2006/relationships/hyperlink" Target="https://internet.garant.ru/document/redirect/75062082/1046" TargetMode="External"/><Relationship Id="rId56" Type="http://schemas.openxmlformats.org/officeDocument/2006/relationships/hyperlink" Target="https://internet.garant.ru/document/redirect/12127232/6009" TargetMode="External"/><Relationship Id="rId64" Type="http://schemas.openxmlformats.org/officeDocument/2006/relationships/hyperlink" Target="https://internet.garant.ru/document/redirect/75062082/1031" TargetMode="External"/><Relationship Id="rId69" Type="http://schemas.openxmlformats.org/officeDocument/2006/relationships/hyperlink" Target="https://internet.garant.ru/document/redirect/75062082/1040" TargetMode="External"/><Relationship Id="rId77" Type="http://schemas.openxmlformats.org/officeDocument/2006/relationships/hyperlink" Target="https://internet.garant.ru/document/redirect/75062082/1050" TargetMode="External"/><Relationship Id="rId100" Type="http://schemas.openxmlformats.org/officeDocument/2006/relationships/hyperlink" Target="https://internet.garant.ru/document/redirect/75062082/1050" TargetMode="External"/><Relationship Id="rId105" Type="http://schemas.openxmlformats.org/officeDocument/2006/relationships/hyperlink" Target="https://new.torgi.gov.ru" TargetMode="External"/><Relationship Id="rId8" Type="http://schemas.openxmlformats.org/officeDocument/2006/relationships/hyperlink" Target="http://www.torgi.gov.ru/" TargetMode="External"/><Relationship Id="rId51" Type="http://schemas.openxmlformats.org/officeDocument/2006/relationships/hyperlink" Target="https://internet.garant.ru/document/redirect/75062082/1322" TargetMode="External"/><Relationship Id="rId72" Type="http://schemas.openxmlformats.org/officeDocument/2006/relationships/hyperlink" Target="https://internet.garant.ru/document/redirect/75062082/1051" TargetMode="External"/><Relationship Id="rId80" Type="http://schemas.openxmlformats.org/officeDocument/2006/relationships/hyperlink" Target="https://internet.garant.ru/document/redirect/75062082/1021" TargetMode="External"/><Relationship Id="rId85" Type="http://schemas.openxmlformats.org/officeDocument/2006/relationships/hyperlink" Target="https://internet.garant.ru/document/redirect/75062082/1271" TargetMode="External"/><Relationship Id="rId93" Type="http://schemas.openxmlformats.org/officeDocument/2006/relationships/hyperlink" Target="https://internet.garant.ru/document/redirect/75062082/1044" TargetMode="External"/><Relationship Id="rId98" Type="http://schemas.openxmlformats.org/officeDocument/2006/relationships/hyperlink" Target="https://internet.garant.ru/document/redirect/75062082/1310" TargetMode="External"/><Relationship Id="rId3" Type="http://schemas.openxmlformats.org/officeDocument/2006/relationships/styles" Target="styles.xml"/><Relationship Id="rId12" Type="http://schemas.openxmlformats.org/officeDocument/2006/relationships/hyperlink" Target="https://internet.garant.ru/document/redirect/75062082/1211" TargetMode="External"/><Relationship Id="rId17" Type="http://schemas.openxmlformats.org/officeDocument/2006/relationships/hyperlink" Target="https://internet.garant.ru/document/redirect/75062082/1272" TargetMode="External"/><Relationship Id="rId25" Type="http://schemas.openxmlformats.org/officeDocument/2006/relationships/hyperlink" Target="https://internet.garant.ru/document/redirect/75062082/1046" TargetMode="External"/><Relationship Id="rId33" Type="http://schemas.openxmlformats.org/officeDocument/2006/relationships/hyperlink" Target="https://internet.garant.ru/document/redirect/12127232/6009" TargetMode="External"/><Relationship Id="rId38" Type="http://schemas.openxmlformats.org/officeDocument/2006/relationships/hyperlink" Target="https://internet.garant.ru/document/redirect/75062082/1027" TargetMode="External"/><Relationship Id="rId46" Type="http://schemas.openxmlformats.org/officeDocument/2006/relationships/hyperlink" Target="https://internet.garant.ru/document/redirect/75062082/1040" TargetMode="External"/><Relationship Id="rId59" Type="http://schemas.openxmlformats.org/officeDocument/2006/relationships/hyperlink" Target="https://internet.garant.ru/document/redirect/75062082/1023" TargetMode="External"/><Relationship Id="rId67" Type="http://schemas.openxmlformats.org/officeDocument/2006/relationships/hyperlink" Target="https://internet.garant.ru/document/redirect/75062082/1351" TargetMode="External"/><Relationship Id="rId103" Type="http://schemas.openxmlformats.org/officeDocument/2006/relationships/hyperlink" Target="http://utp.sberbank-ast.ru/AP" TargetMode="External"/><Relationship Id="rId108" Type="http://schemas.openxmlformats.org/officeDocument/2006/relationships/hyperlink" Target="http://utp.sberbank-ast.ru/Main/Notice/697/Requisites" TargetMode="External"/><Relationship Id="rId20" Type="http://schemas.openxmlformats.org/officeDocument/2006/relationships/hyperlink" Target="https://internet.garant.ru/document/redirect/75062082/1033" TargetMode="External"/><Relationship Id="rId41" Type="http://schemas.openxmlformats.org/officeDocument/2006/relationships/hyperlink" Target="https://internet.garant.ru/document/redirect/75062082/1031" TargetMode="External"/><Relationship Id="rId54" Type="http://schemas.openxmlformats.org/officeDocument/2006/relationships/hyperlink" Target="https://internet.garant.ru/document/redirect/75062082/1050" TargetMode="External"/><Relationship Id="rId62" Type="http://schemas.openxmlformats.org/officeDocument/2006/relationships/hyperlink" Target="https://internet.garant.ru/document/redirect/75062082/1271" TargetMode="External"/><Relationship Id="rId70" Type="http://schemas.openxmlformats.org/officeDocument/2006/relationships/hyperlink" Target="https://internet.garant.ru/document/redirect/75062082/1044" TargetMode="External"/><Relationship Id="rId75" Type="http://schemas.openxmlformats.org/officeDocument/2006/relationships/hyperlink" Target="https://internet.garant.ru/document/redirect/75062082/1310" TargetMode="External"/><Relationship Id="rId83" Type="http://schemas.openxmlformats.org/officeDocument/2006/relationships/hyperlink" Target="https://internet.garant.ru/document/redirect/75062082/1025" TargetMode="External"/><Relationship Id="rId88" Type="http://schemas.openxmlformats.org/officeDocument/2006/relationships/hyperlink" Target="https://internet.garant.ru/document/redirect/75062082/1324" TargetMode="External"/><Relationship Id="rId91" Type="http://schemas.openxmlformats.org/officeDocument/2006/relationships/hyperlink" Target="https://internet.garant.ru/document/redirect/75062082/1036" TargetMode="External"/><Relationship Id="rId96" Type="http://schemas.openxmlformats.org/officeDocument/2006/relationships/hyperlink" Target="https://internet.garant.ru/document/redirect/75062082/10120"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75062082/1027" TargetMode="External"/><Relationship Id="rId23" Type="http://schemas.openxmlformats.org/officeDocument/2006/relationships/hyperlink" Target="https://internet.garant.ru/document/redirect/75062082/1040" TargetMode="External"/><Relationship Id="rId28" Type="http://schemas.openxmlformats.org/officeDocument/2006/relationships/hyperlink" Target="https://internet.garant.ru/document/redirect/75062082/1322" TargetMode="External"/><Relationship Id="rId36" Type="http://schemas.openxmlformats.org/officeDocument/2006/relationships/hyperlink" Target="https://internet.garant.ru/document/redirect/75062082/1023" TargetMode="External"/><Relationship Id="rId49" Type="http://schemas.openxmlformats.org/officeDocument/2006/relationships/hyperlink" Target="https://internet.garant.ru/document/redirect/75062082/1051" TargetMode="External"/><Relationship Id="rId57" Type="http://schemas.openxmlformats.org/officeDocument/2006/relationships/hyperlink" Target="https://internet.garant.ru/document/redirect/75062082/1021" TargetMode="External"/><Relationship Id="rId106" Type="http://schemas.openxmlformats.org/officeDocument/2006/relationships/hyperlink" Target="http://utp.sberbank-ast.ru/AP" TargetMode="External"/><Relationship Id="rId10" Type="http://schemas.openxmlformats.org/officeDocument/2006/relationships/hyperlink" Target="http://xn--b1aqclq9d.xn--p1ai/" TargetMode="External"/><Relationship Id="rId31" Type="http://schemas.openxmlformats.org/officeDocument/2006/relationships/hyperlink" Target="https://internet.garant.ru/document/redirect/75062082/1050" TargetMode="External"/><Relationship Id="rId44" Type="http://schemas.openxmlformats.org/officeDocument/2006/relationships/hyperlink" Target="https://internet.garant.ru/document/redirect/75062082/1351" TargetMode="External"/><Relationship Id="rId52" Type="http://schemas.openxmlformats.org/officeDocument/2006/relationships/hyperlink" Target="https://internet.garant.ru/document/redirect/75062082/1310" TargetMode="External"/><Relationship Id="rId60" Type="http://schemas.openxmlformats.org/officeDocument/2006/relationships/hyperlink" Target="https://internet.garant.ru/document/redirect/75062082/1025" TargetMode="External"/><Relationship Id="rId65" Type="http://schemas.openxmlformats.org/officeDocument/2006/relationships/hyperlink" Target="https://internet.garant.ru/document/redirect/75062082/1324" TargetMode="External"/><Relationship Id="rId73" Type="http://schemas.openxmlformats.org/officeDocument/2006/relationships/hyperlink" Target="https://internet.garant.ru/document/redirect/75062082/10120" TargetMode="External"/><Relationship Id="rId78" Type="http://schemas.openxmlformats.org/officeDocument/2006/relationships/hyperlink" Target="https://internet.garant.ru/document/redirect/75062082/1151" TargetMode="External"/><Relationship Id="rId81" Type="http://schemas.openxmlformats.org/officeDocument/2006/relationships/hyperlink" Target="https://internet.garant.ru/document/redirect/75062082/1211" TargetMode="External"/><Relationship Id="rId86" Type="http://schemas.openxmlformats.org/officeDocument/2006/relationships/hyperlink" Target="https://internet.garant.ru/document/redirect/75062082/1272" TargetMode="External"/><Relationship Id="rId94" Type="http://schemas.openxmlformats.org/officeDocument/2006/relationships/hyperlink" Target="https://internet.garant.ru/document/redirect/75062082/1046" TargetMode="External"/><Relationship Id="rId99" Type="http://schemas.openxmlformats.org/officeDocument/2006/relationships/hyperlink" Target="https://internet.garant.ru/document/redirect/75062082/1047" TargetMode="External"/><Relationship Id="rId101" Type="http://schemas.openxmlformats.org/officeDocument/2006/relationships/hyperlink" Target="https://internet.garant.ru/document/redirect/75062082/1151" TargetMode="External"/><Relationship Id="rId4" Type="http://schemas.openxmlformats.org/officeDocument/2006/relationships/settings" Target="settings.xml"/><Relationship Id="rId9" Type="http://schemas.openxmlformats.org/officeDocument/2006/relationships/hyperlink" Target="https://www.sberbank-ast.ru/" TargetMode="External"/><Relationship Id="rId13" Type="http://schemas.openxmlformats.org/officeDocument/2006/relationships/hyperlink" Target="https://internet.garant.ru/document/redirect/75062082/1023" TargetMode="External"/><Relationship Id="rId18" Type="http://schemas.openxmlformats.org/officeDocument/2006/relationships/hyperlink" Target="https://internet.garant.ru/document/redirect/75062082/1031" TargetMode="External"/><Relationship Id="rId39" Type="http://schemas.openxmlformats.org/officeDocument/2006/relationships/hyperlink" Target="https://internet.garant.ru/document/redirect/75062082/1271" TargetMode="External"/><Relationship Id="rId109" Type="http://schemas.openxmlformats.org/officeDocument/2006/relationships/footer" Target="footer1.xml"/><Relationship Id="rId34" Type="http://schemas.openxmlformats.org/officeDocument/2006/relationships/hyperlink" Target="https://internet.garant.ru/document/redirect/75062082/1021" TargetMode="External"/><Relationship Id="rId50" Type="http://schemas.openxmlformats.org/officeDocument/2006/relationships/hyperlink" Target="https://internet.garant.ru/document/redirect/75062082/10120" TargetMode="External"/><Relationship Id="rId55" Type="http://schemas.openxmlformats.org/officeDocument/2006/relationships/hyperlink" Target="https://internet.garant.ru/document/redirect/75062082/1151" TargetMode="External"/><Relationship Id="rId76" Type="http://schemas.openxmlformats.org/officeDocument/2006/relationships/hyperlink" Target="https://internet.garant.ru/document/redirect/75062082/1047" TargetMode="External"/><Relationship Id="rId97" Type="http://schemas.openxmlformats.org/officeDocument/2006/relationships/hyperlink" Target="https://internet.garant.ru/document/redirect/75062082/1322" TargetMode="External"/><Relationship Id="rId104" Type="http://schemas.openxmlformats.org/officeDocument/2006/relationships/hyperlink" Target="mailto:kymivolsk@rambler.ru" TargetMode="External"/><Relationship Id="rId7" Type="http://schemas.openxmlformats.org/officeDocument/2006/relationships/endnotes" Target="endnotes.xml"/><Relationship Id="rId71" Type="http://schemas.openxmlformats.org/officeDocument/2006/relationships/hyperlink" Target="https://internet.garant.ru/document/redirect/75062082/1046" TargetMode="External"/><Relationship Id="rId92" Type="http://schemas.openxmlformats.org/officeDocument/2006/relationships/hyperlink" Target="https://internet.garant.ru/document/redirect/75062082/1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5313C-5772-4363-A5F6-84447872F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3309</TotalTime>
  <Pages>40</Pages>
  <Words>15095</Words>
  <Characters>86042</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100936</CharactersWithSpaces>
  <SharedDoc>false</SharedDoc>
  <HLinks>
    <vt:vector size="36" baseType="variant">
      <vt:variant>
        <vt:i4>1966169</vt:i4>
      </vt:variant>
      <vt:variant>
        <vt:i4>15</vt:i4>
      </vt:variant>
      <vt:variant>
        <vt:i4>0</vt:i4>
      </vt:variant>
      <vt:variant>
        <vt:i4>5</vt:i4>
      </vt:variant>
      <vt:variant>
        <vt:lpwstr>http://utp.sberbank-ast.ru/Main/Notice/697/Requisites</vt:lpwstr>
      </vt:variant>
      <vt:variant>
        <vt:lpwstr/>
      </vt:variant>
      <vt:variant>
        <vt:i4>6881333</vt:i4>
      </vt:variant>
      <vt:variant>
        <vt:i4>12</vt:i4>
      </vt:variant>
      <vt:variant>
        <vt:i4>0</vt:i4>
      </vt:variant>
      <vt:variant>
        <vt:i4>5</vt:i4>
      </vt:variant>
      <vt:variant>
        <vt:lpwstr>http://www.volsk.sarmo.ru/</vt:lpwstr>
      </vt:variant>
      <vt:variant>
        <vt:lpwstr/>
      </vt:variant>
      <vt:variant>
        <vt:i4>5242881</vt:i4>
      </vt:variant>
      <vt:variant>
        <vt:i4>9</vt:i4>
      </vt:variant>
      <vt:variant>
        <vt:i4>0</vt:i4>
      </vt:variant>
      <vt:variant>
        <vt:i4>5</vt:i4>
      </vt:variant>
      <vt:variant>
        <vt:lpwstr>http://utp.sberbank-ast.ru/AP</vt:lpwstr>
      </vt:variant>
      <vt:variant>
        <vt:lpwstr/>
      </vt:variant>
      <vt:variant>
        <vt:i4>4718677</vt:i4>
      </vt:variant>
      <vt:variant>
        <vt:i4>6</vt:i4>
      </vt:variant>
      <vt:variant>
        <vt:i4>0</vt:i4>
      </vt:variant>
      <vt:variant>
        <vt:i4>5</vt:i4>
      </vt:variant>
      <vt:variant>
        <vt:lpwstr>https://new.torgi.gov.ru/</vt:lpwstr>
      </vt:variant>
      <vt:variant>
        <vt:lpwstr/>
      </vt:variant>
      <vt:variant>
        <vt:i4>6684750</vt:i4>
      </vt:variant>
      <vt:variant>
        <vt:i4>3</vt:i4>
      </vt:variant>
      <vt:variant>
        <vt:i4>0</vt:i4>
      </vt:variant>
      <vt:variant>
        <vt:i4>5</vt:i4>
      </vt:variant>
      <vt:variant>
        <vt:lpwstr>mailto:kymivolsk@rambler.ru</vt:lpwstr>
      </vt:variant>
      <vt:variant>
        <vt:lpwstr/>
      </vt:variant>
      <vt:variant>
        <vt:i4>5242881</vt:i4>
      </vt:variant>
      <vt:variant>
        <vt:i4>0</vt:i4>
      </vt:variant>
      <vt:variant>
        <vt:i4>0</vt:i4>
      </vt:variant>
      <vt:variant>
        <vt:i4>5</vt:i4>
      </vt:variant>
      <vt:variant>
        <vt:lpwstr>http://utp.sberbank-ast.ru/AP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Комитет по упр. имуществом</dc:creator>
  <cp:lastModifiedBy>Kumi</cp:lastModifiedBy>
  <cp:revision>172</cp:revision>
  <cp:lastPrinted>2026-10-12T06:37:00Z</cp:lastPrinted>
  <dcterms:created xsi:type="dcterms:W3CDTF">2023-04-30T12:09:00Z</dcterms:created>
  <dcterms:modified xsi:type="dcterms:W3CDTF">2026-10-12T06:37:00Z</dcterms:modified>
</cp:coreProperties>
</file>