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571C3" w:rsidRPr="00A207A1" w:rsidRDefault="00D571C3" w:rsidP="007E699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E6995">
        <w:rPr>
          <w:rFonts w:ascii="Times New Roman" w:hAnsi="Times New Roman" w:cs="Times New Roman"/>
          <w:bCs w:val="0"/>
          <w:sz w:val="28"/>
          <w:szCs w:val="28"/>
        </w:rPr>
        <w:t>Уведомление</w:t>
      </w:r>
      <w:r w:rsidRPr="007E6995">
        <w:rPr>
          <w:rFonts w:ascii="Times New Roman" w:hAnsi="Times New Roman" w:cs="Times New Roman"/>
          <w:bCs w:val="0"/>
          <w:sz w:val="28"/>
          <w:szCs w:val="28"/>
        </w:rPr>
        <w:br/>
        <w:t xml:space="preserve">об </w:t>
      </w:r>
      <w:r w:rsidRPr="00A207A1">
        <w:rPr>
          <w:rFonts w:ascii="Times New Roman" w:hAnsi="Times New Roman" w:cs="Times New Roman"/>
          <w:bCs w:val="0"/>
          <w:sz w:val="28"/>
          <w:szCs w:val="28"/>
        </w:rPr>
        <w:t xml:space="preserve">обсуждении концепции предлагаемого правового регулирования по </w:t>
      </w:r>
      <w:r w:rsidR="007E6995" w:rsidRPr="00A207A1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240392" w:rsidRPr="00A207A1">
        <w:rPr>
          <w:rFonts w:ascii="Times New Roman" w:hAnsi="Times New Roman" w:cs="Times New Roman"/>
          <w:sz w:val="28"/>
          <w:szCs w:val="28"/>
        </w:rPr>
        <w:t>решения</w:t>
      </w:r>
      <w:r w:rsidR="00A207A1" w:rsidRPr="00A207A1">
        <w:rPr>
          <w:rFonts w:ascii="Times New Roman" w:hAnsi="Times New Roman" w:cs="Times New Roman"/>
          <w:sz w:val="28"/>
          <w:szCs w:val="28"/>
        </w:rPr>
        <w:t xml:space="preserve"> </w:t>
      </w:r>
      <w:r w:rsidR="004B0F02">
        <w:rPr>
          <w:rFonts w:ascii="Times New Roman" w:hAnsi="Times New Roman" w:cs="Times New Roman"/>
          <w:sz w:val="28"/>
          <w:szCs w:val="28"/>
        </w:rPr>
        <w:t>Совета муниципального образования город</w:t>
      </w:r>
      <w:r w:rsidR="009924D8" w:rsidRPr="00A207A1">
        <w:rPr>
          <w:rFonts w:ascii="Times New Roman" w:hAnsi="Times New Roman" w:cs="Times New Roman"/>
          <w:sz w:val="28"/>
          <w:szCs w:val="28"/>
        </w:rPr>
        <w:t xml:space="preserve"> </w:t>
      </w:r>
      <w:r w:rsidR="004B0F02">
        <w:rPr>
          <w:rFonts w:ascii="Times New Roman" w:hAnsi="Times New Roman" w:cs="Times New Roman"/>
          <w:sz w:val="28"/>
          <w:szCs w:val="28"/>
        </w:rPr>
        <w:t xml:space="preserve">Вольск </w:t>
      </w:r>
      <w:r w:rsidR="009924D8" w:rsidRPr="00A207A1">
        <w:rPr>
          <w:rFonts w:ascii="Times New Roman" w:hAnsi="Times New Roman" w:cs="Times New Roman"/>
          <w:sz w:val="28"/>
          <w:szCs w:val="28"/>
        </w:rPr>
        <w:t>Вольского муниципального района Саратовской области «</w:t>
      </w:r>
      <w:r w:rsidR="00A207A1" w:rsidRPr="00A207A1">
        <w:rPr>
          <w:rFonts w:ascii="Times New Roman" w:hAnsi="Times New Roman" w:cs="Times New Roman"/>
          <w:sz w:val="28"/>
          <w:szCs w:val="28"/>
        </w:rPr>
        <w:t>О предоставлении субсидии пассажирским перевозчикам на возмещение недополученных доходов, связанных с перевозкой обучающихся в общеобразовательных организациях, обучающихся очной формы обучения по образовательным программам среднего профессионального образования и профессионального обучения в образовательных организациях на территории муниципального образования город Вольск, и зарегистрированным в поселке Шиханы - 2 и поселке Шиханы - 4 муниципального образования город Вольск по маршрутам «п. Шиханы-2 – г. Вольск» и «г. Вольск – п.Шиханы-2</w:t>
      </w:r>
      <w:r w:rsidR="009924D8" w:rsidRPr="00A207A1">
        <w:rPr>
          <w:rFonts w:ascii="Times New Roman" w:hAnsi="Times New Roman" w:cs="Times New Roman"/>
          <w:sz w:val="28"/>
          <w:szCs w:val="28"/>
        </w:rPr>
        <w:t xml:space="preserve">» </w:t>
      </w:r>
    </w:p>
    <w:tbl>
      <w:tblPr>
        <w:tblW w:w="1005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00"/>
        <w:gridCol w:w="2992"/>
        <w:gridCol w:w="1434"/>
        <w:gridCol w:w="1401"/>
        <w:gridCol w:w="1132"/>
      </w:tblGrid>
      <w:tr w:rsidR="00D571C3" w:rsidTr="0023075F">
        <w:trPr>
          <w:trHeight w:val="308"/>
        </w:trPr>
        <w:tc>
          <w:tcPr>
            <w:tcW w:w="10059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Pr="00132FBF" w:rsidRDefault="00D571C3">
            <w:pPr>
              <w:ind w:firstLine="720"/>
              <w:jc w:val="both"/>
              <w:rPr>
                <w:sz w:val="24"/>
                <w:szCs w:val="24"/>
              </w:rPr>
            </w:pPr>
            <w:r w:rsidRPr="00132FBF">
              <w:rPr>
                <w:sz w:val="24"/>
                <w:szCs w:val="24"/>
              </w:rPr>
              <w:t xml:space="preserve">Настоящим уведомлением </w:t>
            </w:r>
            <w:r w:rsidR="009924D8">
              <w:rPr>
                <w:sz w:val="24"/>
                <w:szCs w:val="24"/>
              </w:rPr>
              <w:t xml:space="preserve">Комитет жилищно-коммунального хозяйства, жилищной политики и городской среды </w:t>
            </w:r>
            <w:r w:rsidRPr="00132FBF">
              <w:rPr>
                <w:color w:val="000000"/>
                <w:sz w:val="24"/>
                <w:szCs w:val="24"/>
              </w:rPr>
              <w:t>администрации Вольского муниципального района Саратовской области</w:t>
            </w:r>
            <w:r w:rsidRPr="00132FBF">
              <w:rPr>
                <w:sz w:val="24"/>
                <w:szCs w:val="24"/>
              </w:rPr>
              <w:t xml:space="preserve"> извещает о начале обсуждения концепции предлагаемого правового регулирования и сборе предложений заинтересованных лиц.</w:t>
            </w:r>
          </w:p>
          <w:p w:rsidR="00132FBF" w:rsidRPr="00132FBF" w:rsidRDefault="00132FBF" w:rsidP="00132FB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 </w:t>
            </w:r>
            <w:r w:rsidR="00D571C3" w:rsidRPr="00132FB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Правовое регулирование рассматриваемого вопроса предполагается осуществить посредством разработки и принятия </w:t>
            </w:r>
            <w:r w:rsidR="00A207A1">
              <w:rPr>
                <w:rFonts w:ascii="Times New Roman" w:hAnsi="Times New Roman" w:cs="Times New Roman"/>
                <w:sz w:val="28"/>
                <w:szCs w:val="28"/>
              </w:rPr>
              <w:t>решения</w:t>
            </w:r>
            <w:r w:rsidR="009924D8" w:rsidRPr="009924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0F02">
              <w:rPr>
                <w:rFonts w:ascii="Times New Roman" w:hAnsi="Times New Roman" w:cs="Times New Roman"/>
                <w:sz w:val="28"/>
                <w:szCs w:val="28"/>
              </w:rPr>
              <w:t>Совета муниципального образования город Вольск</w:t>
            </w:r>
            <w:r w:rsidR="009924D8" w:rsidRPr="009924D8">
              <w:rPr>
                <w:rFonts w:ascii="Times New Roman" w:hAnsi="Times New Roman" w:cs="Times New Roman"/>
                <w:sz w:val="28"/>
                <w:szCs w:val="28"/>
              </w:rPr>
              <w:t xml:space="preserve"> Вольского муниципального района Саратовской </w:t>
            </w:r>
            <w:r w:rsidR="009924D8" w:rsidRPr="00A207A1">
              <w:rPr>
                <w:rFonts w:ascii="Times New Roman" w:hAnsi="Times New Roman" w:cs="Times New Roman"/>
                <w:sz w:val="28"/>
                <w:szCs w:val="28"/>
              </w:rPr>
              <w:t>области «</w:t>
            </w:r>
            <w:r w:rsidR="00A207A1" w:rsidRPr="00A207A1">
              <w:rPr>
                <w:rFonts w:ascii="Times New Roman" w:hAnsi="Times New Roman" w:cs="Times New Roman"/>
                <w:sz w:val="28"/>
                <w:szCs w:val="28"/>
              </w:rPr>
              <w:t>О предоставлении субсидии пассажирским перевозчикам на возмещение недополученных доходов, связанных с перевозкой обучающихся в общеобразовательных организациях, обучающихся очной формы обучения по образовательным программам среднего профессионального образования и профессионального обучения в образовательных организациях на территории муниципального образования город Вольск, и зарегистрированным в поселке Шиханы - 2 и поселке Шиханы - 4 муниципального образования город Вольск по маршрутам «п. Шиханы-2 – г. Вольск» и «г. Вольск – п.Шиханы-2</w:t>
            </w:r>
            <w:r w:rsidR="009924D8" w:rsidRPr="00A207A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924D8">
              <w:rPr>
                <w:rFonts w:ascii="Times New Roman" w:hAnsi="Times New Roman" w:cs="Times New Roman"/>
              </w:rPr>
              <w:t xml:space="preserve"> </w:t>
            </w:r>
          </w:p>
          <w:p w:rsidR="00D571C3" w:rsidRPr="00132FBF" w:rsidRDefault="00D571C3">
            <w:pPr>
              <w:ind w:firstLine="720"/>
              <w:jc w:val="both"/>
            </w:pPr>
            <w:r w:rsidRPr="00132FBF">
              <w:rPr>
                <w:sz w:val="24"/>
                <w:szCs w:val="24"/>
              </w:rPr>
              <w:t xml:space="preserve">Предложения принимаются по адресу: </w:t>
            </w:r>
            <w:r w:rsidRPr="00132FBF">
              <w:rPr>
                <w:color w:val="000000"/>
                <w:sz w:val="24"/>
                <w:szCs w:val="24"/>
              </w:rPr>
              <w:t>г. Воль</w:t>
            </w:r>
            <w:r w:rsidR="0057428F">
              <w:rPr>
                <w:color w:val="000000"/>
                <w:sz w:val="24"/>
                <w:szCs w:val="24"/>
              </w:rPr>
              <w:t xml:space="preserve">ск, ул. Октябрьская, 114, </w:t>
            </w:r>
            <w:proofErr w:type="spellStart"/>
            <w:r w:rsidR="0057428F">
              <w:rPr>
                <w:color w:val="000000"/>
                <w:sz w:val="24"/>
                <w:szCs w:val="24"/>
              </w:rPr>
              <w:t>каб</w:t>
            </w:r>
            <w:proofErr w:type="spellEnd"/>
            <w:r w:rsidR="0057428F">
              <w:rPr>
                <w:color w:val="000000"/>
                <w:sz w:val="24"/>
                <w:szCs w:val="24"/>
              </w:rPr>
              <w:t>.</w:t>
            </w:r>
            <w:r w:rsidR="00453B1D">
              <w:rPr>
                <w:color w:val="000000"/>
                <w:sz w:val="24"/>
                <w:szCs w:val="24"/>
              </w:rPr>
              <w:t xml:space="preserve"> </w:t>
            </w:r>
            <w:r w:rsidR="00B71A81">
              <w:rPr>
                <w:color w:val="000000"/>
                <w:sz w:val="24"/>
                <w:szCs w:val="24"/>
              </w:rPr>
              <w:t>10</w:t>
            </w:r>
            <w:r w:rsidR="00AC3E4D">
              <w:rPr>
                <w:color w:val="000000"/>
                <w:sz w:val="24"/>
                <w:szCs w:val="24"/>
              </w:rPr>
              <w:t>, а также по адресу</w:t>
            </w:r>
            <w:r w:rsidRPr="00132FBF">
              <w:rPr>
                <w:color w:val="000000"/>
                <w:sz w:val="24"/>
                <w:szCs w:val="24"/>
              </w:rPr>
              <w:t xml:space="preserve"> электронной </w:t>
            </w:r>
            <w:proofErr w:type="gramStart"/>
            <w:r w:rsidRPr="00132FBF">
              <w:rPr>
                <w:color w:val="000000"/>
                <w:sz w:val="24"/>
                <w:szCs w:val="24"/>
              </w:rPr>
              <w:t xml:space="preserve">почты: </w:t>
            </w:r>
            <w:r w:rsidR="00132FB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3B1D" w:rsidRPr="00914258">
              <w:rPr>
                <w:bCs/>
                <w:kern w:val="32"/>
                <w:lang w:val="en-US" w:eastAsia="ru-RU"/>
              </w:rPr>
              <w:t>umhadm</w:t>
            </w:r>
            <w:proofErr w:type="spellEnd"/>
            <w:r w:rsidR="00453B1D" w:rsidRPr="00914258">
              <w:rPr>
                <w:bCs/>
                <w:kern w:val="32"/>
                <w:lang w:eastAsia="ru-RU"/>
              </w:rPr>
              <w:t>1</w:t>
            </w:r>
            <w:r w:rsidR="00453B1D" w:rsidRPr="00914258">
              <w:rPr>
                <w:spacing w:val="-5"/>
              </w:rPr>
              <w:t>@</w:t>
            </w:r>
            <w:proofErr w:type="spellStart"/>
            <w:r w:rsidR="00453B1D" w:rsidRPr="00914258">
              <w:rPr>
                <w:spacing w:val="-5"/>
                <w:lang w:val="en-US"/>
              </w:rPr>
              <w:t>yandex</w:t>
            </w:r>
            <w:proofErr w:type="spellEnd"/>
            <w:r w:rsidR="00453B1D" w:rsidRPr="00914258">
              <w:rPr>
                <w:spacing w:val="-5"/>
              </w:rPr>
              <w:t>.</w:t>
            </w:r>
            <w:proofErr w:type="spellStart"/>
            <w:r w:rsidR="00453B1D" w:rsidRPr="00914258">
              <w:rPr>
                <w:spacing w:val="-5"/>
                <w:lang w:val="en-US"/>
              </w:rPr>
              <w:t>ru</w:t>
            </w:r>
            <w:proofErr w:type="spellEnd"/>
            <w:proofErr w:type="gramEnd"/>
            <w:r w:rsidR="00453B1D">
              <w:rPr>
                <w:spacing w:val="-5"/>
              </w:rPr>
              <w:t>.</w:t>
            </w:r>
            <w:r w:rsidR="00AC3E4D">
              <w:rPr>
                <w:sz w:val="24"/>
                <w:szCs w:val="24"/>
              </w:rPr>
              <w:t xml:space="preserve"> Сроки приема предложений: с «</w:t>
            </w:r>
            <w:r w:rsidR="00453B1D">
              <w:rPr>
                <w:sz w:val="24"/>
                <w:szCs w:val="24"/>
              </w:rPr>
              <w:t>1</w:t>
            </w:r>
            <w:r w:rsidR="00B71A81">
              <w:rPr>
                <w:sz w:val="24"/>
                <w:szCs w:val="24"/>
              </w:rPr>
              <w:t>8</w:t>
            </w:r>
            <w:r w:rsidR="00AC3E4D">
              <w:rPr>
                <w:sz w:val="24"/>
                <w:szCs w:val="24"/>
              </w:rPr>
              <w:t xml:space="preserve">» </w:t>
            </w:r>
            <w:r w:rsidR="00B71A81">
              <w:rPr>
                <w:sz w:val="24"/>
                <w:szCs w:val="24"/>
              </w:rPr>
              <w:t>октября</w:t>
            </w:r>
            <w:r w:rsidR="00AC3E4D">
              <w:rPr>
                <w:sz w:val="24"/>
                <w:szCs w:val="24"/>
              </w:rPr>
              <w:t xml:space="preserve"> 202</w:t>
            </w:r>
            <w:r w:rsidR="00453B1D">
              <w:rPr>
                <w:sz w:val="24"/>
                <w:szCs w:val="24"/>
              </w:rPr>
              <w:t>4</w:t>
            </w:r>
            <w:r w:rsidR="00AC3E4D">
              <w:rPr>
                <w:sz w:val="24"/>
                <w:szCs w:val="24"/>
              </w:rPr>
              <w:t xml:space="preserve"> года по «</w:t>
            </w:r>
            <w:r w:rsidR="00B71A81">
              <w:rPr>
                <w:sz w:val="24"/>
                <w:szCs w:val="24"/>
              </w:rPr>
              <w:t>31</w:t>
            </w:r>
            <w:r w:rsidR="00AC3E4D">
              <w:rPr>
                <w:sz w:val="24"/>
                <w:szCs w:val="24"/>
              </w:rPr>
              <w:t>»</w:t>
            </w:r>
            <w:r w:rsidR="00453B1D">
              <w:rPr>
                <w:sz w:val="24"/>
                <w:szCs w:val="24"/>
              </w:rPr>
              <w:t xml:space="preserve"> </w:t>
            </w:r>
            <w:r w:rsidR="00B71A81">
              <w:rPr>
                <w:sz w:val="24"/>
                <w:szCs w:val="24"/>
              </w:rPr>
              <w:t>октябр</w:t>
            </w:r>
            <w:r w:rsidR="0057428F">
              <w:rPr>
                <w:sz w:val="24"/>
                <w:szCs w:val="24"/>
              </w:rPr>
              <w:t>я</w:t>
            </w:r>
            <w:r w:rsidR="00AC3E4D">
              <w:rPr>
                <w:sz w:val="24"/>
                <w:szCs w:val="24"/>
              </w:rPr>
              <w:t xml:space="preserve"> 202</w:t>
            </w:r>
            <w:r w:rsidR="00453B1D">
              <w:rPr>
                <w:sz w:val="24"/>
                <w:szCs w:val="24"/>
              </w:rPr>
              <w:t>4</w:t>
            </w:r>
            <w:r w:rsidRPr="00132FBF">
              <w:rPr>
                <w:sz w:val="24"/>
                <w:szCs w:val="24"/>
              </w:rPr>
              <w:t xml:space="preserve"> года включительно.</w:t>
            </w:r>
            <w:r w:rsidRPr="00132FBF">
              <w:rPr>
                <w:sz w:val="22"/>
                <w:szCs w:val="22"/>
              </w:rPr>
              <w:t xml:space="preserve"> </w:t>
            </w:r>
          </w:p>
          <w:p w:rsidR="00D571C3" w:rsidRDefault="00D571C3">
            <w:pPr>
              <w:ind w:firstLine="720"/>
              <w:jc w:val="both"/>
            </w:pPr>
            <w:r w:rsidRPr="00132FBF">
              <w:rPr>
                <w:sz w:val="22"/>
                <w:szCs w:val="22"/>
              </w:rPr>
              <w:t>Место размещения уведомления об обсуждении концепции предлагаемого правового</w:t>
            </w:r>
            <w:r>
              <w:rPr>
                <w:sz w:val="22"/>
                <w:szCs w:val="22"/>
              </w:rPr>
              <w:t xml:space="preserve"> регулирования в информационно-телекоммуникационной сети “Интернет” (полный электронный адрес):</w:t>
            </w:r>
            <w:r w:rsidR="00AC3E4D">
              <w:t xml:space="preserve"> </w:t>
            </w:r>
            <w:hyperlink r:id="rId5" w:history="1">
              <w:r w:rsidR="00AC3E4D" w:rsidRPr="00B2729D">
                <w:rPr>
                  <w:rStyle w:val="a5"/>
                  <w:sz w:val="22"/>
                  <w:szCs w:val="22"/>
                </w:rPr>
                <w:t>http://вольск.рф/regulatory/otsenka/info-soobshcheniya</w:t>
              </w:r>
            </w:hyperlink>
            <w:r w:rsidR="00AC3E4D">
              <w:rPr>
                <w:sz w:val="22"/>
                <w:szCs w:val="22"/>
              </w:rPr>
              <w:t xml:space="preserve"> </w:t>
            </w:r>
          </w:p>
          <w:p w:rsidR="00D571C3" w:rsidRDefault="00D571C3" w:rsidP="00B71A81">
            <w:pPr>
              <w:spacing w:after="200" w:line="276" w:lineRule="auto"/>
              <w:ind w:firstLine="720"/>
              <w:jc w:val="both"/>
            </w:pPr>
            <w:r>
              <w:rPr>
                <w:sz w:val="22"/>
                <w:szCs w:val="22"/>
              </w:rPr>
              <w:t xml:space="preserve">Все поступившие предложения будут рассмотрены. Сводка предложений будет составлена и размещена на официальном сайте </w:t>
            </w:r>
            <w:hyperlink r:id="rId6" w:history="1">
              <w:r w:rsidR="00AC3E4D" w:rsidRPr="00B2729D">
                <w:rPr>
                  <w:rStyle w:val="a5"/>
                  <w:sz w:val="22"/>
                  <w:szCs w:val="22"/>
                </w:rPr>
                <w:t>http://вольск.рф/regulatory/otsenka/info-soobshcheniya</w:t>
              </w:r>
            </w:hyperlink>
            <w:r w:rsidR="00AC3E4D">
              <w:rPr>
                <w:sz w:val="22"/>
                <w:szCs w:val="22"/>
              </w:rPr>
              <w:t xml:space="preserve"> </w:t>
            </w:r>
            <w:r w:rsidR="005C3264">
              <w:rPr>
                <w:sz w:val="22"/>
                <w:szCs w:val="22"/>
              </w:rPr>
              <w:t>не поздне</w:t>
            </w:r>
            <w:r w:rsidR="00AC3E4D">
              <w:rPr>
                <w:sz w:val="22"/>
                <w:szCs w:val="22"/>
              </w:rPr>
              <w:t>е «</w:t>
            </w:r>
            <w:r w:rsidR="00B71A81">
              <w:rPr>
                <w:sz w:val="22"/>
                <w:szCs w:val="22"/>
              </w:rPr>
              <w:t>12</w:t>
            </w:r>
            <w:r w:rsidR="00AC3E4D">
              <w:rPr>
                <w:sz w:val="22"/>
                <w:szCs w:val="22"/>
              </w:rPr>
              <w:t xml:space="preserve">» </w:t>
            </w:r>
            <w:r w:rsidR="00B71A81">
              <w:rPr>
                <w:sz w:val="22"/>
                <w:szCs w:val="22"/>
              </w:rPr>
              <w:t>ноя</w:t>
            </w:r>
            <w:r w:rsidR="0057428F">
              <w:rPr>
                <w:sz w:val="22"/>
                <w:szCs w:val="22"/>
              </w:rPr>
              <w:t>бря</w:t>
            </w:r>
            <w:r w:rsidR="00AC3E4D">
              <w:rPr>
                <w:sz w:val="22"/>
                <w:szCs w:val="22"/>
              </w:rPr>
              <w:t xml:space="preserve"> 202</w:t>
            </w:r>
            <w:r w:rsidR="00453B1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года. </w:t>
            </w:r>
          </w:p>
        </w:tc>
      </w:tr>
      <w:tr w:rsidR="00D571C3" w:rsidTr="0023075F">
        <w:trPr>
          <w:trHeight w:val="503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pStyle w:val="af0"/>
              <w:numPr>
                <w:ilvl w:val="0"/>
                <w:numId w:val="2"/>
              </w:numPr>
              <w:jc w:val="both"/>
            </w:pPr>
            <w:r>
              <w:rPr>
                <w:rFonts w:ascii="Times New Roman" w:hAnsi="Times New Roman" w:cs="Times New Roman"/>
                <w:b/>
              </w:rPr>
              <w:t>Описание проблемы, на решение которой направлено предлагаемое регулирование:</w:t>
            </w:r>
          </w:p>
          <w:p w:rsidR="00D571C3" w:rsidRDefault="00EA1CFC" w:rsidP="004B0F02">
            <w:pPr>
              <w:pStyle w:val="1"/>
              <w:jc w:val="both"/>
            </w:pPr>
            <w:r>
              <w:rPr>
                <w:sz w:val="24"/>
                <w:szCs w:val="24"/>
              </w:rPr>
              <w:t>Р</w:t>
            </w:r>
            <w:r w:rsidR="00AC3E4D">
              <w:rPr>
                <w:sz w:val="24"/>
                <w:szCs w:val="24"/>
              </w:rPr>
              <w:t>азработк</w:t>
            </w:r>
            <w:r>
              <w:rPr>
                <w:sz w:val="24"/>
                <w:szCs w:val="24"/>
              </w:rPr>
              <w:t xml:space="preserve">а и </w:t>
            </w:r>
            <w:r w:rsidRPr="0007005E">
              <w:rPr>
                <w:sz w:val="24"/>
                <w:szCs w:val="24"/>
              </w:rPr>
              <w:t>утверждение</w:t>
            </w:r>
            <w:r w:rsidR="0007005E" w:rsidRPr="0007005E">
              <w:rPr>
                <w:sz w:val="24"/>
                <w:szCs w:val="24"/>
              </w:rPr>
              <w:t xml:space="preserve"> </w:t>
            </w:r>
            <w:r w:rsidR="00A207A1">
              <w:rPr>
                <w:szCs w:val="28"/>
              </w:rPr>
              <w:t>решения</w:t>
            </w:r>
            <w:r w:rsidR="0007005E" w:rsidRPr="0007005E">
              <w:rPr>
                <w:szCs w:val="28"/>
              </w:rPr>
              <w:t xml:space="preserve"> </w:t>
            </w:r>
            <w:r w:rsidR="004B0F02">
              <w:rPr>
                <w:szCs w:val="28"/>
              </w:rPr>
              <w:t xml:space="preserve">Совета муниципального образования город Вольск </w:t>
            </w:r>
            <w:bookmarkStart w:id="0" w:name="_GoBack"/>
            <w:bookmarkEnd w:id="0"/>
            <w:r w:rsidR="0007005E" w:rsidRPr="0007005E">
              <w:rPr>
                <w:szCs w:val="28"/>
              </w:rPr>
              <w:t>Вольского муниципального района Саратовской области «</w:t>
            </w:r>
            <w:r w:rsidR="00A207A1" w:rsidRPr="00A207A1">
              <w:rPr>
                <w:szCs w:val="28"/>
              </w:rPr>
              <w:t>О предоставлении субсидии пассажирским перевозчикам на возмещение недополученных доходов, связанных с перевозкой обучающихся в общеобразовательных организациях, обучающихся очной формы обучения по образовательным программам среднего профессионального образования и профессионального обучения в образовательных организациях на территории муниципального образования город Вольск, и зарегистрированным в поселке Шиханы - 2 и поселке Шиханы - 4 муниципального образования город Вольск по маршрутам «п. Шиханы-2 – г. Вольск» и «г. Вольск – п.Шиханы-2</w:t>
            </w:r>
            <w:r w:rsidR="0007005E" w:rsidRPr="0007005E">
              <w:rPr>
                <w:szCs w:val="28"/>
              </w:rPr>
              <w:t>»</w:t>
            </w:r>
            <w:r w:rsidR="00AC3E4D">
              <w:rPr>
                <w:sz w:val="24"/>
                <w:szCs w:val="24"/>
              </w:rPr>
              <w:t xml:space="preserve"> </w:t>
            </w:r>
          </w:p>
        </w:tc>
      </w:tr>
      <w:tr w:rsidR="00D571C3" w:rsidTr="0023075F">
        <w:trPr>
          <w:trHeight w:val="647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571C3" w:rsidRPr="00AC3E4D" w:rsidRDefault="00D571C3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AC3E4D">
              <w:rPr>
                <w:rFonts w:ascii="Times New Roman" w:hAnsi="Times New Roman" w:cs="Times New Roman"/>
                <w:b/>
              </w:rPr>
              <w:lastRenderedPageBreak/>
              <w:t>Цели предлагаемого правового регулирования:</w:t>
            </w:r>
          </w:p>
          <w:p w:rsidR="00D571C3" w:rsidRPr="004E4428" w:rsidRDefault="004E4428" w:rsidP="004E4428">
            <w:pPr>
              <w:pStyle w:val="af0"/>
              <w:ind w:left="15" w:firstLine="705"/>
              <w:jc w:val="both"/>
              <w:rPr>
                <w:rFonts w:ascii="Times New Roman" w:hAnsi="Times New Roman" w:cs="Times New Roman"/>
              </w:rPr>
            </w:pPr>
            <w:r w:rsidRPr="004E4428">
              <w:rPr>
                <w:rFonts w:ascii="Times New Roman" w:hAnsi="Times New Roman" w:cs="Times New Roman"/>
              </w:rPr>
              <w:t>Компенсация пассажирским перевозчикам</w:t>
            </w:r>
            <w:r>
              <w:rPr>
                <w:rFonts w:ascii="Times New Roman" w:hAnsi="Times New Roman" w:cs="Times New Roman"/>
              </w:rPr>
              <w:t xml:space="preserve"> на обеспечение проезда обучающихся в общеобразовательных организациях.</w:t>
            </w:r>
            <w:r w:rsidRPr="004E442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571C3" w:rsidTr="0023075F">
        <w:trPr>
          <w:trHeight w:val="891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571C3" w:rsidRPr="00F44618" w:rsidRDefault="00D571C3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44618">
              <w:rPr>
                <w:rFonts w:ascii="Times New Roman" w:hAnsi="Times New Roman" w:cs="Times New Roman"/>
                <w:b/>
              </w:rPr>
              <w:t>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области, либо указание на инициативный характер разработки нормативного правового акта:</w:t>
            </w:r>
          </w:p>
        </w:tc>
      </w:tr>
      <w:tr w:rsidR="00D571C3" w:rsidTr="0023075F">
        <w:trPr>
          <w:trHeight w:val="199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B71A81" w:rsidRDefault="00B71A81" w:rsidP="00B71A81">
            <w:pPr>
              <w:pStyle w:val="s15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0"/>
                <w:szCs w:val="20"/>
              </w:rPr>
            </w:pPr>
            <w:r w:rsidRPr="00461F8B">
              <w:rPr>
                <w:sz w:val="20"/>
                <w:szCs w:val="20"/>
              </w:rPr>
              <w:t>Федеральн</w:t>
            </w:r>
            <w:r>
              <w:rPr>
                <w:sz w:val="20"/>
                <w:szCs w:val="20"/>
              </w:rPr>
              <w:t>ый</w:t>
            </w:r>
            <w:r w:rsidRPr="00461F8B">
              <w:rPr>
                <w:sz w:val="20"/>
                <w:szCs w:val="20"/>
              </w:rPr>
              <w:t xml:space="preserve"> закон от </w:t>
            </w:r>
            <w:r>
              <w:rPr>
                <w:sz w:val="20"/>
                <w:szCs w:val="20"/>
              </w:rPr>
              <w:t>13</w:t>
            </w:r>
            <w:r w:rsidRPr="00461F8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Pr="00461F8B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15</w:t>
            </w:r>
            <w:r w:rsidRPr="00461F8B">
              <w:rPr>
                <w:sz w:val="20"/>
                <w:szCs w:val="20"/>
              </w:rPr>
              <w:t xml:space="preserve"> года № </w:t>
            </w:r>
            <w:r>
              <w:rPr>
                <w:sz w:val="20"/>
                <w:szCs w:val="20"/>
              </w:rPr>
              <w:t>220-</w:t>
            </w:r>
            <w:r w:rsidRPr="00461F8B">
              <w:rPr>
                <w:sz w:val="20"/>
                <w:szCs w:val="20"/>
              </w:rPr>
              <w:t>ФЗ «</w:t>
            </w:r>
            <w:r>
              <w:rPr>
                <w:sz w:val="20"/>
                <w:szCs w:val="20"/>
              </w:rPr>
      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      </w:r>
          </w:p>
          <w:p w:rsidR="00AF6010" w:rsidRPr="00AF6010" w:rsidRDefault="00B71A81" w:rsidP="004E4428">
            <w:pPr>
              <w:pStyle w:val="s15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>
              <w:rPr>
                <w:sz w:val="20"/>
                <w:szCs w:val="20"/>
              </w:rPr>
              <w:t>Федеральный закон от 09.02.2007 г. № 16-Ф</w:t>
            </w:r>
            <w:r w:rsidR="004E4428">
              <w:rPr>
                <w:sz w:val="20"/>
                <w:szCs w:val="20"/>
              </w:rPr>
              <w:t>З «О транспортной безопасности».</w:t>
            </w:r>
          </w:p>
        </w:tc>
      </w:tr>
      <w:tr w:rsidR="00D571C3" w:rsidTr="0023075F">
        <w:trPr>
          <w:trHeight w:val="629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571C3" w:rsidRPr="00F44618" w:rsidRDefault="00D571C3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44618">
              <w:rPr>
                <w:rFonts w:ascii="Times New Roman" w:hAnsi="Times New Roman" w:cs="Times New Roman"/>
                <w:b/>
              </w:rPr>
              <w:t>Планируемый срок вступления в силу предлагаемого правового регулирования:</w:t>
            </w:r>
          </w:p>
        </w:tc>
      </w:tr>
      <w:tr w:rsidR="00D571C3" w:rsidTr="0023075F">
        <w:trPr>
          <w:trHeight w:val="64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Pr="00F44618" w:rsidRDefault="00C5146B" w:rsidP="00C5146B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ноябрь</w:t>
            </w:r>
            <w:r w:rsidR="00F44618" w:rsidRPr="00F44618">
              <w:rPr>
                <w:sz w:val="22"/>
                <w:szCs w:val="22"/>
              </w:rPr>
              <w:t xml:space="preserve"> </w:t>
            </w:r>
            <w:r w:rsidR="00AE21ED">
              <w:rPr>
                <w:sz w:val="22"/>
                <w:szCs w:val="22"/>
              </w:rPr>
              <w:t xml:space="preserve">– декабрь </w:t>
            </w:r>
            <w:r w:rsidR="00F44618" w:rsidRPr="00F44618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="00CF75C3" w:rsidRPr="00F44618">
              <w:rPr>
                <w:sz w:val="22"/>
                <w:szCs w:val="22"/>
              </w:rPr>
              <w:t>г.</w:t>
            </w:r>
          </w:p>
        </w:tc>
      </w:tr>
      <w:tr w:rsidR="00D571C3" w:rsidTr="0023075F">
        <w:trPr>
          <w:trHeight w:val="402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571C3" w:rsidRPr="00F44618" w:rsidRDefault="00D571C3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44618">
              <w:rPr>
                <w:rFonts w:ascii="Times New Roman" w:hAnsi="Times New Roman" w:cs="Times New Roman"/>
                <w:b/>
              </w:rPr>
              <w:t>Сведения о необходимости или отсутствии необходимости установления переходного периода:</w:t>
            </w:r>
          </w:p>
        </w:tc>
      </w:tr>
      <w:tr w:rsidR="00D571C3" w:rsidTr="0023075F">
        <w:trPr>
          <w:trHeight w:val="64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050CB3" w:rsidRPr="006E10B7" w:rsidRDefault="00D571C3" w:rsidP="00050CB3">
            <w:pPr>
              <w:jc w:val="both"/>
              <w:rPr>
                <w:sz w:val="22"/>
                <w:szCs w:val="22"/>
              </w:rPr>
            </w:pPr>
            <w:r w:rsidRPr="00B40DB2">
              <w:rPr>
                <w:color w:val="000000"/>
                <w:sz w:val="22"/>
                <w:szCs w:val="22"/>
              </w:rPr>
              <w:t xml:space="preserve">необходимость в установлении переходного периода </w:t>
            </w:r>
            <w:r w:rsidR="00F44618">
              <w:rPr>
                <w:color w:val="000000"/>
                <w:sz w:val="22"/>
                <w:szCs w:val="22"/>
              </w:rPr>
              <w:t xml:space="preserve">отсутствует </w:t>
            </w:r>
          </w:p>
          <w:p w:rsidR="00D571C3" w:rsidRPr="00B40DB2" w:rsidRDefault="00D571C3" w:rsidP="00050CB3"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260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Pr="00F44618" w:rsidRDefault="00D571C3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44618">
              <w:rPr>
                <w:rFonts w:ascii="Times New Roman" w:hAnsi="Times New Roman" w:cs="Times New Roman"/>
                <w:b/>
              </w:rPr>
              <w:t>Сравнение возможных вариантов решения проблемы.</w:t>
            </w:r>
          </w:p>
        </w:tc>
      </w:tr>
      <w:tr w:rsidR="00D571C3" w:rsidTr="00C5146B">
        <w:trPr>
          <w:trHeight w:val="1858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D571C3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Критерии сравнения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571C3" w:rsidRDefault="00D571C3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Вариант 1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571C3" w:rsidRDefault="00D571C3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Вариант 2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571C3" w:rsidRDefault="00D571C3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 xml:space="preserve">Вариант </w:t>
            </w:r>
            <w:r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Сохранение /отсутствие регулирования</w:t>
            </w: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4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4445" r="3175" b="1905"/>
                      <wp:wrapSquare wrapText="bothSides"/>
                      <wp:docPr id="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6.1.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0;margin-top:2.9pt;width:35.6pt;height:23.5pt;z-index:251654144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6.1.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Содержание варианта решения выявленной проблемы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F44618" w:rsidRDefault="00C5146B" w:rsidP="00C5146B">
            <w:pPr>
              <w:pStyle w:val="af0"/>
              <w:snapToGrid w:val="0"/>
              <w:ind w:left="360"/>
              <w:jc w:val="both"/>
              <w:rPr>
                <w:rFonts w:ascii="Times New Roman" w:hAnsi="Times New Roman" w:cs="Times New Roman"/>
              </w:rPr>
            </w:pPr>
            <w:r w:rsidRPr="0007005E">
              <w:rPr>
                <w:rFonts w:ascii="Times New Roman" w:hAnsi="Times New Roman" w:cs="Times New Roman"/>
                <w:bCs/>
                <w:kern w:val="32"/>
                <w:lang w:eastAsia="ru-RU"/>
              </w:rPr>
              <w:t>Приведение нормативно-правового акта в соответствии с требованиями действующего законодательства</w:t>
            </w:r>
            <w:r>
              <w:rPr>
                <w:rFonts w:ascii="Times New Roman" w:hAnsi="Times New Roman" w:cs="Times New Roman"/>
                <w:bCs/>
                <w:kern w:val="32"/>
                <w:lang w:eastAsia="ru-RU"/>
              </w:rPr>
              <w:t xml:space="preserve"> РФ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5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0" r="3175" b="1270"/>
                      <wp:wrapSquare wrapText="bothSides"/>
                      <wp:docPr id="7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6.2.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7" type="#_x0000_t202" style="position:absolute;left:0;text-align:left;margin-left:0;margin-top:2.9pt;width:35.6pt;height:23.5pt;z-index:251655168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6.2.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E2672B" w:rsidP="00AF6010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1"/>
                <w:sz w:val="24"/>
                <w:szCs w:val="24"/>
              </w:rPr>
              <w:t>отсутствует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6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635" r="3175" b="0"/>
                      <wp:wrapSquare wrapText="bothSides"/>
                      <wp:docPr id="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6.3.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left:0;text-align:left;margin-left:0;margin-top:2.9pt;width:35.6pt;height:23.5pt;z-index:251656192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6.3.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E2672B" w:rsidP="004E4428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kern w:val="1"/>
                <w:sz w:val="24"/>
                <w:szCs w:val="24"/>
              </w:rPr>
              <w:t>Дополнительны</w:t>
            </w:r>
            <w:r w:rsidR="004E4428">
              <w:rPr>
                <w:bCs/>
                <w:color w:val="000000"/>
                <w:kern w:val="1"/>
                <w:sz w:val="24"/>
                <w:szCs w:val="24"/>
              </w:rPr>
              <w:t>е</w:t>
            </w:r>
            <w:r>
              <w:rPr>
                <w:bCs/>
                <w:color w:val="000000"/>
                <w:kern w:val="1"/>
                <w:sz w:val="24"/>
                <w:szCs w:val="24"/>
              </w:rPr>
              <w:t xml:space="preserve"> расход</w:t>
            </w:r>
            <w:r w:rsidR="004E4428">
              <w:rPr>
                <w:bCs/>
                <w:color w:val="000000"/>
                <w:kern w:val="1"/>
                <w:sz w:val="24"/>
                <w:szCs w:val="24"/>
              </w:rPr>
              <w:t>ы</w:t>
            </w:r>
            <w:r>
              <w:rPr>
                <w:bCs/>
                <w:color w:val="000000"/>
                <w:kern w:val="1"/>
                <w:sz w:val="24"/>
                <w:szCs w:val="24"/>
              </w:rPr>
              <w:t xml:space="preserve"> </w:t>
            </w:r>
            <w:r w:rsidR="00D571C3" w:rsidRPr="00E2672B">
              <w:rPr>
                <w:bCs/>
                <w:color w:val="000000"/>
                <w:kern w:val="1"/>
                <w:sz w:val="24"/>
                <w:szCs w:val="24"/>
              </w:rPr>
              <w:t>предвид</w:t>
            </w:r>
            <w:r w:rsidR="004E4428">
              <w:rPr>
                <w:bCs/>
                <w:color w:val="000000"/>
                <w:kern w:val="1"/>
                <w:sz w:val="24"/>
                <w:szCs w:val="24"/>
              </w:rPr>
              <w:t>я</w:t>
            </w:r>
            <w:r w:rsidR="00D571C3" w:rsidRPr="00E2672B">
              <w:rPr>
                <w:bCs/>
                <w:color w:val="000000"/>
                <w:kern w:val="1"/>
                <w:sz w:val="24"/>
                <w:szCs w:val="24"/>
              </w:rPr>
              <w:t>тся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7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1270" r="3175" b="0"/>
                      <wp:wrapSquare wrapText="bothSides"/>
                      <wp:docPr id="5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napToGrid w:val="0"/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6.4.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9" type="#_x0000_t202" style="position:absolute;left:0;text-align:left;margin-left:0;margin-top:2.9pt;width:35.6pt;height:23.5pt;z-index:251657216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napToGrid w:val="0"/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6.4.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 xml:space="preserve">Оценка расходов (доходов) консолидированного </w:t>
            </w:r>
            <w:r w:rsidR="00D571C3">
              <w:rPr>
                <w:bCs/>
                <w:kern w:val="1"/>
                <w:sz w:val="22"/>
                <w:szCs w:val="22"/>
              </w:rPr>
              <w:lastRenderedPageBreak/>
              <w:t>бюджета области, связанных с введением предлагаемого правового регулирования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D571C3" w:rsidP="00AF6010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2672B">
              <w:rPr>
                <w:bCs/>
                <w:color w:val="000000"/>
                <w:kern w:val="1"/>
                <w:sz w:val="24"/>
                <w:szCs w:val="24"/>
              </w:rPr>
              <w:lastRenderedPageBreak/>
              <w:t xml:space="preserve">Расходы консолидированного </w:t>
            </w:r>
            <w:r w:rsidRPr="00E2672B">
              <w:rPr>
                <w:bCs/>
                <w:color w:val="000000"/>
                <w:kern w:val="1"/>
                <w:sz w:val="24"/>
                <w:szCs w:val="24"/>
              </w:rPr>
              <w:lastRenderedPageBreak/>
              <w:t>бюджета района не последуют.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lastRenderedPageBreak/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0" r="3175" b="0"/>
                      <wp:wrapSquare wrapText="bothSides"/>
                      <wp:docPr id="4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6.5.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0" type="#_x0000_t202" style="position:absolute;left:0;text-align:left;margin-left:0;margin-top:2.9pt;width:35.6pt;height:23.5pt;z-index:251658240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6.5.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D571C3" w:rsidP="00AF6010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2672B">
              <w:rPr>
                <w:bCs/>
                <w:color w:val="000000"/>
                <w:kern w:val="1"/>
                <w:sz w:val="24"/>
                <w:szCs w:val="24"/>
              </w:rPr>
              <w:t>Высокая вероятность достижения заявленных целей предлагаемого правового регулирования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3175" r="3175" b="3175"/>
                      <wp:wrapSquare wrapText="bothSides"/>
                      <wp:docPr id="3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6.6.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31" type="#_x0000_t202" style="position:absolute;left:0;text-align:left;margin-left:0;margin-top:2.9pt;width:35.6pt;height:23.5pt;z-index:251659264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6.6.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Оценка рисков неблагоприятных последствий</w:t>
            </w:r>
            <w:r w:rsidR="00D571C3">
              <w:rPr>
                <w:sz w:val="22"/>
                <w:szCs w:val="22"/>
              </w:rPr>
              <w:t xml:space="preserve"> для экономики области в целом или отдельных ее отраслей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D571C3" w:rsidP="00AF6010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2672B">
              <w:rPr>
                <w:bCs/>
                <w:color w:val="000000"/>
                <w:kern w:val="1"/>
                <w:sz w:val="24"/>
                <w:szCs w:val="24"/>
              </w:rPr>
              <w:t>Риски неблагоприятных последствий отсутствуют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3100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</w:tcPr>
          <w:p w:rsidR="00D571C3" w:rsidRDefault="001A3278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6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0" r="3175" b="0"/>
                      <wp:wrapSquare wrapText="bothSides"/>
                      <wp:docPr id="2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  <w:jc w:val="both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6.7.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left:0;text-align:left;margin-left:0;margin-top:2.9pt;width:35.6pt;height:23.5pt;z-index:251660288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  <w:jc w:val="both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6.7.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Оценка рисков неблагоприятных последствий</w:t>
            </w:r>
            <w:r w:rsidR="00D571C3">
              <w:rPr>
                <w:sz w:val="22"/>
                <w:szCs w:val="22"/>
              </w:rPr>
              <w:t xml:space="preserve"> для конкуренции на рынках товаров и услуг, в том числе развития субъектов предпринимательства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Pr="00E2672B" w:rsidRDefault="00D571C3" w:rsidP="00AF6010">
            <w:pPr>
              <w:snapToGrid w:val="0"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2672B">
              <w:rPr>
                <w:bCs/>
                <w:color w:val="000000"/>
                <w:kern w:val="1"/>
                <w:sz w:val="24"/>
                <w:szCs w:val="24"/>
              </w:rPr>
              <w:t>Ограничений конкуренции не последует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D571C3" w:rsidRDefault="00D571C3" w:rsidP="00AF6010">
            <w:pPr>
              <w:snapToGrid w:val="0"/>
              <w:spacing w:after="200" w:line="276" w:lineRule="auto"/>
              <w:jc w:val="center"/>
            </w:pPr>
            <w:r>
              <w:rPr>
                <w:bCs/>
                <w:kern w:val="1"/>
                <w:sz w:val="22"/>
                <w:szCs w:val="22"/>
              </w:rPr>
              <w:t>отсутствует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snapToGrid w:val="0"/>
              <w:spacing w:after="200" w:line="276" w:lineRule="auto"/>
              <w:jc w:val="center"/>
              <w:rPr>
                <w:strike/>
                <w:sz w:val="22"/>
                <w:szCs w:val="22"/>
              </w:rPr>
            </w:pPr>
          </w:p>
        </w:tc>
      </w:tr>
      <w:tr w:rsidR="00D571C3" w:rsidTr="0023075F">
        <w:trPr>
          <w:trHeight w:val="64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1A3278" w:rsidP="00015793">
            <w:pPr>
              <w:spacing w:after="200" w:line="276" w:lineRule="auto"/>
              <w:jc w:val="both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127000" distL="0" distR="114935" simplePos="0" relativeHeight="251661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36830</wp:posOffset>
                      </wp:positionV>
                      <wp:extent cx="452120" cy="298450"/>
                      <wp:effectExtent l="1905" t="0" r="3175" b="0"/>
                      <wp:wrapSquare wrapText="bothSides"/>
                      <wp:docPr id="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12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35"/>
                                  </w:tblGrid>
                                  <w:tr w:rsidR="00D571C3">
                                    <w:trPr>
                                      <w:trHeight w:val="322"/>
                                    </w:trPr>
                                    <w:tc>
                                      <w:tcPr>
                                        <w:tcW w:w="73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auto"/>
                                      </w:tcPr>
                                      <w:p w:rsidR="00D571C3" w:rsidRDefault="00D571C3">
                                        <w:pPr>
                                          <w:spacing w:after="200" w:line="276" w:lineRule="auto"/>
                                        </w:pPr>
                                        <w:r>
                                          <w:rPr>
                                            <w:bCs/>
                                            <w:kern w:val="1"/>
                                            <w:sz w:val="22"/>
                                            <w:szCs w:val="22"/>
                                          </w:rPr>
                                          <w:t>6.8.</w:t>
                                        </w:r>
                                      </w:p>
                                    </w:tc>
                                  </w:tr>
                                </w:tbl>
                                <w:p w:rsidR="00D571C3" w:rsidRDefault="00D571C3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1270" tIns="1270" rIns="1270" bIns="127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0;margin-top:2.9pt;width:35.6pt;height:23.5pt;z-index:251661312;visibility:visible;mso-wrap-style:square;mso-width-percent:0;mso-height-percent:0;mso-wrap-distance-left:0;mso-wrap-distance-top:0;mso-wrap-distance-right:9.05pt;mso-wrap-distance-bottom:10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" stroked="f">
                      <v:textbox inset=".1pt,.1pt,.1pt,.1pt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35"/>
                            </w:tblGrid>
                            <w:tr w:rsidR="00D571C3">
                              <w:trPr>
                                <w:trHeight w:val="322"/>
                              </w:trPr>
                              <w:tc>
                                <w:tcPr>
                                  <w:tcW w:w="7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571C3" w:rsidRDefault="00D571C3">
                                  <w:pPr>
                                    <w:spacing w:after="200" w:line="276" w:lineRule="auto"/>
                                  </w:pPr>
                                  <w:r>
                                    <w:rPr>
                                      <w:bCs/>
                                      <w:kern w:val="1"/>
                                      <w:sz w:val="22"/>
                                      <w:szCs w:val="22"/>
                                    </w:rPr>
                                    <w:t>6.8.</w:t>
                                  </w:r>
                                </w:p>
                              </w:tc>
                            </w:tr>
                          </w:tbl>
                          <w:p w:rsidR="00D571C3" w:rsidRDefault="00D571C3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571C3">
              <w:rPr>
                <w:bCs/>
                <w:kern w:val="1"/>
                <w:sz w:val="22"/>
                <w:szCs w:val="22"/>
              </w:rPr>
              <w:t>Обоснование выбора предпочтительного варианта предлагаемого правового регулирования выявленной проблемы</w:t>
            </w:r>
            <w:r w:rsidR="00AF6010">
              <w:rPr>
                <w:bCs/>
                <w:kern w:val="1"/>
                <w:sz w:val="22"/>
                <w:szCs w:val="22"/>
              </w:rPr>
              <w:t>:</w:t>
            </w:r>
            <w:r w:rsidR="00D571C3">
              <w:rPr>
                <w:bCs/>
                <w:kern w:val="1"/>
                <w:sz w:val="22"/>
                <w:szCs w:val="22"/>
              </w:rPr>
              <w:t xml:space="preserve"> </w:t>
            </w:r>
            <w:r w:rsidR="00D571C3" w:rsidRPr="00AF6010">
              <w:rPr>
                <w:color w:val="000000"/>
                <w:sz w:val="24"/>
                <w:szCs w:val="24"/>
              </w:rPr>
              <w:t xml:space="preserve">выбранный вариант является предпочтительным, поскольку позволяет обеспечить баланс интересов </w:t>
            </w:r>
            <w:r w:rsidR="00015793">
              <w:rPr>
                <w:color w:val="000000"/>
                <w:sz w:val="24"/>
                <w:szCs w:val="24"/>
              </w:rPr>
              <w:t>всех</w:t>
            </w:r>
            <w:r w:rsidR="00AE21ED">
              <w:rPr>
                <w:color w:val="000000"/>
                <w:sz w:val="24"/>
                <w:szCs w:val="24"/>
              </w:rPr>
              <w:t xml:space="preserve"> </w:t>
            </w:r>
            <w:r w:rsidR="00D571C3" w:rsidRPr="00AF6010">
              <w:rPr>
                <w:color w:val="000000"/>
                <w:sz w:val="24"/>
                <w:szCs w:val="24"/>
              </w:rPr>
              <w:t>заинтересованных лиц.</w:t>
            </w:r>
            <w:r w:rsidR="00D571C3">
              <w:t xml:space="preserve"> </w:t>
            </w:r>
          </w:p>
        </w:tc>
      </w:tr>
      <w:tr w:rsidR="00D571C3" w:rsidTr="0023075F">
        <w:trPr>
          <w:trHeight w:val="64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>
            <w:pPr>
              <w:pStyle w:val="af0"/>
              <w:numPr>
                <w:ilvl w:val="0"/>
                <w:numId w:val="2"/>
              </w:numPr>
              <w:jc w:val="both"/>
            </w:pPr>
            <w:r>
              <w:rPr>
                <w:rFonts w:ascii="Times New Roman" w:hAnsi="Times New Roman" w:cs="Times New Roman"/>
                <w:b/>
              </w:rPr>
              <w:t>Иная информация по решению органа-разработчика, относящаяся к сведениям о подготовке концепции предлагаемого правового регулирования:</w:t>
            </w:r>
          </w:p>
        </w:tc>
      </w:tr>
      <w:tr w:rsidR="00D571C3" w:rsidTr="0023075F">
        <w:trPr>
          <w:trHeight w:val="64"/>
        </w:trPr>
        <w:tc>
          <w:tcPr>
            <w:tcW w:w="10059" w:type="dxa"/>
            <w:gridSpan w:val="5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D571C3" w:rsidRDefault="00D571C3" w:rsidP="00C5146B">
            <w:pPr>
              <w:spacing w:after="200" w:line="276" w:lineRule="auto"/>
              <w:jc w:val="both"/>
            </w:pPr>
            <w:r w:rsidRPr="00F768E1">
              <w:rPr>
                <w:color w:val="000000"/>
                <w:sz w:val="24"/>
                <w:szCs w:val="24"/>
              </w:rPr>
              <w:t>наиболее удобным способом предоставления предложений в связи с размещением настоящего уведомления является их направление по адресу электронной почты</w:t>
            </w:r>
            <w:r>
              <w:rPr>
                <w:rFonts w:ascii="Arial" w:hAnsi="Arial"/>
                <w:color w:val="000000"/>
                <w:szCs w:val="22"/>
              </w:rPr>
              <w:t xml:space="preserve">: </w:t>
            </w:r>
            <w:proofErr w:type="spellStart"/>
            <w:r w:rsidR="00C5146B">
              <w:rPr>
                <w:color w:val="0070C0"/>
                <w:spacing w:val="-5"/>
                <w:sz w:val="24"/>
                <w:szCs w:val="24"/>
                <w:lang w:val="en-US"/>
              </w:rPr>
              <w:t>umhadm</w:t>
            </w:r>
            <w:proofErr w:type="spellEnd"/>
            <w:r w:rsidR="00C5146B" w:rsidRPr="00C5146B">
              <w:rPr>
                <w:color w:val="0070C0"/>
                <w:spacing w:val="-5"/>
                <w:sz w:val="24"/>
                <w:szCs w:val="24"/>
              </w:rPr>
              <w:t>1</w:t>
            </w:r>
            <w:r w:rsidR="0023075F" w:rsidRPr="00AC3E4D">
              <w:rPr>
                <w:color w:val="0070C0"/>
                <w:spacing w:val="-5"/>
                <w:sz w:val="24"/>
                <w:szCs w:val="24"/>
              </w:rPr>
              <w:t>@</w:t>
            </w:r>
            <w:proofErr w:type="spellStart"/>
            <w:r w:rsidR="0023075F">
              <w:rPr>
                <w:color w:val="0070C0"/>
                <w:spacing w:val="-5"/>
                <w:sz w:val="24"/>
                <w:szCs w:val="24"/>
                <w:lang w:val="en-US"/>
              </w:rPr>
              <w:t>yandex</w:t>
            </w:r>
            <w:proofErr w:type="spellEnd"/>
            <w:r w:rsidR="0023075F" w:rsidRPr="00AC3E4D">
              <w:rPr>
                <w:color w:val="0070C0"/>
                <w:spacing w:val="-5"/>
                <w:sz w:val="24"/>
                <w:szCs w:val="24"/>
              </w:rPr>
              <w:t>.</w:t>
            </w:r>
            <w:proofErr w:type="spellStart"/>
            <w:r w:rsidR="0023075F">
              <w:rPr>
                <w:color w:val="0070C0"/>
                <w:spacing w:val="-5"/>
                <w:sz w:val="24"/>
                <w:szCs w:val="24"/>
                <w:lang w:val="en-US"/>
              </w:rPr>
              <w:t>ru</w:t>
            </w:r>
            <w:proofErr w:type="spellEnd"/>
            <w:r w:rsidR="0023075F">
              <w:rPr>
                <w:color w:val="0070C0"/>
                <w:spacing w:val="-5"/>
                <w:sz w:val="24"/>
                <w:szCs w:val="24"/>
              </w:rPr>
              <w:t>.</w:t>
            </w:r>
          </w:p>
        </w:tc>
      </w:tr>
    </w:tbl>
    <w:p w:rsidR="00D571C3" w:rsidRDefault="00D571C3">
      <w:pPr>
        <w:jc w:val="right"/>
        <w:rPr>
          <w:b/>
          <w:sz w:val="22"/>
          <w:szCs w:val="22"/>
        </w:rPr>
      </w:pPr>
    </w:p>
    <w:p w:rsidR="00D571C3" w:rsidRDefault="00D571C3">
      <w:pPr>
        <w:rPr>
          <w:sz w:val="24"/>
          <w:szCs w:val="24"/>
        </w:rPr>
      </w:pPr>
    </w:p>
    <w:p w:rsidR="00AE21ED" w:rsidRDefault="00AE21ED" w:rsidP="0023075F">
      <w:pPr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дорожной деятельности </w:t>
      </w:r>
    </w:p>
    <w:p w:rsidR="0023075F" w:rsidRDefault="00AE21ED" w:rsidP="0023075F">
      <w:pPr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К</w:t>
      </w:r>
      <w:r w:rsidR="00662AC8">
        <w:rPr>
          <w:sz w:val="24"/>
          <w:szCs w:val="24"/>
        </w:rPr>
        <w:t>омитета</w:t>
      </w:r>
      <w:r>
        <w:rPr>
          <w:sz w:val="24"/>
          <w:szCs w:val="24"/>
        </w:rPr>
        <w:t xml:space="preserve"> </w:t>
      </w:r>
      <w:r w:rsidR="00662AC8">
        <w:rPr>
          <w:sz w:val="24"/>
          <w:szCs w:val="24"/>
        </w:rPr>
        <w:t>жилищно-коммунального хозяйства,</w:t>
      </w:r>
      <w:r w:rsidR="0023075F">
        <w:rPr>
          <w:sz w:val="24"/>
          <w:szCs w:val="24"/>
        </w:rPr>
        <w:t xml:space="preserve"> </w:t>
      </w:r>
    </w:p>
    <w:p w:rsidR="00D571C3" w:rsidRDefault="00662AC8" w:rsidP="0023075F">
      <w:pPr>
        <w:jc w:val="both"/>
        <w:textAlignment w:val="baseline"/>
        <w:rPr>
          <w:color w:val="2D2D2D"/>
          <w:spacing w:val="2"/>
          <w:sz w:val="22"/>
          <w:szCs w:val="22"/>
        </w:rPr>
      </w:pPr>
      <w:r>
        <w:rPr>
          <w:sz w:val="24"/>
          <w:szCs w:val="24"/>
        </w:rPr>
        <w:t xml:space="preserve">жилищной политики и городской среды                                                       </w:t>
      </w:r>
      <w:r w:rsidR="00AE21ED">
        <w:rPr>
          <w:sz w:val="24"/>
          <w:szCs w:val="24"/>
        </w:rPr>
        <w:t>А</w:t>
      </w:r>
      <w:r w:rsidR="0023075F">
        <w:rPr>
          <w:sz w:val="24"/>
          <w:szCs w:val="24"/>
        </w:rPr>
        <w:t>.</w:t>
      </w:r>
      <w:r w:rsidR="00AE21ED">
        <w:rPr>
          <w:sz w:val="24"/>
          <w:szCs w:val="24"/>
        </w:rPr>
        <w:t>В</w:t>
      </w:r>
      <w:r w:rsidR="0023075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AE21ED">
        <w:rPr>
          <w:sz w:val="24"/>
          <w:szCs w:val="24"/>
        </w:rPr>
        <w:t>Догадин</w:t>
      </w:r>
      <w:proofErr w:type="spellEnd"/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D571C3" w:rsidRDefault="00D571C3">
      <w:pPr>
        <w:jc w:val="both"/>
        <w:textAlignment w:val="baseline"/>
        <w:rPr>
          <w:color w:val="2D2D2D"/>
          <w:spacing w:val="2"/>
          <w:sz w:val="22"/>
          <w:szCs w:val="22"/>
        </w:rPr>
      </w:pPr>
    </w:p>
    <w:sectPr w:rsidR="00D571C3" w:rsidSect="001F2FBF">
      <w:pgSz w:w="11906" w:h="16838"/>
      <w:pgMar w:top="568" w:right="850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2A56923E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72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B0F"/>
    <w:rsid w:val="00015793"/>
    <w:rsid w:val="00050CB3"/>
    <w:rsid w:val="0007005E"/>
    <w:rsid w:val="0007167F"/>
    <w:rsid w:val="00073BC0"/>
    <w:rsid w:val="00132FBF"/>
    <w:rsid w:val="00163A9B"/>
    <w:rsid w:val="001A3278"/>
    <w:rsid w:val="001C24C8"/>
    <w:rsid w:val="001F2FBF"/>
    <w:rsid w:val="0023075F"/>
    <w:rsid w:val="00240392"/>
    <w:rsid w:val="00293571"/>
    <w:rsid w:val="002C06C5"/>
    <w:rsid w:val="00353175"/>
    <w:rsid w:val="00387AC8"/>
    <w:rsid w:val="003A6B0F"/>
    <w:rsid w:val="00453B1D"/>
    <w:rsid w:val="00485657"/>
    <w:rsid w:val="004B0F02"/>
    <w:rsid w:val="004E4428"/>
    <w:rsid w:val="0057428F"/>
    <w:rsid w:val="00577838"/>
    <w:rsid w:val="005C3264"/>
    <w:rsid w:val="00662AC8"/>
    <w:rsid w:val="00665E37"/>
    <w:rsid w:val="0070198C"/>
    <w:rsid w:val="00765B1C"/>
    <w:rsid w:val="007C6E40"/>
    <w:rsid w:val="007E6995"/>
    <w:rsid w:val="00833210"/>
    <w:rsid w:val="00926E2A"/>
    <w:rsid w:val="0096704F"/>
    <w:rsid w:val="00991FEE"/>
    <w:rsid w:val="009924D8"/>
    <w:rsid w:val="009A38E9"/>
    <w:rsid w:val="009B02E5"/>
    <w:rsid w:val="00A207A1"/>
    <w:rsid w:val="00A330F0"/>
    <w:rsid w:val="00A80914"/>
    <w:rsid w:val="00AC3E4D"/>
    <w:rsid w:val="00AD255A"/>
    <w:rsid w:val="00AE21ED"/>
    <w:rsid w:val="00AF6010"/>
    <w:rsid w:val="00B40DB2"/>
    <w:rsid w:val="00B71A81"/>
    <w:rsid w:val="00BF1C13"/>
    <w:rsid w:val="00BF5903"/>
    <w:rsid w:val="00C3002D"/>
    <w:rsid w:val="00C5146B"/>
    <w:rsid w:val="00CB5EBC"/>
    <w:rsid w:val="00CE1D0B"/>
    <w:rsid w:val="00CF75C3"/>
    <w:rsid w:val="00D571C3"/>
    <w:rsid w:val="00DC4DB0"/>
    <w:rsid w:val="00E2486F"/>
    <w:rsid w:val="00E2672B"/>
    <w:rsid w:val="00EA1CFC"/>
    <w:rsid w:val="00F15E1D"/>
    <w:rsid w:val="00F3251A"/>
    <w:rsid w:val="00F44618"/>
    <w:rsid w:val="00F7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A99BEED-BC77-4401-9304-EF7BDAEF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02D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C3002D"/>
    <w:pPr>
      <w:keepNext/>
      <w:tabs>
        <w:tab w:val="num" w:pos="0"/>
      </w:tabs>
      <w:outlineLvl w:val="0"/>
    </w:pPr>
    <w:rPr>
      <w:sz w:val="28"/>
    </w:rPr>
  </w:style>
  <w:style w:type="paragraph" w:styleId="2">
    <w:name w:val="heading 2"/>
    <w:basedOn w:val="a"/>
    <w:next w:val="a"/>
    <w:qFormat/>
    <w:rsid w:val="00C3002D"/>
    <w:pPr>
      <w:keepNext/>
      <w:tabs>
        <w:tab w:val="num" w:pos="0"/>
      </w:tabs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3002D"/>
  </w:style>
  <w:style w:type="character" w:customStyle="1" w:styleId="WW8Num1z1">
    <w:name w:val="WW8Num1z1"/>
    <w:rsid w:val="00C3002D"/>
  </w:style>
  <w:style w:type="character" w:customStyle="1" w:styleId="WW8Num1z2">
    <w:name w:val="WW8Num1z2"/>
    <w:rsid w:val="00C3002D"/>
  </w:style>
  <w:style w:type="character" w:customStyle="1" w:styleId="WW8Num1z3">
    <w:name w:val="WW8Num1z3"/>
    <w:rsid w:val="00C3002D"/>
  </w:style>
  <w:style w:type="character" w:customStyle="1" w:styleId="WW8Num1z4">
    <w:name w:val="WW8Num1z4"/>
    <w:rsid w:val="00C3002D"/>
  </w:style>
  <w:style w:type="character" w:customStyle="1" w:styleId="WW8Num1z5">
    <w:name w:val="WW8Num1z5"/>
    <w:rsid w:val="00C3002D"/>
  </w:style>
  <w:style w:type="character" w:customStyle="1" w:styleId="WW8Num1z6">
    <w:name w:val="WW8Num1z6"/>
    <w:rsid w:val="00C3002D"/>
  </w:style>
  <w:style w:type="character" w:customStyle="1" w:styleId="WW8Num1z7">
    <w:name w:val="WW8Num1z7"/>
    <w:rsid w:val="00C3002D"/>
  </w:style>
  <w:style w:type="character" w:customStyle="1" w:styleId="WW8Num1z8">
    <w:name w:val="WW8Num1z8"/>
    <w:rsid w:val="00C3002D"/>
  </w:style>
  <w:style w:type="character" w:customStyle="1" w:styleId="WW8Num2z0">
    <w:name w:val="WW8Num2z0"/>
    <w:rsid w:val="00C3002D"/>
    <w:rPr>
      <w:rFonts w:hint="default"/>
    </w:rPr>
  </w:style>
  <w:style w:type="character" w:customStyle="1" w:styleId="WW8Num3z0">
    <w:name w:val="WW8Num3z0"/>
    <w:rsid w:val="00C3002D"/>
    <w:rPr>
      <w:b/>
      <w:sz w:val="28"/>
      <w:szCs w:val="28"/>
    </w:rPr>
  </w:style>
  <w:style w:type="character" w:customStyle="1" w:styleId="WW8Num3z1">
    <w:name w:val="WW8Num3z1"/>
    <w:rsid w:val="00C3002D"/>
    <w:rPr>
      <w:b w:val="0"/>
      <w:sz w:val="24"/>
      <w:szCs w:val="24"/>
    </w:rPr>
  </w:style>
  <w:style w:type="character" w:customStyle="1" w:styleId="WW8Num3z2">
    <w:name w:val="WW8Num3z2"/>
    <w:rsid w:val="00C3002D"/>
    <w:rPr>
      <w:sz w:val="24"/>
      <w:szCs w:val="24"/>
    </w:rPr>
  </w:style>
  <w:style w:type="character" w:customStyle="1" w:styleId="WW8Num3z3">
    <w:name w:val="WW8Num3z3"/>
    <w:rsid w:val="00C3002D"/>
  </w:style>
  <w:style w:type="character" w:customStyle="1" w:styleId="WW8Num3z4">
    <w:name w:val="WW8Num3z4"/>
    <w:rsid w:val="00C3002D"/>
  </w:style>
  <w:style w:type="character" w:customStyle="1" w:styleId="WW8Num3z5">
    <w:name w:val="WW8Num3z5"/>
    <w:rsid w:val="00C3002D"/>
  </w:style>
  <w:style w:type="character" w:customStyle="1" w:styleId="WW8Num3z6">
    <w:name w:val="WW8Num3z6"/>
    <w:rsid w:val="00C3002D"/>
  </w:style>
  <w:style w:type="character" w:customStyle="1" w:styleId="WW8Num3z7">
    <w:name w:val="WW8Num3z7"/>
    <w:rsid w:val="00C3002D"/>
  </w:style>
  <w:style w:type="character" w:customStyle="1" w:styleId="WW8Num3z8">
    <w:name w:val="WW8Num3z8"/>
    <w:rsid w:val="00C3002D"/>
  </w:style>
  <w:style w:type="character" w:customStyle="1" w:styleId="WW8Num4z0">
    <w:name w:val="WW8Num4z0"/>
    <w:rsid w:val="00C3002D"/>
    <w:rPr>
      <w:b/>
      <w:sz w:val="28"/>
    </w:rPr>
  </w:style>
  <w:style w:type="character" w:customStyle="1" w:styleId="WW8Num4z1">
    <w:name w:val="WW8Num4z1"/>
    <w:rsid w:val="00C3002D"/>
    <w:rPr>
      <w:sz w:val="24"/>
      <w:szCs w:val="24"/>
    </w:rPr>
  </w:style>
  <w:style w:type="character" w:customStyle="1" w:styleId="WW8Num4z2">
    <w:name w:val="WW8Num4z2"/>
    <w:rsid w:val="00C3002D"/>
    <w:rPr>
      <w:b w:val="0"/>
    </w:rPr>
  </w:style>
  <w:style w:type="character" w:customStyle="1" w:styleId="WW8Num4z3">
    <w:name w:val="WW8Num4z3"/>
    <w:rsid w:val="00C3002D"/>
  </w:style>
  <w:style w:type="character" w:customStyle="1" w:styleId="WW8Num4z4">
    <w:name w:val="WW8Num4z4"/>
    <w:rsid w:val="00C3002D"/>
  </w:style>
  <w:style w:type="character" w:customStyle="1" w:styleId="WW8Num4z5">
    <w:name w:val="WW8Num4z5"/>
    <w:rsid w:val="00C3002D"/>
  </w:style>
  <w:style w:type="character" w:customStyle="1" w:styleId="WW8Num4z6">
    <w:name w:val="WW8Num4z6"/>
    <w:rsid w:val="00C3002D"/>
  </w:style>
  <w:style w:type="character" w:customStyle="1" w:styleId="WW8Num4z7">
    <w:name w:val="WW8Num4z7"/>
    <w:rsid w:val="00C3002D"/>
  </w:style>
  <w:style w:type="character" w:customStyle="1" w:styleId="WW8Num4z8">
    <w:name w:val="WW8Num4z8"/>
    <w:rsid w:val="00C3002D"/>
  </w:style>
  <w:style w:type="character" w:customStyle="1" w:styleId="WW8Num5z0">
    <w:name w:val="WW8Num5z0"/>
    <w:rsid w:val="00C3002D"/>
  </w:style>
  <w:style w:type="character" w:customStyle="1" w:styleId="WW8Num5z1">
    <w:name w:val="WW8Num5z1"/>
    <w:rsid w:val="00C3002D"/>
    <w:rPr>
      <w:sz w:val="24"/>
      <w:szCs w:val="24"/>
    </w:rPr>
  </w:style>
  <w:style w:type="character" w:customStyle="1" w:styleId="WW8Num5z2">
    <w:name w:val="WW8Num5z2"/>
    <w:rsid w:val="00C3002D"/>
    <w:rPr>
      <w:b w:val="0"/>
    </w:rPr>
  </w:style>
  <w:style w:type="character" w:customStyle="1" w:styleId="WW8Num5z3">
    <w:name w:val="WW8Num5z3"/>
    <w:rsid w:val="00C3002D"/>
  </w:style>
  <w:style w:type="character" w:customStyle="1" w:styleId="WW8Num5z4">
    <w:name w:val="WW8Num5z4"/>
    <w:rsid w:val="00C3002D"/>
  </w:style>
  <w:style w:type="character" w:customStyle="1" w:styleId="WW8Num5z5">
    <w:name w:val="WW8Num5z5"/>
    <w:rsid w:val="00C3002D"/>
  </w:style>
  <w:style w:type="character" w:customStyle="1" w:styleId="WW8Num5z6">
    <w:name w:val="WW8Num5z6"/>
    <w:rsid w:val="00C3002D"/>
  </w:style>
  <w:style w:type="character" w:customStyle="1" w:styleId="WW8Num5z7">
    <w:name w:val="WW8Num5z7"/>
    <w:rsid w:val="00C3002D"/>
  </w:style>
  <w:style w:type="character" w:customStyle="1" w:styleId="WW8Num5z8">
    <w:name w:val="WW8Num5z8"/>
    <w:rsid w:val="00C3002D"/>
  </w:style>
  <w:style w:type="character" w:customStyle="1" w:styleId="WW8Num6z0">
    <w:name w:val="WW8Num6z0"/>
    <w:rsid w:val="00C3002D"/>
    <w:rPr>
      <w:sz w:val="24"/>
      <w:szCs w:val="24"/>
    </w:rPr>
  </w:style>
  <w:style w:type="character" w:customStyle="1" w:styleId="WW8Num6z1">
    <w:name w:val="WW8Num6z1"/>
    <w:rsid w:val="00C3002D"/>
  </w:style>
  <w:style w:type="character" w:customStyle="1" w:styleId="WW8Num6z2">
    <w:name w:val="WW8Num6z2"/>
    <w:rsid w:val="00C3002D"/>
  </w:style>
  <w:style w:type="character" w:customStyle="1" w:styleId="WW8Num6z3">
    <w:name w:val="WW8Num6z3"/>
    <w:rsid w:val="00C3002D"/>
  </w:style>
  <w:style w:type="character" w:customStyle="1" w:styleId="WW8Num6z4">
    <w:name w:val="WW8Num6z4"/>
    <w:rsid w:val="00C3002D"/>
  </w:style>
  <w:style w:type="character" w:customStyle="1" w:styleId="WW8Num6z5">
    <w:name w:val="WW8Num6z5"/>
    <w:rsid w:val="00C3002D"/>
  </w:style>
  <w:style w:type="character" w:customStyle="1" w:styleId="WW8Num6z6">
    <w:name w:val="WW8Num6z6"/>
    <w:rsid w:val="00C3002D"/>
  </w:style>
  <w:style w:type="character" w:customStyle="1" w:styleId="WW8Num6z7">
    <w:name w:val="WW8Num6z7"/>
    <w:rsid w:val="00C3002D"/>
  </w:style>
  <w:style w:type="character" w:customStyle="1" w:styleId="WW8Num6z8">
    <w:name w:val="WW8Num6z8"/>
    <w:rsid w:val="00C3002D"/>
  </w:style>
  <w:style w:type="character" w:customStyle="1" w:styleId="WW8Num2z1">
    <w:name w:val="WW8Num2z1"/>
    <w:rsid w:val="00C3002D"/>
    <w:rPr>
      <w:b w:val="0"/>
      <w:sz w:val="24"/>
      <w:szCs w:val="24"/>
    </w:rPr>
  </w:style>
  <w:style w:type="character" w:customStyle="1" w:styleId="WW8Num2z2">
    <w:name w:val="WW8Num2z2"/>
    <w:rsid w:val="00C3002D"/>
    <w:rPr>
      <w:sz w:val="24"/>
      <w:szCs w:val="24"/>
    </w:rPr>
  </w:style>
  <w:style w:type="character" w:customStyle="1" w:styleId="WW8Num2z3">
    <w:name w:val="WW8Num2z3"/>
    <w:rsid w:val="00C3002D"/>
  </w:style>
  <w:style w:type="character" w:customStyle="1" w:styleId="WW8Num2z4">
    <w:name w:val="WW8Num2z4"/>
    <w:rsid w:val="00C3002D"/>
  </w:style>
  <w:style w:type="character" w:customStyle="1" w:styleId="WW8Num2z5">
    <w:name w:val="WW8Num2z5"/>
    <w:rsid w:val="00C3002D"/>
  </w:style>
  <w:style w:type="character" w:customStyle="1" w:styleId="WW8Num2z6">
    <w:name w:val="WW8Num2z6"/>
    <w:rsid w:val="00C3002D"/>
  </w:style>
  <w:style w:type="character" w:customStyle="1" w:styleId="WW8Num2z7">
    <w:name w:val="WW8Num2z7"/>
    <w:rsid w:val="00C3002D"/>
  </w:style>
  <w:style w:type="character" w:customStyle="1" w:styleId="WW8Num2z8">
    <w:name w:val="WW8Num2z8"/>
    <w:rsid w:val="00C3002D"/>
  </w:style>
  <w:style w:type="character" w:customStyle="1" w:styleId="WW8Num7z0">
    <w:name w:val="WW8Num7z0"/>
    <w:rsid w:val="00C3002D"/>
    <w:rPr>
      <w:b/>
      <w:sz w:val="28"/>
      <w:szCs w:val="28"/>
    </w:rPr>
  </w:style>
  <w:style w:type="character" w:customStyle="1" w:styleId="WW8Num7z1">
    <w:name w:val="WW8Num7z1"/>
    <w:rsid w:val="00C3002D"/>
    <w:rPr>
      <w:b w:val="0"/>
      <w:sz w:val="24"/>
      <w:szCs w:val="24"/>
    </w:rPr>
  </w:style>
  <w:style w:type="character" w:customStyle="1" w:styleId="WW8Num7z2">
    <w:name w:val="WW8Num7z2"/>
    <w:rsid w:val="00C3002D"/>
    <w:rPr>
      <w:sz w:val="24"/>
      <w:szCs w:val="24"/>
    </w:rPr>
  </w:style>
  <w:style w:type="character" w:customStyle="1" w:styleId="WW8Num7z3">
    <w:name w:val="WW8Num7z3"/>
    <w:rsid w:val="00C3002D"/>
  </w:style>
  <w:style w:type="character" w:customStyle="1" w:styleId="WW8Num7z4">
    <w:name w:val="WW8Num7z4"/>
    <w:rsid w:val="00C3002D"/>
  </w:style>
  <w:style w:type="character" w:customStyle="1" w:styleId="WW8Num7z5">
    <w:name w:val="WW8Num7z5"/>
    <w:rsid w:val="00C3002D"/>
  </w:style>
  <w:style w:type="character" w:customStyle="1" w:styleId="WW8Num7z6">
    <w:name w:val="WW8Num7z6"/>
    <w:rsid w:val="00C3002D"/>
  </w:style>
  <w:style w:type="character" w:customStyle="1" w:styleId="WW8Num7z7">
    <w:name w:val="WW8Num7z7"/>
    <w:rsid w:val="00C3002D"/>
  </w:style>
  <w:style w:type="character" w:customStyle="1" w:styleId="WW8Num7z8">
    <w:name w:val="WW8Num7z8"/>
    <w:rsid w:val="00C3002D"/>
  </w:style>
  <w:style w:type="character" w:customStyle="1" w:styleId="WW8Num8z0">
    <w:name w:val="WW8Num8z0"/>
    <w:rsid w:val="00C3002D"/>
    <w:rPr>
      <w:b/>
      <w:sz w:val="28"/>
    </w:rPr>
  </w:style>
  <w:style w:type="character" w:customStyle="1" w:styleId="WW8Num8z1">
    <w:name w:val="WW8Num8z1"/>
    <w:rsid w:val="00C3002D"/>
    <w:rPr>
      <w:sz w:val="24"/>
      <w:szCs w:val="24"/>
    </w:rPr>
  </w:style>
  <w:style w:type="character" w:customStyle="1" w:styleId="WW8Num8z2">
    <w:name w:val="WW8Num8z2"/>
    <w:rsid w:val="00C3002D"/>
    <w:rPr>
      <w:b w:val="0"/>
    </w:rPr>
  </w:style>
  <w:style w:type="character" w:customStyle="1" w:styleId="WW8Num8z3">
    <w:name w:val="WW8Num8z3"/>
    <w:rsid w:val="00C3002D"/>
  </w:style>
  <w:style w:type="character" w:customStyle="1" w:styleId="WW8Num8z4">
    <w:name w:val="WW8Num8z4"/>
    <w:rsid w:val="00C3002D"/>
  </w:style>
  <w:style w:type="character" w:customStyle="1" w:styleId="WW8Num8z5">
    <w:name w:val="WW8Num8z5"/>
    <w:rsid w:val="00C3002D"/>
  </w:style>
  <w:style w:type="character" w:customStyle="1" w:styleId="WW8Num8z6">
    <w:name w:val="WW8Num8z6"/>
    <w:rsid w:val="00C3002D"/>
  </w:style>
  <w:style w:type="character" w:customStyle="1" w:styleId="WW8Num8z7">
    <w:name w:val="WW8Num8z7"/>
    <w:rsid w:val="00C3002D"/>
  </w:style>
  <w:style w:type="character" w:customStyle="1" w:styleId="WW8Num8z8">
    <w:name w:val="WW8Num8z8"/>
    <w:rsid w:val="00C3002D"/>
  </w:style>
  <w:style w:type="character" w:customStyle="1" w:styleId="WW8Num9z0">
    <w:name w:val="WW8Num9z0"/>
    <w:rsid w:val="00C3002D"/>
  </w:style>
  <w:style w:type="character" w:customStyle="1" w:styleId="WW8Num9z1">
    <w:name w:val="WW8Num9z1"/>
    <w:rsid w:val="00C3002D"/>
    <w:rPr>
      <w:sz w:val="24"/>
      <w:szCs w:val="24"/>
    </w:rPr>
  </w:style>
  <w:style w:type="character" w:customStyle="1" w:styleId="WW8Num9z2">
    <w:name w:val="WW8Num9z2"/>
    <w:rsid w:val="00C3002D"/>
    <w:rPr>
      <w:b w:val="0"/>
    </w:rPr>
  </w:style>
  <w:style w:type="character" w:customStyle="1" w:styleId="WW8Num9z3">
    <w:name w:val="WW8Num9z3"/>
    <w:rsid w:val="00C3002D"/>
  </w:style>
  <w:style w:type="character" w:customStyle="1" w:styleId="WW8Num9z4">
    <w:name w:val="WW8Num9z4"/>
    <w:rsid w:val="00C3002D"/>
  </w:style>
  <w:style w:type="character" w:customStyle="1" w:styleId="WW8Num9z5">
    <w:name w:val="WW8Num9z5"/>
    <w:rsid w:val="00C3002D"/>
  </w:style>
  <w:style w:type="character" w:customStyle="1" w:styleId="WW8Num9z6">
    <w:name w:val="WW8Num9z6"/>
    <w:rsid w:val="00C3002D"/>
  </w:style>
  <w:style w:type="character" w:customStyle="1" w:styleId="WW8Num9z7">
    <w:name w:val="WW8Num9z7"/>
    <w:rsid w:val="00C3002D"/>
  </w:style>
  <w:style w:type="character" w:customStyle="1" w:styleId="WW8Num9z8">
    <w:name w:val="WW8Num9z8"/>
    <w:rsid w:val="00C3002D"/>
  </w:style>
  <w:style w:type="character" w:customStyle="1" w:styleId="WW8Num10z0">
    <w:name w:val="WW8Num10z0"/>
    <w:rsid w:val="00C3002D"/>
    <w:rPr>
      <w:sz w:val="24"/>
      <w:szCs w:val="24"/>
    </w:rPr>
  </w:style>
  <w:style w:type="character" w:customStyle="1" w:styleId="WW8Num10z1">
    <w:name w:val="WW8Num10z1"/>
    <w:rsid w:val="00C3002D"/>
  </w:style>
  <w:style w:type="character" w:customStyle="1" w:styleId="WW8Num10z2">
    <w:name w:val="WW8Num10z2"/>
    <w:rsid w:val="00C3002D"/>
  </w:style>
  <w:style w:type="character" w:customStyle="1" w:styleId="WW8Num10z3">
    <w:name w:val="WW8Num10z3"/>
    <w:rsid w:val="00C3002D"/>
  </w:style>
  <w:style w:type="character" w:customStyle="1" w:styleId="WW8Num10z4">
    <w:name w:val="WW8Num10z4"/>
    <w:rsid w:val="00C3002D"/>
  </w:style>
  <w:style w:type="character" w:customStyle="1" w:styleId="WW8Num10z5">
    <w:name w:val="WW8Num10z5"/>
    <w:rsid w:val="00C3002D"/>
  </w:style>
  <w:style w:type="character" w:customStyle="1" w:styleId="WW8Num10z6">
    <w:name w:val="WW8Num10z6"/>
    <w:rsid w:val="00C3002D"/>
  </w:style>
  <w:style w:type="character" w:customStyle="1" w:styleId="WW8Num10z7">
    <w:name w:val="WW8Num10z7"/>
    <w:rsid w:val="00C3002D"/>
  </w:style>
  <w:style w:type="character" w:customStyle="1" w:styleId="WW8Num10z8">
    <w:name w:val="WW8Num10z8"/>
    <w:rsid w:val="00C3002D"/>
  </w:style>
  <w:style w:type="character" w:customStyle="1" w:styleId="10">
    <w:name w:val="Основной шрифт абзаца1"/>
    <w:rsid w:val="00C3002D"/>
  </w:style>
  <w:style w:type="character" w:customStyle="1" w:styleId="11">
    <w:name w:val="Заголовок 1 Знак"/>
    <w:rsid w:val="00C3002D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Название Знак"/>
    <w:rsid w:val="00C3002D"/>
    <w:rPr>
      <w:rFonts w:ascii="Times New Roman" w:eastAsia="Times New Roman" w:hAnsi="Times New Roman" w:cs="Times New Roman"/>
      <w:b/>
      <w:color w:val="000000"/>
      <w:spacing w:val="20"/>
      <w:sz w:val="24"/>
      <w:szCs w:val="20"/>
    </w:rPr>
  </w:style>
  <w:style w:type="character" w:styleId="a4">
    <w:name w:val="Strong"/>
    <w:qFormat/>
    <w:rsid w:val="00C3002D"/>
    <w:rPr>
      <w:b w:val="0"/>
      <w:bCs w:val="0"/>
      <w:sz w:val="28"/>
      <w:szCs w:val="28"/>
    </w:rPr>
  </w:style>
  <w:style w:type="character" w:styleId="a5">
    <w:name w:val="Hyperlink"/>
    <w:rsid w:val="00C3002D"/>
    <w:rPr>
      <w:color w:val="0000FF"/>
      <w:u w:val="single"/>
    </w:rPr>
  </w:style>
  <w:style w:type="character" w:customStyle="1" w:styleId="FontStyle49">
    <w:name w:val="Font Style49"/>
    <w:rsid w:val="00C3002D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rsid w:val="00C3002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6">
    <w:name w:val="Верхний колонтитул Знак"/>
    <w:rsid w:val="00C3002D"/>
    <w:rPr>
      <w:rFonts w:ascii="Times New Roman" w:eastAsia="Times New Roman" w:hAnsi="Times New Roman" w:cs="Times New Roman"/>
      <w:sz w:val="28"/>
    </w:rPr>
  </w:style>
  <w:style w:type="character" w:styleId="a7">
    <w:name w:val="Emphasis"/>
    <w:uiPriority w:val="20"/>
    <w:qFormat/>
    <w:rsid w:val="00C3002D"/>
    <w:rPr>
      <w:i/>
      <w:iCs/>
    </w:rPr>
  </w:style>
  <w:style w:type="paragraph" w:customStyle="1" w:styleId="a8">
    <w:name w:val="Заголовок"/>
    <w:basedOn w:val="a"/>
    <w:next w:val="a9"/>
    <w:rsid w:val="00C3002D"/>
    <w:pPr>
      <w:spacing w:line="252" w:lineRule="auto"/>
      <w:jc w:val="center"/>
    </w:pPr>
    <w:rPr>
      <w:b/>
      <w:color w:val="000000"/>
      <w:spacing w:val="20"/>
      <w:sz w:val="24"/>
    </w:rPr>
  </w:style>
  <w:style w:type="paragraph" w:styleId="a9">
    <w:name w:val="Body Text"/>
    <w:basedOn w:val="a"/>
    <w:rsid w:val="00C3002D"/>
    <w:pPr>
      <w:spacing w:after="140" w:line="288" w:lineRule="auto"/>
    </w:pPr>
  </w:style>
  <w:style w:type="paragraph" w:styleId="aa">
    <w:name w:val="List"/>
    <w:basedOn w:val="a9"/>
    <w:rsid w:val="00C3002D"/>
    <w:rPr>
      <w:rFonts w:cs="Mangal"/>
    </w:rPr>
  </w:style>
  <w:style w:type="paragraph" w:styleId="ab">
    <w:name w:val="caption"/>
    <w:basedOn w:val="a"/>
    <w:qFormat/>
    <w:rsid w:val="00C3002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C3002D"/>
    <w:pPr>
      <w:suppressLineNumbers/>
    </w:pPr>
    <w:rPr>
      <w:rFonts w:cs="Mangal"/>
    </w:rPr>
  </w:style>
  <w:style w:type="paragraph" w:customStyle="1" w:styleId="3">
    <w:name w:val="Цитата3"/>
    <w:basedOn w:val="a"/>
    <w:rsid w:val="00C3002D"/>
    <w:pPr>
      <w:ind w:left="-567" w:right="-1050" w:firstLine="709"/>
      <w:jc w:val="both"/>
    </w:pPr>
    <w:rPr>
      <w:sz w:val="28"/>
    </w:rPr>
  </w:style>
  <w:style w:type="paragraph" w:customStyle="1" w:styleId="Style22">
    <w:name w:val="Style22"/>
    <w:basedOn w:val="a"/>
    <w:rsid w:val="00C3002D"/>
    <w:pPr>
      <w:widowControl w:val="0"/>
      <w:autoSpaceDE w:val="0"/>
      <w:spacing w:line="298" w:lineRule="exact"/>
      <w:ind w:firstLine="715"/>
    </w:pPr>
    <w:rPr>
      <w:sz w:val="24"/>
      <w:szCs w:val="24"/>
    </w:rPr>
  </w:style>
  <w:style w:type="paragraph" w:customStyle="1" w:styleId="Style19">
    <w:name w:val="Style19"/>
    <w:basedOn w:val="a"/>
    <w:rsid w:val="00C3002D"/>
    <w:pPr>
      <w:widowControl w:val="0"/>
      <w:autoSpaceDE w:val="0"/>
      <w:spacing w:line="278" w:lineRule="exact"/>
      <w:ind w:firstLine="566"/>
      <w:jc w:val="both"/>
    </w:pPr>
    <w:rPr>
      <w:sz w:val="24"/>
      <w:szCs w:val="24"/>
    </w:rPr>
  </w:style>
  <w:style w:type="paragraph" w:styleId="ac">
    <w:name w:val="header"/>
    <w:basedOn w:val="a"/>
    <w:rsid w:val="00C3002D"/>
    <w:pPr>
      <w:tabs>
        <w:tab w:val="center" w:pos="4153"/>
        <w:tab w:val="right" w:pos="8306"/>
      </w:tabs>
      <w:spacing w:line="348" w:lineRule="auto"/>
      <w:ind w:firstLine="709"/>
      <w:jc w:val="both"/>
    </w:pPr>
    <w:rPr>
      <w:sz w:val="28"/>
    </w:rPr>
  </w:style>
  <w:style w:type="paragraph" w:customStyle="1" w:styleId="21">
    <w:name w:val="Цитата2"/>
    <w:basedOn w:val="a"/>
    <w:rsid w:val="00C3002D"/>
    <w:pPr>
      <w:ind w:left="-567" w:right="-1050" w:firstLine="709"/>
      <w:jc w:val="both"/>
    </w:pPr>
    <w:rPr>
      <w:sz w:val="28"/>
    </w:rPr>
  </w:style>
  <w:style w:type="paragraph" w:customStyle="1" w:styleId="13">
    <w:name w:val="Цитата1"/>
    <w:basedOn w:val="a"/>
    <w:rsid w:val="00C3002D"/>
    <w:pPr>
      <w:ind w:left="-567" w:right="-1050" w:firstLine="709"/>
      <w:jc w:val="both"/>
    </w:pPr>
    <w:rPr>
      <w:sz w:val="28"/>
    </w:rPr>
  </w:style>
  <w:style w:type="paragraph" w:customStyle="1" w:styleId="ad">
    <w:name w:val="Содержимое врезки"/>
    <w:basedOn w:val="a"/>
    <w:rsid w:val="00C3002D"/>
  </w:style>
  <w:style w:type="paragraph" w:customStyle="1" w:styleId="ae">
    <w:name w:val="Содержимое таблицы"/>
    <w:basedOn w:val="a"/>
    <w:rsid w:val="00C3002D"/>
    <w:pPr>
      <w:suppressLineNumbers/>
    </w:pPr>
  </w:style>
  <w:style w:type="paragraph" w:customStyle="1" w:styleId="af">
    <w:name w:val="Заголовок таблицы"/>
    <w:basedOn w:val="ae"/>
    <w:rsid w:val="00C3002D"/>
    <w:pPr>
      <w:jc w:val="center"/>
    </w:pPr>
    <w:rPr>
      <w:b/>
      <w:bCs/>
    </w:rPr>
  </w:style>
  <w:style w:type="paragraph" w:styleId="af0">
    <w:name w:val="List Paragraph"/>
    <w:basedOn w:val="a"/>
    <w:qFormat/>
    <w:rsid w:val="00C3002D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BF590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s15">
    <w:name w:val="s_15"/>
    <w:basedOn w:val="a"/>
    <w:rsid w:val="0023075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1">
    <w:name w:val="Гипертекстовая ссылка"/>
    <w:basedOn w:val="a0"/>
    <w:uiPriority w:val="99"/>
    <w:rsid w:val="0023075F"/>
    <w:rPr>
      <w:b/>
      <w:bCs/>
      <w:color w:val="106BBE"/>
    </w:rPr>
  </w:style>
  <w:style w:type="paragraph" w:styleId="af2">
    <w:name w:val="Balloon Text"/>
    <w:basedOn w:val="a"/>
    <w:link w:val="af3"/>
    <w:uiPriority w:val="99"/>
    <w:semiHidden/>
    <w:unhideWhenUsed/>
    <w:rsid w:val="00833210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833210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74;&#1086;&#1083;&#1100;&#1089;&#1082;.&#1088;&#1092;/regulatory/otsenka/info-soobshcheniya" TargetMode="External"/><Relationship Id="rId5" Type="http://schemas.openxmlformats.org/officeDocument/2006/relationships/hyperlink" Target="http://&#1074;&#1086;&#1083;&#1100;&#1089;&#1082;.&#1088;&#1092;/regulatory/otsenka/info-soobshche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Links>
    <vt:vector size="24" baseType="variant">
      <vt:variant>
        <vt:i4>7733340</vt:i4>
      </vt:variant>
      <vt:variant>
        <vt:i4>9</vt:i4>
      </vt:variant>
      <vt:variant>
        <vt:i4>0</vt:i4>
      </vt:variant>
      <vt:variant>
        <vt:i4>5</vt:i4>
      </vt:variant>
      <vt:variant>
        <vt:lpwstr>mailto:Komitet-vmr.kab56@yandex.ru</vt:lpwstr>
      </vt:variant>
      <vt:variant>
        <vt:lpwstr/>
      </vt:variant>
      <vt:variant>
        <vt:i4>6291514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https://docs.cntd.ru/document/902053196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https://docs.cntd.ru/document/901876063</vt:lpwstr>
      </vt:variant>
      <vt:variant>
        <vt:lpwstr/>
      </vt:variant>
      <vt:variant>
        <vt:i4>7733340</vt:i4>
      </vt:variant>
      <vt:variant>
        <vt:i4>0</vt:i4>
      </vt:variant>
      <vt:variant>
        <vt:i4>0</vt:i4>
      </vt:variant>
      <vt:variant>
        <vt:i4>5</vt:i4>
      </vt:variant>
      <vt:variant>
        <vt:lpwstr>mailto:Komitet-vmr.kab56@yandex.ru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2024-09-26T05:19:00Z</cp:lastPrinted>
  <dcterms:created xsi:type="dcterms:W3CDTF">2024-10-17T10:48:00Z</dcterms:created>
  <dcterms:modified xsi:type="dcterms:W3CDTF">2024-10-18T06:31:00Z</dcterms:modified>
</cp:coreProperties>
</file>