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C6" w:rsidRPr="00ED3AC5" w:rsidRDefault="006801C6" w:rsidP="006801C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Уведомление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 xml:space="preserve">о проведении публичного обсуждения </w:t>
      </w:r>
      <w:r w:rsidRPr="00ED3AC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30"/>
        <w:gridCol w:w="2004"/>
        <w:gridCol w:w="1227"/>
        <w:gridCol w:w="1227"/>
        <w:gridCol w:w="1483"/>
      </w:tblGrid>
      <w:tr w:rsidR="006801C6" w:rsidRPr="00ED3AC5" w:rsidTr="00B20F9D">
        <w:trPr>
          <w:trHeight w:val="308"/>
        </w:trPr>
        <w:tc>
          <w:tcPr>
            <w:tcW w:w="5000" w:type="pct"/>
            <w:gridSpan w:val="5"/>
          </w:tcPr>
          <w:p w:rsidR="006801C6" w:rsidRPr="00ED3AC5" w:rsidRDefault="00185704" w:rsidP="00B20F9D">
            <w:pPr>
              <w:adjustRightInd w:val="0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Настоящим уведомлением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Комитет жилищно – коммунального хозяйства, жилищной политики и городской среды администрации Вольского муниципального района Саратовской области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извещает о начале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публичного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обсуждения и сборе предложений заинтересованных лиц.</w:t>
            </w:r>
          </w:p>
          <w:p w:rsidR="006801C6" w:rsidRDefault="006801C6" w:rsidP="00B20F9D">
            <w:pPr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Правовое регулирование рассматриваемого вопроса предполагается осуществить посредством разработки и принятия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постановления администрации Вольского муниципального района Саратовской области «</w:t>
            </w:r>
            <w:r w:rsidR="00793838" w:rsidRPr="00793838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Вольского муниципального района Саратовской области от 18 ноября 2024 года № 2455 «Об утверждении административного регламента предоставления муниципальной услуги «Переоформление свидетельства об осуществлении перевозок по муниципальному маршруту регулярных перевозок и карт маршрутов   регулярных перевозок, прекращение действия свидетельства об</w:t>
            </w:r>
            <w:proofErr w:type="gramEnd"/>
            <w:r w:rsidR="00793838" w:rsidRPr="007938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93838" w:rsidRPr="00793838">
              <w:rPr>
                <w:rFonts w:ascii="Times New Roman" w:hAnsi="Times New Roman" w:cs="Times New Roman"/>
                <w:sz w:val="20"/>
                <w:szCs w:val="20"/>
              </w:rPr>
              <w:t>осуществлении</w:t>
            </w:r>
            <w:proofErr w:type="gramEnd"/>
            <w:r w:rsidR="00793838" w:rsidRPr="00793838">
              <w:rPr>
                <w:rFonts w:ascii="Times New Roman" w:hAnsi="Times New Roman" w:cs="Times New Roman"/>
                <w:sz w:val="20"/>
                <w:szCs w:val="20"/>
              </w:rPr>
              <w:t xml:space="preserve"> перевозок по муниципальному маршруту регулярных перевозок и карт маршрутов регулярных перевозок»</w:t>
            </w:r>
          </w:p>
          <w:p w:rsidR="006801C6" w:rsidRPr="00ED3AC5" w:rsidRDefault="006801C6" w:rsidP="00B20F9D">
            <w:pPr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D3AC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при наличии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, указывается вид и предварительное наименование разрабатываемого нормативного правового акта, либо наименование акта, в который предполагается внести изменения)</w:t>
            </w:r>
          </w:p>
          <w:p w:rsidR="006801C6" w:rsidRPr="006801C6" w:rsidRDefault="006801C6" w:rsidP="00B20F9D">
            <w:pPr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принимаются по адресу: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Вольск, ул. Октябрьская, д. 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proofErr w:type="gramEnd"/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а также по адрес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электронной почты: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umhadm</w:t>
            </w:r>
            <w:proofErr w:type="spellEnd"/>
            <w:r w:rsidR="001857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801C6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680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6801C6" w:rsidRPr="00ED3AC5" w:rsidRDefault="006801C6" w:rsidP="00B20F9D">
            <w:pPr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Сроки приема предложений: с «</w:t>
            </w:r>
            <w:r w:rsidRPr="006801C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года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года включительно. </w:t>
            </w:r>
          </w:p>
          <w:p w:rsidR="006801C6" w:rsidRPr="00ED3AC5" w:rsidRDefault="006801C6" w:rsidP="00B20F9D">
            <w:pPr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Место размещения уведомления об обсуждении концепции предлагаемого правового регулирования в информационно-телекоммуникационной сети “Интернет” (полный электронный адрес): </w:t>
            </w:r>
            <w:r w:rsidRPr="006801C6">
              <w:rPr>
                <w:rFonts w:ascii="Times New Roman" w:hAnsi="Times New Roman" w:cs="Times New Roman"/>
                <w:sz w:val="20"/>
                <w:szCs w:val="20"/>
              </w:rPr>
              <w:t>http://вольск</w:t>
            </w:r>
            <w:proofErr w:type="gramStart"/>
            <w:r w:rsidRPr="006801C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801C6">
              <w:rPr>
                <w:rFonts w:ascii="Times New Roman" w:hAnsi="Times New Roman" w:cs="Times New Roman"/>
                <w:sz w:val="20"/>
                <w:szCs w:val="20"/>
              </w:rPr>
              <w:t>ф/regula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tory/otsenka/info-soobshcheniya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01C6" w:rsidRPr="00ED3AC5" w:rsidRDefault="006801C6" w:rsidP="008439DA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Все поступившие предложения будут рассмотрены. Сводка предложений будет составлена </w:t>
            </w:r>
            <w:r w:rsidRPr="00ED3A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размещена на официальном сайте </w:t>
            </w:r>
            <w:r w:rsidRPr="006801C6">
              <w:rPr>
                <w:rFonts w:ascii="Times New Roman" w:eastAsia="Times New Roman" w:hAnsi="Times New Roman" w:cs="Times New Roman"/>
                <w:sz w:val="20"/>
                <w:szCs w:val="20"/>
              </w:rPr>
              <w:t>http://вольск</w:t>
            </w:r>
            <w:proofErr w:type="gramStart"/>
            <w:r w:rsidRPr="006801C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801C6">
              <w:rPr>
                <w:rFonts w:ascii="Times New Roman" w:eastAsia="Times New Roman" w:hAnsi="Times New Roman" w:cs="Times New Roman"/>
                <w:sz w:val="20"/>
                <w:szCs w:val="20"/>
              </w:rPr>
              <w:t>ф/regulatory/otsenka/info-soobshcheniya</w:t>
            </w:r>
            <w:r w:rsidRPr="00ED3A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не позднее «</w:t>
            </w:r>
            <w:r w:rsidR="008439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bookmarkStart w:id="0" w:name="_GoBack"/>
            <w:bookmarkEnd w:id="0"/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года. </w:t>
            </w:r>
          </w:p>
        </w:tc>
      </w:tr>
      <w:tr w:rsidR="006801C6" w:rsidRPr="00ED3AC5" w:rsidTr="00B20F9D">
        <w:trPr>
          <w:trHeight w:val="503"/>
        </w:trPr>
        <w:tc>
          <w:tcPr>
            <w:tcW w:w="5000" w:type="pct"/>
            <w:gridSpan w:val="5"/>
          </w:tcPr>
          <w:p w:rsidR="006801C6" w:rsidRDefault="006801C6" w:rsidP="00B20F9D">
            <w:pPr>
              <w:pStyle w:val="a3"/>
              <w:numPr>
                <w:ilvl w:val="0"/>
                <w:numId w:val="1"/>
              </w:numPr>
              <w:adjustRightInd w:val="0"/>
              <w:jc w:val="both"/>
              <w:rPr>
                <w:b/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>Описание проблемы, на решение которой направлено предлагаемое регулирование:</w:t>
            </w:r>
          </w:p>
          <w:p w:rsidR="006801C6" w:rsidRPr="006801C6" w:rsidRDefault="006801C6" w:rsidP="006801C6">
            <w:pPr>
              <w:pStyle w:val="a3"/>
              <w:adjustRightInd w:val="0"/>
              <w:ind w:left="360"/>
              <w:jc w:val="both"/>
              <w:rPr>
                <w:sz w:val="20"/>
                <w:szCs w:val="20"/>
              </w:rPr>
            </w:pPr>
            <w:proofErr w:type="gramStart"/>
            <w:r w:rsidRPr="006801C6">
              <w:rPr>
                <w:sz w:val="20"/>
                <w:szCs w:val="20"/>
              </w:rPr>
              <w:t xml:space="preserve">Разработка и утверждение постановления администрации Вольского муниципального района Саратовской области </w:t>
            </w:r>
            <w:r w:rsidR="00BE731F">
              <w:rPr>
                <w:sz w:val="20"/>
                <w:szCs w:val="20"/>
              </w:rPr>
              <w:t>«</w:t>
            </w:r>
            <w:r w:rsidR="00793838" w:rsidRPr="00793838">
              <w:rPr>
                <w:sz w:val="20"/>
                <w:szCs w:val="20"/>
              </w:rPr>
              <w:t>О внесении изменений в постановление администрации Вольского муниципального района Саратовской области от 18 ноября 2024 года № 2455 «Об утверждении административного регламента предоставления муниципальной услуги «Переоформление свидетельства об осуществлении перевозок по муниципальному маршруту регулярных перевозок и карт маршрутов   регулярных перевозок, прекращение действия свидетельства об осуществлении перевозок по муниципальному маршруту регулярных перевозок</w:t>
            </w:r>
            <w:proofErr w:type="gramEnd"/>
            <w:r w:rsidR="00793838" w:rsidRPr="00793838">
              <w:rPr>
                <w:sz w:val="20"/>
                <w:szCs w:val="20"/>
              </w:rPr>
              <w:t xml:space="preserve"> и карт маршрутов регулярных перевозок»</w:t>
            </w:r>
            <w:r>
              <w:rPr>
                <w:sz w:val="20"/>
                <w:szCs w:val="20"/>
              </w:rPr>
              <w:t>.</w:t>
            </w:r>
          </w:p>
        </w:tc>
      </w:tr>
      <w:tr w:rsidR="006801C6" w:rsidRPr="00ED3AC5" w:rsidTr="00B20F9D">
        <w:trPr>
          <w:trHeight w:val="242"/>
        </w:trPr>
        <w:tc>
          <w:tcPr>
            <w:tcW w:w="5000" w:type="pct"/>
            <w:gridSpan w:val="5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6801C6" w:rsidRPr="00ED3AC5" w:rsidTr="00B20F9D">
        <w:trPr>
          <w:trHeight w:val="647"/>
        </w:trPr>
        <w:tc>
          <w:tcPr>
            <w:tcW w:w="5000" w:type="pct"/>
            <w:gridSpan w:val="5"/>
            <w:vAlign w:val="center"/>
          </w:tcPr>
          <w:p w:rsidR="006801C6" w:rsidRPr="006801C6" w:rsidRDefault="006801C6" w:rsidP="00B20F9D">
            <w:pPr>
              <w:pStyle w:val="a3"/>
              <w:numPr>
                <w:ilvl w:val="0"/>
                <w:numId w:val="1"/>
              </w:numPr>
              <w:jc w:val="both"/>
              <w:rPr>
                <w:rFonts w:eastAsia="Times New Roman"/>
                <w:b/>
                <w:bCs/>
                <w:kern w:val="32"/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  <w:lang w:eastAsia="ru-RU"/>
              </w:rPr>
              <w:t>Цели предлагаемого правового регулирования:</w:t>
            </w:r>
          </w:p>
          <w:p w:rsidR="006801C6" w:rsidRPr="00ED3AC5" w:rsidRDefault="006801C6" w:rsidP="006801C6">
            <w:pPr>
              <w:pStyle w:val="a3"/>
              <w:ind w:left="360"/>
              <w:jc w:val="both"/>
              <w:rPr>
                <w:rFonts w:eastAsia="Times New Roman"/>
                <w:b/>
                <w:bCs/>
                <w:kern w:val="32"/>
                <w:sz w:val="20"/>
                <w:szCs w:val="20"/>
              </w:rPr>
            </w:pPr>
            <w:r w:rsidRPr="006801C6">
              <w:rPr>
                <w:sz w:val="20"/>
                <w:szCs w:val="20"/>
              </w:rPr>
              <w:t>Приведение нормативно-правового акта в соответствии с требованиями действующего законодательства РФ.</w:t>
            </w:r>
          </w:p>
        </w:tc>
      </w:tr>
      <w:tr w:rsidR="006801C6" w:rsidRPr="00ED3AC5" w:rsidTr="00B20F9D">
        <w:trPr>
          <w:trHeight w:val="188"/>
        </w:trPr>
        <w:tc>
          <w:tcPr>
            <w:tcW w:w="5000" w:type="pct"/>
            <w:gridSpan w:val="5"/>
          </w:tcPr>
          <w:p w:rsidR="006801C6" w:rsidRPr="00ED3AC5" w:rsidRDefault="006801C6" w:rsidP="00B20F9D">
            <w:pPr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6801C6" w:rsidRPr="00ED3AC5" w:rsidTr="00B20F9D">
        <w:trPr>
          <w:trHeight w:val="891"/>
        </w:trPr>
        <w:tc>
          <w:tcPr>
            <w:tcW w:w="5000" w:type="pct"/>
            <w:gridSpan w:val="5"/>
            <w:vAlign w:val="center"/>
          </w:tcPr>
          <w:p w:rsidR="006801C6" w:rsidRDefault="006801C6" w:rsidP="00B20F9D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либо указание на инициативный характер разработки нормативного правового акта:</w:t>
            </w:r>
          </w:p>
          <w:p w:rsidR="00793838" w:rsidRDefault="00793838" w:rsidP="00793838">
            <w:pPr>
              <w:pStyle w:val="a3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Федеральный</w:t>
            </w:r>
            <w:r w:rsidRPr="00793838">
              <w:rPr>
                <w:sz w:val="20"/>
                <w:szCs w:val="20"/>
              </w:rPr>
              <w:t xml:space="preserve"> закон от 06.10.2003 года № 131-ФЗ «Об общих принципах организации местного самоуправления в Российской Федерации», </w:t>
            </w:r>
          </w:p>
          <w:p w:rsidR="00793838" w:rsidRDefault="00793838" w:rsidP="00793838">
            <w:pPr>
              <w:pStyle w:val="a3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93838">
              <w:rPr>
                <w:sz w:val="20"/>
                <w:szCs w:val="20"/>
              </w:rPr>
              <w:t>Федеральны</w:t>
            </w:r>
            <w:r>
              <w:rPr>
                <w:sz w:val="20"/>
                <w:szCs w:val="20"/>
              </w:rPr>
              <w:t>й</w:t>
            </w:r>
            <w:r w:rsidRPr="00793838">
              <w:rPr>
                <w:sz w:val="20"/>
                <w:szCs w:val="20"/>
              </w:rPr>
              <w:t xml:space="preserve"> закон от 27.07.2010 года № 210-ФЗ «Об организации предоставления государственных и муниципальных услуг», </w:t>
            </w:r>
          </w:p>
          <w:p w:rsidR="00793838" w:rsidRDefault="00793838" w:rsidP="00793838">
            <w:pPr>
              <w:pStyle w:val="a3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Pr="00793838">
              <w:rPr>
                <w:sz w:val="20"/>
                <w:szCs w:val="20"/>
              </w:rPr>
              <w:t>Федеральны</w:t>
            </w:r>
            <w:r>
              <w:rPr>
                <w:sz w:val="20"/>
                <w:szCs w:val="20"/>
              </w:rPr>
              <w:t>й</w:t>
            </w:r>
            <w:r w:rsidRPr="00793838">
              <w:rPr>
                <w:sz w:val="20"/>
                <w:szCs w:val="20"/>
              </w:rPr>
              <w:t xml:space="preserve"> закон от 13.07.2015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  <w:p w:rsidR="006801C6" w:rsidRPr="006801C6" w:rsidRDefault="00793838" w:rsidP="00793838">
            <w:pPr>
              <w:pStyle w:val="a3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Постановление</w:t>
            </w:r>
            <w:r w:rsidRPr="00793838">
              <w:rPr>
                <w:sz w:val="20"/>
                <w:szCs w:val="20"/>
              </w:rPr>
              <w:t xml:space="preserve"> администрации Вольского муниципального района от 27.05.2022 года № 993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</w:t>
            </w:r>
          </w:p>
        </w:tc>
      </w:tr>
      <w:tr w:rsidR="006801C6" w:rsidRPr="00ED3AC5" w:rsidTr="00B20F9D">
        <w:trPr>
          <w:trHeight w:val="199"/>
        </w:trPr>
        <w:tc>
          <w:tcPr>
            <w:tcW w:w="5000" w:type="pct"/>
            <w:gridSpan w:val="5"/>
          </w:tcPr>
          <w:p w:rsidR="006801C6" w:rsidRPr="00ED3AC5" w:rsidRDefault="006801C6" w:rsidP="00B20F9D">
            <w:pPr>
              <w:jc w:val="center"/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(место для текстового описания)</w:t>
            </w:r>
          </w:p>
        </w:tc>
      </w:tr>
      <w:tr w:rsidR="006801C6" w:rsidRPr="00ED3AC5" w:rsidTr="00B20F9D">
        <w:trPr>
          <w:trHeight w:val="629"/>
        </w:trPr>
        <w:tc>
          <w:tcPr>
            <w:tcW w:w="5000" w:type="pct"/>
            <w:gridSpan w:val="5"/>
            <w:vAlign w:val="center"/>
          </w:tcPr>
          <w:p w:rsidR="006801C6" w:rsidRPr="006801C6" w:rsidRDefault="006801C6" w:rsidP="00B20F9D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b/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>Планируемый срок вступления в силу предлагаемого правового регулирования:</w:t>
            </w:r>
          </w:p>
          <w:p w:rsidR="006801C6" w:rsidRPr="006801C6" w:rsidRDefault="006801C6" w:rsidP="006801C6">
            <w:pPr>
              <w:pStyle w:val="a3"/>
              <w:ind w:left="360"/>
              <w:jc w:val="center"/>
              <w:rPr>
                <w:rFonts w:eastAsia="Times New Roman"/>
                <w:sz w:val="20"/>
                <w:szCs w:val="20"/>
              </w:rPr>
            </w:pPr>
            <w:r w:rsidRPr="006801C6">
              <w:rPr>
                <w:sz w:val="20"/>
                <w:szCs w:val="20"/>
              </w:rPr>
              <w:t>ноябрь 2025 года</w:t>
            </w:r>
          </w:p>
        </w:tc>
      </w:tr>
      <w:tr w:rsidR="006801C6" w:rsidRPr="00ED3AC5" w:rsidTr="00B20F9D">
        <w:trPr>
          <w:trHeight w:val="64"/>
        </w:trPr>
        <w:tc>
          <w:tcPr>
            <w:tcW w:w="5000" w:type="pct"/>
            <w:gridSpan w:val="5"/>
          </w:tcPr>
          <w:p w:rsidR="006801C6" w:rsidRPr="00ED3AC5" w:rsidRDefault="006801C6" w:rsidP="00B20F9D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6801C6" w:rsidRPr="00ED3AC5" w:rsidTr="00B20F9D">
        <w:trPr>
          <w:trHeight w:val="402"/>
        </w:trPr>
        <w:tc>
          <w:tcPr>
            <w:tcW w:w="5000" w:type="pct"/>
            <w:gridSpan w:val="5"/>
            <w:vAlign w:val="center"/>
          </w:tcPr>
          <w:p w:rsidR="006801C6" w:rsidRPr="00BE731F" w:rsidRDefault="006801C6" w:rsidP="00B20F9D">
            <w:pPr>
              <w:pStyle w:val="a3"/>
              <w:numPr>
                <w:ilvl w:val="0"/>
                <w:numId w:val="1"/>
              </w:numPr>
              <w:jc w:val="both"/>
              <w:rPr>
                <w:rFonts w:eastAsia="Times New Roman"/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>Сведения о необходимости или отсутствии необходимости установления переходного периода:</w:t>
            </w:r>
          </w:p>
          <w:p w:rsidR="00BE731F" w:rsidRPr="00ED3AC5" w:rsidRDefault="00BE731F" w:rsidP="00BE731F">
            <w:pPr>
              <w:pStyle w:val="a3"/>
              <w:ind w:left="360"/>
              <w:jc w:val="center"/>
              <w:rPr>
                <w:rFonts w:eastAsia="Times New Roman"/>
                <w:sz w:val="20"/>
                <w:szCs w:val="20"/>
              </w:rPr>
            </w:pPr>
            <w:r w:rsidRPr="00BE731F">
              <w:rPr>
                <w:rFonts w:eastAsia="Times New Roman"/>
                <w:sz w:val="20"/>
                <w:szCs w:val="20"/>
              </w:rPr>
              <w:t>необходимость в установлении переходного периода отсутствует</w:t>
            </w:r>
          </w:p>
        </w:tc>
      </w:tr>
      <w:tr w:rsidR="006801C6" w:rsidRPr="00ED3AC5" w:rsidTr="00B20F9D">
        <w:trPr>
          <w:trHeight w:val="64"/>
        </w:trPr>
        <w:tc>
          <w:tcPr>
            <w:tcW w:w="5000" w:type="pct"/>
            <w:gridSpan w:val="5"/>
          </w:tcPr>
          <w:p w:rsidR="006801C6" w:rsidRPr="00ED3AC5" w:rsidRDefault="006801C6" w:rsidP="00B20F9D">
            <w:pPr>
              <w:jc w:val="center"/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6801C6" w:rsidRPr="00ED3AC5" w:rsidTr="00B20F9D">
        <w:trPr>
          <w:trHeight w:val="260"/>
        </w:trPr>
        <w:tc>
          <w:tcPr>
            <w:tcW w:w="5000" w:type="pct"/>
            <w:gridSpan w:val="5"/>
          </w:tcPr>
          <w:p w:rsidR="006801C6" w:rsidRPr="00ED3AC5" w:rsidRDefault="006801C6" w:rsidP="00B20F9D">
            <w:pPr>
              <w:pStyle w:val="a3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>Сравнение возможных вариантов решения проблемы.</w:t>
            </w: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Критерии сравнения</w:t>
            </w:r>
          </w:p>
        </w:tc>
        <w:tc>
          <w:tcPr>
            <w:tcW w:w="648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Вариант 1</w:t>
            </w:r>
          </w:p>
        </w:tc>
        <w:tc>
          <w:tcPr>
            <w:tcW w:w="646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Вариант 2</w:t>
            </w:r>
          </w:p>
        </w:tc>
        <w:tc>
          <w:tcPr>
            <w:tcW w:w="6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ED3A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Сохранение /отсутствие регулирования</w:t>
            </w: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6.1.</w:t>
                  </w:r>
                </w:p>
              </w:tc>
            </w:tr>
          </w:tbl>
          <w:p w:rsidR="006801C6" w:rsidRPr="00ED3AC5" w:rsidRDefault="006801C6" w:rsidP="00B2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Содержание варианта решения выявленной проблемы</w:t>
            </w:r>
          </w:p>
        </w:tc>
        <w:tc>
          <w:tcPr>
            <w:tcW w:w="648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31F">
              <w:rPr>
                <w:rFonts w:ascii="Times New Roman" w:hAnsi="Times New Roman" w:cs="Times New Roman"/>
                <w:sz w:val="20"/>
                <w:szCs w:val="20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  <w:tc>
          <w:tcPr>
            <w:tcW w:w="646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82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6.2.</w:t>
                  </w:r>
                </w:p>
              </w:tc>
            </w:tr>
          </w:tbl>
          <w:p w:rsidR="006801C6" w:rsidRPr="00ED3AC5" w:rsidRDefault="006801C6" w:rsidP="00B20F9D">
            <w:pPr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648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46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82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6.3.</w:t>
                  </w:r>
                </w:p>
              </w:tc>
            </w:tr>
          </w:tbl>
          <w:p w:rsidR="006801C6" w:rsidRPr="00ED3AC5" w:rsidRDefault="006801C6" w:rsidP="00B20F9D">
            <w:pPr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648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31F">
              <w:rPr>
                <w:rFonts w:ascii="Times New Roman" w:hAnsi="Times New Roman" w:cs="Times New Roman"/>
                <w:sz w:val="20"/>
                <w:szCs w:val="20"/>
              </w:rPr>
              <w:t>Дополнительных расходов не предвидится</w:t>
            </w:r>
          </w:p>
        </w:tc>
        <w:tc>
          <w:tcPr>
            <w:tcW w:w="646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82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6.4.</w:t>
                  </w:r>
                </w:p>
              </w:tc>
            </w:tr>
          </w:tbl>
          <w:p w:rsidR="006801C6" w:rsidRPr="00ED3AC5" w:rsidRDefault="006801C6" w:rsidP="00B20F9D">
            <w:pPr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Оценка расходов (доходов) консолидированного бюджета области, связанных с введением предлагаемого правового регулирования</w:t>
            </w:r>
          </w:p>
        </w:tc>
        <w:tc>
          <w:tcPr>
            <w:tcW w:w="648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31F">
              <w:rPr>
                <w:rFonts w:ascii="Times New Roman" w:hAnsi="Times New Roman" w:cs="Times New Roman"/>
                <w:sz w:val="20"/>
                <w:szCs w:val="20"/>
              </w:rPr>
              <w:t>Расходы консолидированного бюджета района не последуют.</w:t>
            </w:r>
          </w:p>
        </w:tc>
        <w:tc>
          <w:tcPr>
            <w:tcW w:w="646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82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6.5.</w:t>
                  </w:r>
                </w:p>
              </w:tc>
            </w:tr>
          </w:tbl>
          <w:p w:rsidR="006801C6" w:rsidRPr="00ED3AC5" w:rsidRDefault="006801C6" w:rsidP="00B20F9D">
            <w:pPr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648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31F">
              <w:rPr>
                <w:rFonts w:ascii="Times New Roman" w:hAnsi="Times New Roman" w:cs="Times New Roman"/>
                <w:sz w:val="20"/>
                <w:szCs w:val="20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646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82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6.6.</w:t>
                  </w:r>
                </w:p>
              </w:tc>
            </w:tr>
          </w:tbl>
          <w:p w:rsidR="006801C6" w:rsidRPr="00ED3AC5" w:rsidRDefault="006801C6" w:rsidP="00B20F9D">
            <w:pPr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Оценка рисков неблагоприятных последствий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для экономики области в целом или отдельных ее отраслей</w:t>
            </w:r>
          </w:p>
        </w:tc>
        <w:tc>
          <w:tcPr>
            <w:tcW w:w="648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31F">
              <w:rPr>
                <w:rFonts w:ascii="Times New Roman" w:hAnsi="Times New Roman" w:cs="Times New Roman"/>
                <w:sz w:val="20"/>
                <w:szCs w:val="20"/>
              </w:rPr>
              <w:t>Риски неблагоприятных последствий отсутствуют</w:t>
            </w:r>
          </w:p>
        </w:tc>
        <w:tc>
          <w:tcPr>
            <w:tcW w:w="646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82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6.7.</w:t>
                  </w:r>
                </w:p>
              </w:tc>
            </w:tr>
          </w:tbl>
          <w:p w:rsidR="006801C6" w:rsidRPr="00ED3AC5" w:rsidRDefault="006801C6" w:rsidP="00B20F9D">
            <w:pPr>
              <w:jc w:val="both"/>
              <w:rPr>
                <w:rFonts w:ascii="Times New Roman" w:eastAsia="Times New Roman" w:hAnsi="Times New Roman" w:cs="Times New Roman"/>
                <w:bCs/>
                <w:strike/>
                <w:kern w:val="32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Оценка рисков неблагоприятных последствий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648" w:type="pct"/>
          </w:tcPr>
          <w:p w:rsidR="006801C6" w:rsidRPr="00BE731F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31F">
              <w:rPr>
                <w:rFonts w:ascii="Times New Roman" w:hAnsi="Times New Roman" w:cs="Times New Roman"/>
                <w:sz w:val="20"/>
                <w:szCs w:val="20"/>
              </w:rPr>
              <w:t>Ограничений конкуренции не последует</w:t>
            </w:r>
          </w:p>
        </w:tc>
        <w:tc>
          <w:tcPr>
            <w:tcW w:w="646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82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6801C6" w:rsidRPr="00ED3AC5" w:rsidTr="00B20F9D">
        <w:trPr>
          <w:trHeight w:val="64"/>
        </w:trPr>
        <w:tc>
          <w:tcPr>
            <w:tcW w:w="5000" w:type="pct"/>
            <w:gridSpan w:val="5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6.8.</w:t>
                  </w:r>
                </w:p>
              </w:tc>
            </w:tr>
          </w:tbl>
          <w:p w:rsidR="006801C6" w:rsidRPr="00ED3AC5" w:rsidRDefault="006801C6" w:rsidP="00BE73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Обоснование выбора предпочтительного варианта предлагаемого правового регулирования выявленной проблемы</w:t>
            </w:r>
            <w:r w:rsidR="00BE731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. В</w:t>
            </w:r>
            <w:r w:rsidR="00BE731F" w:rsidRPr="00BE731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ыбранный вариант является предпочтительным, поскольку позволяет обеспечить баланс интересов всех заинтересованных лиц</w:t>
            </w:r>
            <w:r w:rsidR="00BE731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.</w:t>
            </w:r>
          </w:p>
        </w:tc>
      </w:tr>
      <w:tr w:rsidR="006801C6" w:rsidRPr="00ED3AC5" w:rsidTr="00B20F9D">
        <w:trPr>
          <w:trHeight w:val="64"/>
        </w:trPr>
        <w:tc>
          <w:tcPr>
            <w:tcW w:w="5000" w:type="pct"/>
            <w:gridSpan w:val="5"/>
          </w:tcPr>
          <w:p w:rsidR="006801C6" w:rsidRDefault="006801C6" w:rsidP="00B20F9D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>Иная информация по решению органа-разработчика, относящаяся к сведениям о подготовке концепции предлагаемого правового регулирования:</w:t>
            </w:r>
          </w:p>
          <w:p w:rsidR="00BE731F" w:rsidRPr="00BE731F" w:rsidRDefault="00BE731F" w:rsidP="00BE731F">
            <w:pPr>
              <w:pStyle w:val="a3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731F">
              <w:rPr>
                <w:sz w:val="20"/>
                <w:szCs w:val="20"/>
              </w:rPr>
              <w:t>аиболее удобным способом предоставления предложений в связи с размещением настоящего уведомления является их направление по адресу электронной почты: umhadm1@yandex.ru.</w:t>
            </w:r>
          </w:p>
        </w:tc>
      </w:tr>
      <w:tr w:rsidR="006801C6" w:rsidRPr="00ED3AC5" w:rsidTr="00B20F9D">
        <w:trPr>
          <w:trHeight w:val="64"/>
        </w:trPr>
        <w:tc>
          <w:tcPr>
            <w:tcW w:w="5000" w:type="pct"/>
            <w:gridSpan w:val="5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6801C6" w:rsidRDefault="006801C6" w:rsidP="006801C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801C6" w:rsidRDefault="006801C6" w:rsidP="006801C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680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57710"/>
    <w:multiLevelType w:val="multilevel"/>
    <w:tmpl w:val="D6E22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C6"/>
    <w:rsid w:val="00185704"/>
    <w:rsid w:val="006801C6"/>
    <w:rsid w:val="00793838"/>
    <w:rsid w:val="008439DA"/>
    <w:rsid w:val="00BE731F"/>
    <w:rsid w:val="00F3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1C6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4">
    <w:name w:val="Strong"/>
    <w:aliases w:val="Название2"/>
    <w:qFormat/>
    <w:rsid w:val="006801C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1C6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4">
    <w:name w:val="Strong"/>
    <w:aliases w:val="Название2"/>
    <w:qFormat/>
    <w:rsid w:val="006801C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Дорожный отдел</dc:creator>
  <cp:lastModifiedBy>Дорожный отдел</cp:lastModifiedBy>
  <cp:revision>4</cp:revision>
  <dcterms:created xsi:type="dcterms:W3CDTF">2025-10-16T09:06:00Z</dcterms:created>
  <dcterms:modified xsi:type="dcterms:W3CDTF">2025-10-16T09:55:00Z</dcterms:modified>
</cp:coreProperties>
</file>