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6E" w:rsidRDefault="00815C6E" w:rsidP="001B7C2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по проведению информационной кампании</w:t>
      </w:r>
      <w:r w:rsidR="001B7C2C" w:rsidRPr="00A40B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B7C2C" w:rsidRDefault="001B7C2C" w:rsidP="00815C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0B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</w:t>
      </w:r>
      <w:r w:rsidR="00815C6E" w:rsidRPr="00815C6E">
        <w:rPr>
          <w:rFonts w:ascii="Times New Roman" w:eastAsia="Times New Roman" w:hAnsi="Times New Roman" w:cs="Times New Roman"/>
          <w:b/>
          <w:bCs/>
          <w:sz w:val="28"/>
          <w:szCs w:val="28"/>
        </w:rPr>
        <w:t>собственников объектов капитального строительства, права на которые не зарегистрированы в установленном порядке</w:t>
      </w:r>
      <w:r w:rsidR="00815C6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15C6E" w:rsidRPr="00A40B30" w:rsidRDefault="00815C6E" w:rsidP="00815C6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7C2C" w:rsidRPr="00794505" w:rsidRDefault="001B7C2C" w:rsidP="007945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B30">
        <w:rPr>
          <w:rFonts w:ascii="Times New Roman" w:eastAsia="Times New Roman" w:hAnsi="Times New Roman" w:cs="Times New Roman"/>
          <w:sz w:val="28"/>
          <w:szCs w:val="28"/>
        </w:rPr>
        <w:t>Необходимо усилить проведение разъяснительной работы среди населения</w:t>
      </w:r>
      <w:r w:rsidR="00A40B30" w:rsidRPr="00A40B30">
        <w:t xml:space="preserve"> </w:t>
      </w:r>
      <w:r w:rsidR="00A40B30">
        <w:t>(</w:t>
      </w:r>
      <w:r w:rsidR="00A40B30" w:rsidRPr="00A40B30">
        <w:rPr>
          <w:rFonts w:ascii="Times New Roman" w:eastAsia="Times New Roman" w:hAnsi="Times New Roman" w:cs="Times New Roman"/>
          <w:sz w:val="28"/>
          <w:szCs w:val="28"/>
        </w:rPr>
        <w:t>собственников объектов капитального строительства, права на которые не зарегистрированы в установленном порядке</w:t>
      </w:r>
      <w:r w:rsidR="00A40B30">
        <w:rPr>
          <w:rFonts w:ascii="Times New Roman" w:eastAsia="Times New Roman" w:hAnsi="Times New Roman" w:cs="Times New Roman"/>
          <w:sz w:val="28"/>
          <w:szCs w:val="28"/>
        </w:rPr>
        <w:t>)</w:t>
      </w:r>
      <w:r w:rsidR="0079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4505" w:rsidRPr="00794505">
        <w:rPr>
          <w:rFonts w:ascii="Times New Roman" w:eastAsia="Times New Roman" w:hAnsi="Times New Roman" w:cs="Times New Roman"/>
          <w:sz w:val="28"/>
          <w:szCs w:val="28"/>
        </w:rPr>
        <w:t>о положите</w:t>
      </w:r>
      <w:r w:rsidR="00794505">
        <w:rPr>
          <w:rFonts w:ascii="Times New Roman" w:eastAsia="Times New Roman" w:hAnsi="Times New Roman" w:cs="Times New Roman"/>
          <w:sz w:val="28"/>
          <w:szCs w:val="28"/>
        </w:rPr>
        <w:t xml:space="preserve">льных аспектах оформления прав </w:t>
      </w:r>
      <w:r w:rsidR="00794505" w:rsidRPr="00794505">
        <w:rPr>
          <w:rFonts w:ascii="Times New Roman" w:eastAsia="Times New Roman" w:hAnsi="Times New Roman" w:cs="Times New Roman"/>
          <w:sz w:val="28"/>
          <w:szCs w:val="28"/>
        </w:rPr>
        <w:t>на объекты недвижимости</w:t>
      </w:r>
      <w:r w:rsidRPr="00A40B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0B30" w:rsidRPr="00A40B30" w:rsidRDefault="001B7C2C" w:rsidP="00A40B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B30">
        <w:rPr>
          <w:rFonts w:ascii="Times New Roman" w:eastAsia="Times New Roman" w:hAnsi="Times New Roman" w:cs="Times New Roman"/>
          <w:sz w:val="28"/>
          <w:szCs w:val="28"/>
        </w:rPr>
        <w:t xml:space="preserve">Так, в частности необходимо говорить о том, что </w:t>
      </w:r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записи в ЕГРН позволяет защитить права граждан от мошенни</w:t>
      </w:r>
      <w:r w:rsidR="00A40B3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ческих действий с их имуществом.</w:t>
      </w:r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40B30" w:rsidRPr="00A40B30" w:rsidRDefault="00A40B30" w:rsidP="00A40B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случае отсутствия регистрации права собственности на построенный (реконструированный) объект недвижимости собственник не сможет совершать в отношении своего имущества любые юридически значимые действия (продажа, дарение, залог и др.) </w:t>
      </w:r>
    </w:p>
    <w:p w:rsidR="00A40B30" w:rsidRPr="00A40B30" w:rsidRDefault="00A40B30" w:rsidP="00A40B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 возникновении необходимости продажи объекта придется уплатить налог на доходы физических лиц в случае нахождения объекта в собственности менее 5 лет.</w:t>
      </w:r>
    </w:p>
    <w:p w:rsidR="00A40B30" w:rsidRPr="00A40B30" w:rsidRDefault="00A40B30" w:rsidP="00A40B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Если, по данным налоговой инспекции, по истечении 10 лет </w:t>
      </w:r>
      <w:proofErr w:type="gramStart"/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 даты</w:t>
      </w:r>
      <w:proofErr w:type="gramEnd"/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государственной регистрации права на земельный участок, приобретенный физическим лицом или предоставленных ему в собственность для жилищного строительства недвижимость не построена или не зарегистрирована, сумма земельного налога будет увеличена в 2 раза. Основанием для неприменения указанного коэффициента является государственная регистрация прав на объект недвижимости.</w:t>
      </w:r>
    </w:p>
    <w:p w:rsidR="00A40B30" w:rsidRPr="00A40B30" w:rsidRDefault="00A40B30" w:rsidP="00A40B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Существование в ЕГРН записей о правах на недвижимое имущество позволяет сократить перечень документов, представляемых в иные органы государственной власти или местного самоуправления при обращении за оказанием государственных или муниципальных услуг.</w:t>
      </w:r>
    </w:p>
    <w:p w:rsidR="00A40B30" w:rsidRPr="00A40B30" w:rsidRDefault="00A40B30" w:rsidP="00A40B30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A40B3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случае утраты объекта в результате чрезвычайной ситуации либо изъятия его для государственных или муниципальных нужд собственнику будет отказано в предоставлении компенсации.</w:t>
      </w:r>
    </w:p>
    <w:p w:rsidR="00BC3EAD" w:rsidRPr="00A40B30" w:rsidRDefault="00BC3EAD" w:rsidP="00A40B30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A40B30" w:rsidRDefault="00A40B30" w:rsidP="00A40B30">
      <w:pPr>
        <w:ind w:firstLine="708"/>
      </w:pPr>
    </w:p>
    <w:sectPr w:rsidR="00A40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A4B"/>
    <w:rsid w:val="001B7C2C"/>
    <w:rsid w:val="00794505"/>
    <w:rsid w:val="00815C6E"/>
    <w:rsid w:val="008B5A4B"/>
    <w:rsid w:val="00A40B30"/>
    <w:rsid w:val="00BC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B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DA1C6-253A-4AF7-8D86-7FA574FBD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Ротова Виктория Сергеевна</dc:creator>
  <cp:keywords/>
  <dc:description/>
  <cp:lastModifiedBy>Ротова Виктория Сергеевна</cp:lastModifiedBy>
  <cp:revision>4</cp:revision>
  <dcterms:created xsi:type="dcterms:W3CDTF">2025-09-18T13:53:00Z</dcterms:created>
  <dcterms:modified xsi:type="dcterms:W3CDTF">2025-09-30T12:47:00Z</dcterms:modified>
</cp:coreProperties>
</file>