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CB" w:rsidRPr="006F1BCB" w:rsidRDefault="00EB4E26" w:rsidP="00EB4E26">
      <w:pPr>
        <w:jc w:val="center"/>
        <w:rPr>
          <w:rFonts w:ascii="Times New Roman" w:hAnsi="Times New Roman" w:cs="Times New Roman"/>
          <w:b/>
          <w:noProof/>
          <w:sz w:val="36"/>
          <w:szCs w:val="28"/>
        </w:rPr>
      </w:pPr>
      <w:r w:rsidRPr="00EB4E26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583565" cy="725170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CF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C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ВОЛЬСК</w:t>
      </w:r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CF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C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2BC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72BC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F1BCB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BCB" w:rsidRPr="00EB4E26" w:rsidRDefault="006F1BCB" w:rsidP="006F1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BCB" w:rsidRPr="00072BCF" w:rsidRDefault="00EB4E26" w:rsidP="006F1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апреля</w:t>
      </w:r>
      <w:r w:rsidRPr="00EB4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BCB" w:rsidRPr="00EB4E26">
        <w:rPr>
          <w:rFonts w:ascii="Times New Roman" w:hAnsi="Times New Roman" w:cs="Times New Roman"/>
          <w:b/>
          <w:sz w:val="28"/>
          <w:szCs w:val="28"/>
        </w:rPr>
        <w:t xml:space="preserve">2025 года                      № </w:t>
      </w:r>
      <w:r w:rsidRPr="00EB4E26">
        <w:rPr>
          <w:rFonts w:ascii="Times New Roman" w:hAnsi="Times New Roman" w:cs="Times New Roman"/>
          <w:b/>
          <w:sz w:val="28"/>
          <w:szCs w:val="28"/>
        </w:rPr>
        <w:t>28/5-85</w:t>
      </w:r>
      <w:r w:rsidR="006F1BCB" w:rsidRPr="006F1B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F1BCB" w:rsidRPr="00072BCF">
        <w:rPr>
          <w:rFonts w:ascii="Times New Roman" w:hAnsi="Times New Roman" w:cs="Times New Roman"/>
          <w:b/>
          <w:sz w:val="28"/>
          <w:szCs w:val="28"/>
        </w:rPr>
        <w:t>г. Вольск</w:t>
      </w:r>
    </w:p>
    <w:p w:rsidR="006F1BCB" w:rsidRDefault="006F1BCB" w:rsidP="006F1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BCB" w:rsidRDefault="006F1BCB" w:rsidP="006F1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BCB" w:rsidRPr="00C24666" w:rsidRDefault="006F1BCB" w:rsidP="006F1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66">
        <w:rPr>
          <w:rFonts w:ascii="Times New Roman" w:hAnsi="Times New Roman" w:cs="Times New Roman"/>
          <w:sz w:val="28"/>
          <w:szCs w:val="28"/>
        </w:rPr>
        <w:t>Об отчёте главы Вольского муниципального района по исполнению полномочий администрации муниципального образования город Вольск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466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F1BCB" w:rsidRDefault="006F1BCB" w:rsidP="006F1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BCB" w:rsidRPr="00C24666" w:rsidRDefault="006F1BCB" w:rsidP="006F1BC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2C2E78">
        <w:rPr>
          <w:b w:val="0"/>
          <w:sz w:val="28"/>
          <w:szCs w:val="28"/>
        </w:rPr>
        <w:t xml:space="preserve"> </w:t>
      </w:r>
      <w:proofErr w:type="gramStart"/>
      <w:r w:rsidRPr="005B2DBF">
        <w:rPr>
          <w:b w:val="0"/>
          <w:sz w:val="28"/>
          <w:szCs w:val="28"/>
        </w:rPr>
        <w:t xml:space="preserve">В соответствии  ч. 5.1. ст. 36 </w:t>
      </w:r>
      <w:r w:rsidRPr="005B2DBF">
        <w:rPr>
          <w:b w:val="0"/>
          <w:color w:val="000000"/>
          <w:sz w:val="28"/>
          <w:szCs w:val="28"/>
        </w:rPr>
        <w:t xml:space="preserve">Федерального закона от 06.10.2003 </w:t>
      </w:r>
      <w:r w:rsidR="00EB4E26">
        <w:rPr>
          <w:b w:val="0"/>
          <w:color w:val="000000"/>
          <w:sz w:val="28"/>
          <w:szCs w:val="28"/>
        </w:rPr>
        <w:t xml:space="preserve"> </w:t>
      </w:r>
      <w:r w:rsidRPr="005B2DBF">
        <w:rPr>
          <w:b w:val="0"/>
          <w:color w:val="000000"/>
          <w:sz w:val="28"/>
          <w:szCs w:val="28"/>
        </w:rPr>
        <w:t>N 131-ФЗ "Об общих принципах организации местного самоуправления в Российской Федерации"</w:t>
      </w:r>
      <w:r w:rsidRPr="005B2DBF">
        <w:rPr>
          <w:b w:val="0"/>
          <w:sz w:val="28"/>
          <w:szCs w:val="28"/>
        </w:rPr>
        <w:t xml:space="preserve">, п. 15 </w:t>
      </w:r>
      <w:r>
        <w:rPr>
          <w:b w:val="0"/>
          <w:sz w:val="28"/>
          <w:szCs w:val="28"/>
        </w:rPr>
        <w:t xml:space="preserve"> ч. 2 </w:t>
      </w:r>
      <w:r w:rsidRPr="005B2DBF">
        <w:rPr>
          <w:b w:val="0"/>
          <w:sz w:val="28"/>
          <w:szCs w:val="28"/>
        </w:rPr>
        <w:t xml:space="preserve">ст. 19 </w:t>
      </w:r>
      <w:r>
        <w:rPr>
          <w:b w:val="0"/>
          <w:sz w:val="28"/>
          <w:szCs w:val="28"/>
        </w:rPr>
        <w:t xml:space="preserve">Устава  </w:t>
      </w:r>
      <w:r w:rsidR="00EB4E26">
        <w:rPr>
          <w:b w:val="0"/>
          <w:sz w:val="28"/>
          <w:szCs w:val="28"/>
        </w:rPr>
        <w:t>городского поселения</w:t>
      </w:r>
      <w:r>
        <w:rPr>
          <w:b w:val="0"/>
          <w:sz w:val="28"/>
          <w:szCs w:val="28"/>
        </w:rPr>
        <w:t xml:space="preserve"> город Вольск</w:t>
      </w:r>
      <w:r w:rsidR="002B23E5" w:rsidRPr="002B23E5">
        <w:rPr>
          <w:b w:val="0"/>
          <w:sz w:val="28"/>
          <w:szCs w:val="28"/>
        </w:rPr>
        <w:t xml:space="preserve"> </w:t>
      </w:r>
      <w:r w:rsidR="002B23E5">
        <w:rPr>
          <w:b w:val="0"/>
          <w:sz w:val="28"/>
          <w:szCs w:val="28"/>
        </w:rPr>
        <w:t>Вольского муниципального района Саратовской области</w:t>
      </w:r>
      <w:r w:rsidRPr="00C2466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п. 24  ч.1 ст. 29 Устава Вольского муниципального района</w:t>
      </w:r>
      <w:r w:rsidR="002B23E5">
        <w:rPr>
          <w:b w:val="0"/>
          <w:sz w:val="28"/>
          <w:szCs w:val="28"/>
        </w:rPr>
        <w:t xml:space="preserve"> Саратовской области</w:t>
      </w:r>
      <w:r>
        <w:rPr>
          <w:b w:val="0"/>
          <w:sz w:val="28"/>
          <w:szCs w:val="28"/>
        </w:rPr>
        <w:t xml:space="preserve">, </w:t>
      </w:r>
      <w:r w:rsidRPr="00C24666">
        <w:rPr>
          <w:b w:val="0"/>
          <w:sz w:val="28"/>
          <w:szCs w:val="28"/>
        </w:rPr>
        <w:t xml:space="preserve">Совет муниципального образования город Вольск                                       </w:t>
      </w:r>
      <w:proofErr w:type="gramEnd"/>
    </w:p>
    <w:p w:rsidR="006F1BCB" w:rsidRPr="00072BCF" w:rsidRDefault="006F1BCB" w:rsidP="006F1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>РЕШИЛ:</w:t>
      </w:r>
    </w:p>
    <w:p w:rsidR="006F1BCB" w:rsidRPr="00C24666" w:rsidRDefault="006F1BCB" w:rsidP="002C2E7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4666">
        <w:rPr>
          <w:rFonts w:ascii="Times New Roman" w:hAnsi="Times New Roman" w:cs="Times New Roman"/>
          <w:sz w:val="28"/>
          <w:szCs w:val="28"/>
        </w:rPr>
        <w:t xml:space="preserve">     1.Принять отчет главы Вольского муниципального района по исполнению полномочий администрации муниципального образования город Вольск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4666">
        <w:rPr>
          <w:rFonts w:ascii="Times New Roman" w:hAnsi="Times New Roman" w:cs="Times New Roman"/>
          <w:sz w:val="28"/>
          <w:szCs w:val="28"/>
        </w:rPr>
        <w:t xml:space="preserve"> год к сведению (Приложение).</w:t>
      </w:r>
    </w:p>
    <w:p w:rsidR="006F1BCB" w:rsidRPr="00C24666" w:rsidRDefault="006F1BCB" w:rsidP="002C2E78">
      <w:pPr>
        <w:pStyle w:val="Default"/>
        <w:tabs>
          <w:tab w:val="left" w:pos="567"/>
        </w:tabs>
        <w:ind w:firstLine="426"/>
        <w:jc w:val="both"/>
        <w:rPr>
          <w:sz w:val="28"/>
          <w:szCs w:val="28"/>
        </w:rPr>
      </w:pPr>
      <w:r w:rsidRPr="00C24666">
        <w:rPr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 w:rsidRPr="00C24666">
        <w:rPr>
          <w:sz w:val="28"/>
          <w:szCs w:val="28"/>
        </w:rPr>
        <w:t>.Настоящее решение вступает в силу с момента принятия и подлежит опубликованию в ближайшем выпуске газеты «Вольский деловой вестник» и</w:t>
      </w:r>
      <w:r>
        <w:rPr>
          <w:sz w:val="28"/>
          <w:szCs w:val="28"/>
        </w:rPr>
        <w:t xml:space="preserve"> размещению</w:t>
      </w:r>
      <w:r w:rsidRPr="00C24666">
        <w:rPr>
          <w:sz w:val="28"/>
          <w:szCs w:val="28"/>
        </w:rPr>
        <w:t xml:space="preserve"> на официальном сайте в сети «Интернет». </w:t>
      </w:r>
    </w:p>
    <w:p w:rsidR="006F1BCB" w:rsidRDefault="006F1BCB" w:rsidP="006F1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BCB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4E26" w:rsidRDefault="00EB4E26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4E26" w:rsidRPr="00072BCF" w:rsidRDefault="00EB4E26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BCB" w:rsidRPr="00072BCF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 xml:space="preserve">Глава  </w:t>
      </w:r>
    </w:p>
    <w:p w:rsidR="006F1BCB" w:rsidRPr="00072BCF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6F1BCB" w:rsidRPr="00072BCF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>город  Вольск                                                                              С.В. Фролова</w:t>
      </w:r>
    </w:p>
    <w:p w:rsidR="006F1BCB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2E78" w:rsidRDefault="002C2E7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A68" w:rsidRDefault="00041A68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BCB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50D4A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к решению </w:t>
      </w:r>
    </w:p>
    <w:p w:rsidR="006F1BCB" w:rsidRPr="00550D4A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50D4A">
        <w:rPr>
          <w:rFonts w:ascii="Times New Roman" w:hAnsi="Times New Roman" w:cs="Times New Roman"/>
          <w:b/>
          <w:sz w:val="24"/>
          <w:szCs w:val="28"/>
        </w:rPr>
        <w:t xml:space="preserve">Совета муниципального образования </w:t>
      </w:r>
    </w:p>
    <w:p w:rsidR="006F1BCB" w:rsidRPr="00550D4A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50D4A">
        <w:rPr>
          <w:rFonts w:ascii="Times New Roman" w:hAnsi="Times New Roman" w:cs="Times New Roman"/>
          <w:b/>
          <w:sz w:val="24"/>
          <w:szCs w:val="28"/>
        </w:rPr>
        <w:t xml:space="preserve">город Вольск от </w:t>
      </w:r>
      <w:r w:rsidR="00EB4E26">
        <w:rPr>
          <w:rFonts w:ascii="Times New Roman" w:hAnsi="Times New Roman" w:cs="Times New Roman"/>
          <w:b/>
          <w:sz w:val="24"/>
          <w:szCs w:val="28"/>
        </w:rPr>
        <w:t>28.04.</w:t>
      </w:r>
      <w:r w:rsidRPr="00550D4A">
        <w:rPr>
          <w:rFonts w:ascii="Times New Roman" w:hAnsi="Times New Roman" w:cs="Times New Roman"/>
          <w:b/>
          <w:sz w:val="24"/>
          <w:szCs w:val="28"/>
        </w:rPr>
        <w:t>20</w:t>
      </w:r>
      <w:r>
        <w:rPr>
          <w:rFonts w:ascii="Times New Roman" w:hAnsi="Times New Roman" w:cs="Times New Roman"/>
          <w:b/>
          <w:sz w:val="24"/>
          <w:szCs w:val="28"/>
        </w:rPr>
        <w:t>25</w:t>
      </w:r>
      <w:r w:rsidRPr="00550D4A">
        <w:rPr>
          <w:rFonts w:ascii="Times New Roman" w:hAnsi="Times New Roman" w:cs="Times New Roman"/>
          <w:b/>
          <w:sz w:val="24"/>
          <w:szCs w:val="28"/>
        </w:rPr>
        <w:t xml:space="preserve"> г. №</w:t>
      </w:r>
      <w:r w:rsidR="00EB4E26">
        <w:rPr>
          <w:rFonts w:ascii="Times New Roman" w:hAnsi="Times New Roman" w:cs="Times New Roman"/>
          <w:b/>
          <w:sz w:val="24"/>
          <w:szCs w:val="28"/>
        </w:rPr>
        <w:t xml:space="preserve"> 28/5-85</w:t>
      </w:r>
      <w:r w:rsidRPr="00550D4A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</w:t>
      </w:r>
    </w:p>
    <w:p w:rsidR="006F1BCB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F1BCB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F1BCB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F1BCB" w:rsidRPr="007863CA" w:rsidRDefault="006F1BCB" w:rsidP="006F1B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F1BCB" w:rsidRPr="00C65BDC" w:rsidRDefault="006F1BCB" w:rsidP="006F1B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D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F1BCB" w:rsidRPr="00C65BDC" w:rsidRDefault="006F1BCB" w:rsidP="006F1B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65BDC">
        <w:rPr>
          <w:rFonts w:ascii="Times New Roman" w:hAnsi="Times New Roman" w:cs="Times New Roman"/>
          <w:b/>
          <w:sz w:val="28"/>
          <w:szCs w:val="28"/>
        </w:rPr>
        <w:t>лавы Вольского муниципального района</w:t>
      </w:r>
    </w:p>
    <w:p w:rsidR="006F1BCB" w:rsidRDefault="006F1BCB" w:rsidP="006F1B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полномочий администрации муниципального образования город Вольск </w:t>
      </w:r>
      <w:r w:rsidRPr="00C65BDC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65B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1BCB" w:rsidRDefault="006F1BCB" w:rsidP="006F1B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BCB" w:rsidRPr="006F1BCB" w:rsidRDefault="006F1BCB" w:rsidP="006F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№ 131-ФЗ от 06.10.2003 г. «Об общих принципах местного самоуправления в Российской Федерации», ст.29 Устава Вольского муниципального района, ст.19 Устава </w:t>
      </w:r>
      <w:r w:rsidR="00EB4E2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6F1BCB">
        <w:rPr>
          <w:rFonts w:ascii="Times New Roman" w:hAnsi="Times New Roman" w:cs="Times New Roman"/>
          <w:sz w:val="28"/>
          <w:szCs w:val="28"/>
        </w:rPr>
        <w:t xml:space="preserve"> </w:t>
      </w:r>
      <w:r w:rsidR="00EB4E26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6F1BCB">
        <w:rPr>
          <w:rFonts w:ascii="Times New Roman" w:hAnsi="Times New Roman" w:cs="Times New Roman"/>
          <w:sz w:val="28"/>
          <w:szCs w:val="28"/>
        </w:rPr>
        <w:t>Вольск представляю Вам отчет о результатах реализации полномочий</w:t>
      </w:r>
      <w:r w:rsidR="00EB4E26">
        <w:rPr>
          <w:rFonts w:ascii="Times New Roman" w:hAnsi="Times New Roman" w:cs="Times New Roman"/>
          <w:sz w:val="28"/>
          <w:szCs w:val="28"/>
        </w:rPr>
        <w:t>,</w:t>
      </w:r>
      <w:r w:rsidRPr="006F1BCB">
        <w:rPr>
          <w:rFonts w:ascii="Times New Roman" w:hAnsi="Times New Roman" w:cs="Times New Roman"/>
          <w:sz w:val="28"/>
          <w:szCs w:val="28"/>
        </w:rPr>
        <w:t xml:space="preserve">  переданных МО город Вольск на уровень района за 2024 год.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Ежегодный отчет – это не только обязательная норма, предусмотренная законодательством о местном самоуправлении, а, прежде всего, открытый диалог с депутатами, а в их лице с жителями города, представителями предприятий и учреждений, общественных и политических организаций.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вопросов местного значения невозможно осуществлять без отлаженной системы взаимодействия с населением.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Проведено тридцать  личных приемов, в том числе 12 приемов участников СВО и членов их семей. По разным вопросам к нам обратились 180 граждан. Рассмотрено 193 вопроса. Самое пристальное внимание мы уделяли проблемам семей участников СВО и многодетным семьям.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Помимо очного обращения, нами поддерживается практика удаленного взаимодействия с гражданами посредством отработки обращений через платформу обратной связи. Не остаются без внимания и сообщения, оставляемые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вольчанами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>, в социальных сетях. Анализ собранных данных позволяет выявлять тенденции и приоритетные области для улучшения городской среды, что в свою очередь также влияет и на направление расходов бюджета.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Каждое обращение рассматривается в соответствии с действующим законодательством, и ставится задача обеспечить более оперативную отработку.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BCB">
        <w:rPr>
          <w:rFonts w:ascii="Times New Roman" w:hAnsi="Times New Roman" w:cs="Times New Roman"/>
          <w:bCs/>
          <w:sz w:val="28"/>
          <w:szCs w:val="28"/>
          <w:lang w:eastAsia="ru-RU"/>
        </w:rPr>
        <w:t>Пятнадцать волонтерских</w:t>
      </w:r>
      <w:r w:rsidRPr="006F1BCB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движений объединили в свои ряды более 3000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lang w:eastAsia="ru-RU"/>
        </w:rPr>
        <w:t>вольчан</w:t>
      </w:r>
      <w:proofErr w:type="spellEnd"/>
      <w:r w:rsidRPr="006F1BCB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BCB">
        <w:rPr>
          <w:rFonts w:ascii="Times New Roman" w:hAnsi="Times New Roman" w:cs="Times New Roman"/>
          <w:sz w:val="28"/>
          <w:szCs w:val="28"/>
          <w:lang w:eastAsia="ru-RU"/>
        </w:rPr>
        <w:t xml:space="preserve">Волонтеры собирают средства, закупают и принимают от населения необходимые вещи, медикаменты, продукты, сушат супы и сухарики, заливают блиндажные свечи, плетут маскировочные сети. Отправки организуют совместно с Боевым Братством, либо напрямую в конкретные подразделения.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BCB">
        <w:rPr>
          <w:rFonts w:ascii="Times New Roman" w:hAnsi="Times New Roman" w:cs="Times New Roman"/>
          <w:sz w:val="28"/>
          <w:szCs w:val="28"/>
          <w:lang w:eastAsia="ru-RU"/>
        </w:rPr>
        <w:t>Промышленные, сельскохозяйственные предприятия города и района, индивидуальные предприниматели  активно включились в дело поддержки.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6F1BCB">
        <w:rPr>
          <w:rFonts w:ascii="Times New Roman" w:hAnsi="Times New Roman" w:cs="Times New Roman"/>
          <w:color w:val="292929"/>
          <w:sz w:val="28"/>
          <w:szCs w:val="28"/>
        </w:rPr>
        <w:t>Эта помощь является важной составляющей на пути к победе. Ведь она формируется не только на линии фронта, но и в тылу.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задачей  нашей деятельности является повышение  уровня  и качества жизни населения района, мы к этому  идем год за годом, шаг за шагом.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b/>
          <w:bCs/>
          <w:sz w:val="28"/>
          <w:szCs w:val="28"/>
        </w:rPr>
        <w:t>БЮДЖЕТ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Основа стабильной работы учреждений и организаций — это бюджет. </w:t>
      </w:r>
      <w:r w:rsidR="002C2E7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1BCB">
        <w:rPr>
          <w:rFonts w:ascii="Times New Roman" w:hAnsi="Times New Roman" w:cs="Times New Roman"/>
          <w:sz w:val="28"/>
          <w:szCs w:val="28"/>
        </w:rPr>
        <w:t>И его постоянный рост является показателем развития всех отраслей экономики района. 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Объем налоговых и неналоговых доходов имеет положительную динамику.</w:t>
      </w:r>
      <w:r w:rsidRPr="006F1BCB">
        <w:rPr>
          <w:rFonts w:ascii="Times New Roman" w:hAnsi="Times New Roman" w:cs="Times New Roman"/>
          <w:sz w:val="28"/>
          <w:szCs w:val="28"/>
        </w:rPr>
        <w:br/>
        <w:t xml:space="preserve">          Собственные доходы бюджета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>. Вольска  составили 239,9 млн. рублей.  Темп роста к уровню прошлого года   102,8 %.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Налоговых доходов поступило </w:t>
      </w:r>
      <w:r w:rsidRPr="006F1BCB">
        <w:rPr>
          <w:rFonts w:ascii="Times New Roman" w:hAnsi="Times New Roman" w:cs="Times New Roman"/>
          <w:sz w:val="28"/>
          <w:szCs w:val="28"/>
        </w:rPr>
        <w:t xml:space="preserve">214,5 </w:t>
      </w:r>
      <w:r w:rsidRPr="006F1BCB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 w:rsidRPr="006F1BC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F1BCB">
        <w:rPr>
          <w:rFonts w:ascii="Times New Roman" w:eastAsia="Calibri" w:hAnsi="Times New Roman" w:cs="Times New Roman"/>
          <w:sz w:val="28"/>
          <w:szCs w:val="28"/>
        </w:rPr>
        <w:t>уб. или 99,7%  к  уровню прошлого года, неналоговых – 25,4</w:t>
      </w:r>
      <w:r w:rsidRPr="006F1BCB">
        <w:rPr>
          <w:rFonts w:ascii="Times New Roman" w:hAnsi="Times New Roman" w:cs="Times New Roman"/>
          <w:sz w:val="28"/>
          <w:szCs w:val="28"/>
        </w:rPr>
        <w:t xml:space="preserve"> </w:t>
      </w: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 млн. руб.  или 143,7% . 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В структуре налоговых доходов наибольший удельный вес занимает  НДФЛ 75 % 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План по поступлениям НДФЛ в 2024 году  выполнен на 112%. Дополнительно поступило 17,2 млн</w:t>
      </w:r>
      <w:proofErr w:type="gramStart"/>
      <w:r w:rsidRPr="006F1BC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уб. Темп роста на уровне 2023 года.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F1BCB">
        <w:rPr>
          <w:rFonts w:ascii="Times New Roman" w:hAnsi="Times New Roman" w:cs="Times New Roman"/>
          <w:bCs/>
          <w:color w:val="2C2D2E"/>
          <w:sz w:val="28"/>
          <w:szCs w:val="28"/>
        </w:rPr>
        <w:t> Расходная часть</w:t>
      </w:r>
      <w:r w:rsidRPr="006F1BCB">
        <w:rPr>
          <w:rFonts w:ascii="Times New Roman" w:hAnsi="Times New Roman" w:cs="Times New Roman"/>
          <w:color w:val="2C2D2E"/>
          <w:sz w:val="28"/>
          <w:szCs w:val="28"/>
        </w:rPr>
        <w:t xml:space="preserve"> бюджета </w:t>
      </w:r>
      <w:proofErr w:type="gramStart"/>
      <w:r w:rsidRPr="006F1BCB">
        <w:rPr>
          <w:rFonts w:ascii="Times New Roman" w:hAnsi="Times New Roman" w:cs="Times New Roman"/>
          <w:color w:val="2C2D2E"/>
          <w:sz w:val="28"/>
          <w:szCs w:val="28"/>
        </w:rPr>
        <w:t>г</w:t>
      </w:r>
      <w:proofErr w:type="gramEnd"/>
      <w:r w:rsidRPr="006F1BCB">
        <w:rPr>
          <w:rFonts w:ascii="Times New Roman" w:hAnsi="Times New Roman" w:cs="Times New Roman"/>
          <w:color w:val="2C2D2E"/>
          <w:sz w:val="28"/>
          <w:szCs w:val="28"/>
        </w:rPr>
        <w:t>. Вольска исполнена в 2024 году в сумме 493,8</w:t>
      </w:r>
      <w:r w:rsidRPr="006F1BCB">
        <w:rPr>
          <w:rFonts w:ascii="Times New Roman" w:hAnsi="Times New Roman" w:cs="Times New Roman"/>
          <w:sz w:val="28"/>
          <w:szCs w:val="28"/>
        </w:rPr>
        <w:t xml:space="preserve"> </w:t>
      </w:r>
      <w:r w:rsidRPr="006F1BCB">
        <w:rPr>
          <w:rFonts w:ascii="Times New Roman" w:hAnsi="Times New Roman" w:cs="Times New Roman"/>
          <w:color w:val="2C2D2E"/>
          <w:sz w:val="28"/>
          <w:szCs w:val="28"/>
        </w:rPr>
        <w:t xml:space="preserve">млн.  руб.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F1BCB">
        <w:rPr>
          <w:rFonts w:ascii="Times New Roman" w:hAnsi="Times New Roman" w:cs="Times New Roman"/>
          <w:color w:val="2C2D2E"/>
          <w:sz w:val="28"/>
          <w:szCs w:val="28"/>
        </w:rPr>
        <w:t xml:space="preserve">Удельный вес расходов на финансирование  дорожного и </w:t>
      </w:r>
      <w:proofErr w:type="spellStart"/>
      <w:r w:rsidRPr="006F1BCB">
        <w:rPr>
          <w:rFonts w:ascii="Times New Roman" w:hAnsi="Times New Roman" w:cs="Times New Roman"/>
          <w:color w:val="2C2D2E"/>
          <w:sz w:val="28"/>
          <w:szCs w:val="28"/>
        </w:rPr>
        <w:t>жилищно</w:t>
      </w:r>
      <w:proofErr w:type="spellEnd"/>
      <w:r w:rsidRPr="006F1BC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6F1BCB">
        <w:rPr>
          <w:rFonts w:ascii="Times New Roman" w:hAnsi="Times New Roman" w:cs="Times New Roman"/>
          <w:color w:val="2C2D2E"/>
          <w:sz w:val="28"/>
          <w:szCs w:val="28"/>
        </w:rPr>
        <w:t>-к</w:t>
      </w:r>
      <w:proofErr w:type="gramEnd"/>
      <w:r w:rsidRPr="006F1BCB">
        <w:rPr>
          <w:rFonts w:ascii="Times New Roman" w:hAnsi="Times New Roman" w:cs="Times New Roman"/>
          <w:color w:val="2C2D2E"/>
          <w:sz w:val="28"/>
          <w:szCs w:val="28"/>
        </w:rPr>
        <w:t xml:space="preserve">оммунального хозяйства  составил 92%  или 456,0 млн.руб.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Коммерческие кредиты в 2024 году не привлекались и в структуре бюджета отсутствуют.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F1BCB">
        <w:rPr>
          <w:rFonts w:ascii="Times New Roman" w:hAnsi="Times New Roman" w:cs="Times New Roman"/>
          <w:b/>
          <w:spacing w:val="20"/>
          <w:sz w:val="28"/>
          <w:szCs w:val="28"/>
        </w:rPr>
        <w:t>ЭКОНОМИКА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>О</w:t>
      </w:r>
      <w:r w:rsidR="00EB4E26">
        <w:rPr>
          <w:rFonts w:ascii="Times New Roman" w:hAnsi="Times New Roman" w:cs="Times New Roman"/>
          <w:sz w:val="28"/>
          <w:szCs w:val="28"/>
        </w:rPr>
        <w:t xml:space="preserve">бъем </w:t>
      </w:r>
      <w:r w:rsidRPr="006F1BCB">
        <w:rPr>
          <w:rFonts w:ascii="Times New Roman" w:hAnsi="Times New Roman" w:cs="Times New Roman"/>
          <w:sz w:val="28"/>
          <w:szCs w:val="28"/>
        </w:rPr>
        <w:t>отгруженных товаров промышленного производства на территории г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ольска  за 2024 год составил 21 млрд. рублей, темп роста 106,2%. Индекс промышленного производства 97 %.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структуре объёма отгруженной  продукции  60% занимает производство прочих неметаллических продуктов (цемент, известь), 30,0% производство пищевых продуктов (соки, нектары и молочная продукция),  2,5 %  - добыча полезных ископаемых, </w:t>
      </w:r>
      <w:r w:rsidRPr="006F1BCB">
        <w:rPr>
          <w:rFonts w:ascii="Times New Roman" w:hAnsi="Times New Roman" w:cs="Times New Roman"/>
          <w:bCs/>
          <w:sz w:val="28"/>
          <w:szCs w:val="28"/>
        </w:rPr>
        <w:t>текстильное, швейное и обувное производство – 1,9%.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Среднесписочная численность работников -  16997 чел., показатель сохранился на  уровне 2023 года.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- 50,0 тыс. руб., рост 18 % к уровню прошлого года.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Инвестиции в основной капитал в отчетном году составили 2,8 млрд. руб. темп роста 141,4%.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Инвестиционные проекты, планируемые к реализации в 2024 году</w:t>
      </w:r>
    </w:p>
    <w:tbl>
      <w:tblPr>
        <w:tblpPr w:leftFromText="180" w:rightFromText="180" w:vertAnchor="text" w:horzAnchor="margin" w:tblpY="141"/>
        <w:tblW w:w="96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920"/>
        <w:gridCol w:w="3686"/>
      </w:tblGrid>
      <w:tr w:rsidR="006F1BCB" w:rsidRPr="006F1BCB" w:rsidTr="002C2E78">
        <w:tc>
          <w:tcPr>
            <w:tcW w:w="5920" w:type="dxa"/>
            <w:vAlign w:val="center"/>
          </w:tcPr>
          <w:p w:rsidR="006F1BCB" w:rsidRPr="002C2E78" w:rsidRDefault="006F1BCB" w:rsidP="002C2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F1BCB" w:rsidRPr="002C2E78" w:rsidRDefault="006F1BCB" w:rsidP="002C2E7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BCB" w:rsidRDefault="006F1BCB" w:rsidP="002C2E7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E78">
              <w:rPr>
                <w:rFonts w:ascii="Times New Roman" w:hAnsi="Times New Roman" w:cs="Times New Roman"/>
                <w:b/>
                <w:sz w:val="28"/>
                <w:szCs w:val="28"/>
              </w:rPr>
              <w:t>Инвестор</w:t>
            </w:r>
          </w:p>
          <w:p w:rsidR="002C2E78" w:rsidRPr="002C2E78" w:rsidRDefault="002C2E78" w:rsidP="002C2E7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BCB" w:rsidRPr="006F1BCB" w:rsidTr="002C2E78">
        <w:tc>
          <w:tcPr>
            <w:tcW w:w="5920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Строительство мощностей для выпуска сухих строительных смесей и железобетонных конструкций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Вольский цементный завод компании ЦЕМЕНТУМ</w:t>
            </w:r>
          </w:p>
        </w:tc>
      </w:tr>
      <w:tr w:rsidR="006F1BCB" w:rsidRPr="006F1BCB" w:rsidTr="002C2E78">
        <w:tc>
          <w:tcPr>
            <w:tcW w:w="5920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Модернизация и  приобретение оборудования</w:t>
            </w:r>
          </w:p>
        </w:tc>
        <w:tc>
          <w:tcPr>
            <w:tcW w:w="3686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ООО "Автотрасса"</w:t>
            </w:r>
          </w:p>
        </w:tc>
      </w:tr>
      <w:tr w:rsidR="006F1BCB" w:rsidRPr="006F1BCB" w:rsidTr="002C2E78">
        <w:tc>
          <w:tcPr>
            <w:tcW w:w="5920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транспортных сре</w:t>
            </w:r>
            <w:proofErr w:type="gramStart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я развоза готовой продукции</w:t>
            </w:r>
          </w:p>
        </w:tc>
        <w:tc>
          <w:tcPr>
            <w:tcW w:w="3686" w:type="dxa"/>
          </w:tcPr>
          <w:p w:rsidR="002C2E78" w:rsidRPr="006F1BCB" w:rsidRDefault="006F1BCB" w:rsidP="002C2E7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ОАО «</w:t>
            </w:r>
            <w:proofErr w:type="spellStart"/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Гормолзавод</w:t>
            </w:r>
            <w:proofErr w:type="spellEnd"/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«Вольский»</w:t>
            </w:r>
          </w:p>
        </w:tc>
      </w:tr>
      <w:tr w:rsidR="006F1BCB" w:rsidRPr="006F1BCB" w:rsidTr="002C2E78">
        <w:tc>
          <w:tcPr>
            <w:tcW w:w="5920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оборудования </w:t>
            </w:r>
          </w:p>
        </w:tc>
        <w:tc>
          <w:tcPr>
            <w:tcW w:w="3686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"Вольский кондитер-2" </w:t>
            </w:r>
          </w:p>
        </w:tc>
      </w:tr>
      <w:tr w:rsidR="006F1BCB" w:rsidRPr="006F1BCB" w:rsidTr="002C2E78">
        <w:tc>
          <w:tcPr>
            <w:tcW w:w="5920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Строительство элеватора мощностью 40 тыс. тонн</w:t>
            </w:r>
          </w:p>
        </w:tc>
        <w:tc>
          <w:tcPr>
            <w:tcW w:w="3686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ООО «АК «КОНСУЛ»</w:t>
            </w:r>
          </w:p>
        </w:tc>
      </w:tr>
      <w:tr w:rsidR="006F1BCB" w:rsidRPr="006F1BCB" w:rsidTr="002C2E78">
        <w:trPr>
          <w:trHeight w:val="502"/>
        </w:trPr>
        <w:tc>
          <w:tcPr>
            <w:tcW w:w="5920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Строительство зернового перегрузочного (водного) терминала</w:t>
            </w:r>
          </w:p>
        </w:tc>
        <w:tc>
          <w:tcPr>
            <w:tcW w:w="3686" w:type="dxa"/>
          </w:tcPr>
          <w:p w:rsidR="006F1BCB" w:rsidRPr="006F1BCB" w:rsidRDefault="006F1BCB" w:rsidP="006F1B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ООО "</w:t>
            </w:r>
            <w:proofErr w:type="spellStart"/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Альбарико</w:t>
            </w:r>
            <w:proofErr w:type="spellEnd"/>
            <w:r w:rsidRPr="006F1BC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</w:tbl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«Малое и среднее предпринимательство и поддержка индивидуальной предпринимательской инициативы» в 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году наши предприниматели получили финансовую поддержку в форме льготных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микрозаймов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8,5 млн. руб. в «Фонде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микрокредитования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Саратовской области».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F1BCB">
        <w:rPr>
          <w:rFonts w:ascii="Times New Roman" w:hAnsi="Times New Roman" w:cs="Times New Roman"/>
          <w:b/>
          <w:spacing w:val="20"/>
          <w:sz w:val="28"/>
          <w:szCs w:val="28"/>
        </w:rPr>
        <w:t>ПОТРЕБИТЕЛЬСКИЙ РЫНОК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>По состоянию на конец 2024 года количество малых и средних предприятий, включая индивидуальных предпринимателей города Вольск, составило 1245 ед. Данный показатель за последние 2 года стабилен (снижение количества юридических лиц перекрывается ростом количества индивидуальных предпринимателей).</w:t>
      </w:r>
      <w:proofErr w:type="gramEnd"/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>Норматив минимальной обеспеченности торговыми объектами для Вольского муниципального района установлен в количестве 235 объектов. По состоянию на 31.12.2024 года на территории города осуществляет деятельность 224 объекта потребительского рынка, или 95,3 % от установленного норматива района, в том числе: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Супермаркетов – 29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Минимаркетов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– 72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Специализированных продовольственных магазинов -17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Специализированных непродовольственных магазинов – 73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Аптек и аптечных пунктов – 33.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том числе на территории города осуществляют  деятельность сетевые объекты потребительского рынка: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Пятерочка – 11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Магнит – 8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белое – 11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Победа -2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Гулливер – 1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На территории города  организовано 8 постоянно действующих ярмарок, 3 из которых муниципальные. Общее количество торговых мест – 420.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На ярмарочных площадках предусмотрены бесплатные и льготные места для личных подсобных хозяйств и для реализации излишков продукции с приусадебных участков. На всех ярмарочных площадках имеются свободные места. Организуются сезонные ярмарки.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Особое внимание уделяется местным товаропроизводителям.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Для реализации их товаров организована ярмарка «Товары местных производителей», на которой предусмотрено 25 мест, места предоставляются бесплатно.</w:t>
      </w:r>
      <w:proofErr w:type="gramEnd"/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городе Вольск достаточно развит сегмент по оказанию услуг общественного питания населению. Вся сеть предприятий делится на открытую сеть (общедоступную) и закрытую сеть. К первой категории относятся рестораны, кафе, бары, закусочные и другие. Вторая категория </w:t>
      </w:r>
      <w:r w:rsidRPr="006F1BCB">
        <w:rPr>
          <w:rFonts w:ascii="Times New Roman" w:hAnsi="Times New Roman" w:cs="Times New Roman"/>
          <w:sz w:val="28"/>
          <w:szCs w:val="28"/>
        </w:rPr>
        <w:lastRenderedPageBreak/>
        <w:t>включает в себя школьные столовые и объекты общественного питания на предприятиях.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По состоянию на 31.12.2024 на территории города осуществляют деятельность 43 объекта общественного питания на 2471 посадочных мест, в том числе: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22 объекта общественного питания общедоступной (открытой) сети на 918 посадочных мест (рестораны,  кафе, бары).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21 объектов закрытой сети на 1553 посадочных мест, в том числе 17 школьных столовых, 4 объекта общественного питания при промышленных предприятиях.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Рынок услуг, в том числе бытовых, является неотъемлемой частью потребительского рынка, что способствует развитию предпринимательской активности, увеличению количества рабочих мест и занятости населения, способствует удовлетворению потребностей населения в разнообразных видах услуг.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На территории города предоставляются следующие виды платных услуг: бытовые, услуги пассажирского транспорта и грузоперевозки, ветеринарные, консалтинговые, туристические, банковские, связи, гостиничные и другие.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Основу сферы бытового обслуживания населения района составляет малый бизнес и частное предпринимательство. На территории Вольского района сфера бытового обслуживания представлена 161 объектом, в том числе: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Ремонт и обслуживание транспортных средств – 14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Бани – 15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Парикмахерские – 44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Ритуальные – 7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Ремонт и пошив одежды – 5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Фотосалоны -5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Гостиницы (действующие) - 9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Существует несколько проблем, связанных с предоставлением бытовых услуг: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низкая рентабельность организаций службы быта;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слабая материально-техническая база, низкое качество исполнения работы, связанное с использованием устаревшего оборудования, низкой зарплатой мастеров и их невысокой квалификацией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недостаточная инвестиционная и инновационная активность субъектов сферы бытового обслуживания;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нездоровая конкуренция (очень часто параллельно с крупными компаниями одни и те же услуги оказывают незаконным образом частные мастера, которые не платят налогов, а соответственно могут немного снизить расценки на свою работу);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недостаточно эффективная система подготовки квалифицированных кадров для предприятий службы быта.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целом потребительский рынок Вольского района характеризуется как стабильный и устойчивый, имеющий достаточно высокую степень товарного насыщения и положительную динамику развития.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На территории города Вольск осуществляют деятельность два крупных поставщика услуг связи.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lastRenderedPageBreak/>
        <w:t>Компания ПАО «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>» является одним из основных провайдеров на территории города по предоставлению услуг связи, в частности услуги телефонии, интернет и телевидения, также компания предоставляет услуги сотовой связи, облачного видеонаблюдения плюс дополнительные услуги в части телекоммуникаций.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ФГУП Почта России представлена 13 отделениями почтовой связи, в которых населению оказывается более 30 видов услуг по следующим видам бизнеса: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 -   почтовому бизнесу - продажа знаков почтовой оплаты, оказание услуг по приему и доставке письменной корреспонденции, ценных писем и бандеролей, доставка счетов –</w:t>
      </w:r>
      <w:r w:rsidR="002C2E78">
        <w:rPr>
          <w:rFonts w:ascii="Times New Roman" w:hAnsi="Times New Roman" w:cs="Times New Roman"/>
          <w:sz w:val="28"/>
          <w:szCs w:val="28"/>
        </w:rPr>
        <w:t xml:space="preserve"> </w:t>
      </w:r>
      <w:r w:rsidRPr="006F1BCB">
        <w:rPr>
          <w:rFonts w:ascii="Times New Roman" w:hAnsi="Times New Roman" w:cs="Times New Roman"/>
          <w:sz w:val="28"/>
          <w:szCs w:val="28"/>
        </w:rPr>
        <w:t xml:space="preserve">извещений, реализация товаров народного потребления, газетно-журнальной продукции, лотерейных билетов, железнодорожных билетов,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симкарт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6F1BC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F1BCB">
        <w:rPr>
          <w:rFonts w:ascii="Times New Roman" w:hAnsi="Times New Roman" w:cs="Times New Roman"/>
          <w:sz w:val="28"/>
          <w:szCs w:val="28"/>
        </w:rPr>
        <w:t>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 -   посылочному бизнесу - прием и доставка посылок по территории России и за рубеж, а также ускоренных отправлений по системе ЕМС;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 -   финансовому бизнесу – прием и оплата переводов, доставка и оплата пенсий, пособий, единовременных денежных выплат, прием коммунальных платежей, прием платежей за услуги сотовой связи, прием платежей ГИБДД, прием платежей за услуги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, продажа страховых продуктов и </w:t>
      </w:r>
      <w:proofErr w:type="spellStart"/>
      <w:proofErr w:type="gramStart"/>
      <w:r w:rsidRPr="006F1BC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F1BCB">
        <w:rPr>
          <w:rFonts w:ascii="Times New Roman" w:hAnsi="Times New Roman" w:cs="Times New Roman"/>
          <w:sz w:val="28"/>
          <w:szCs w:val="28"/>
        </w:rPr>
        <w:t>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    Кроме того, населению предлагается  осуществление приема платежей на дому у клиента при помощи мобильного переносного кассового терминала, через почтальонов можно оплатить коммунальные платежи, налоги, штрафы ГИБДД, госпошлину, а так же различные виды страховок. Устройства запрограммированы на прием платежей в режиме «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>».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    Во всех почтовых отделениях связи установлены </w:t>
      </w:r>
      <w:proofErr w:type="spellStart"/>
      <w:proofErr w:type="gramStart"/>
      <w:r w:rsidRPr="006F1BCB">
        <w:rPr>
          <w:rFonts w:ascii="Times New Roman" w:hAnsi="Times New Roman" w:cs="Times New Roman"/>
          <w:sz w:val="28"/>
          <w:szCs w:val="28"/>
        </w:rPr>
        <w:t>пост-терминалы</w:t>
      </w:r>
      <w:proofErr w:type="spellEnd"/>
      <w:proofErr w:type="gramEnd"/>
      <w:r w:rsidRPr="006F1BCB">
        <w:rPr>
          <w:rFonts w:ascii="Times New Roman" w:hAnsi="Times New Roman" w:cs="Times New Roman"/>
          <w:sz w:val="28"/>
          <w:szCs w:val="28"/>
        </w:rPr>
        <w:t>, при помощи которых можно приобретать товары по картам любых банков (безналичный расчет).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Оформление муниципальной собственности (изъятие для муниципальных нужд, выморочное имущество)</w:t>
      </w:r>
    </w:p>
    <w:p w:rsidR="006F1BCB" w:rsidRPr="006F1BCB" w:rsidRDefault="002C2E78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F1BCB" w:rsidRPr="006F1BC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Вольского муниципального района от 27.11.2023 №2515, подлежит изъятию земельный участок по адресу: Саратовская область, </w:t>
      </w:r>
      <w:proofErr w:type="gramStart"/>
      <w:r w:rsidR="006F1BCB" w:rsidRPr="006F1BC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6F1BCB" w:rsidRPr="006F1BCB">
        <w:rPr>
          <w:rFonts w:ascii="Times New Roman" w:eastAsia="Calibri" w:hAnsi="Times New Roman" w:cs="Times New Roman"/>
          <w:sz w:val="28"/>
          <w:szCs w:val="28"/>
        </w:rPr>
        <w:t>. Вольск, пос. Большевик, д.92 и расположенные на нем объекты недвижимого имущества, а именно квартиры №1, 3, 5, 13, 18, 22.</w:t>
      </w:r>
    </w:p>
    <w:p w:rsidR="006F1BCB" w:rsidRPr="006F1BCB" w:rsidRDefault="002C2E78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F1BCB" w:rsidRPr="006F1BCB">
        <w:rPr>
          <w:rFonts w:ascii="Times New Roman" w:eastAsia="Calibri" w:hAnsi="Times New Roman" w:cs="Times New Roman"/>
          <w:sz w:val="28"/>
          <w:szCs w:val="28"/>
        </w:rPr>
        <w:t xml:space="preserve">В ходе процедуры изъятия установлено, что собственник квартиры №1 скончался в </w:t>
      </w:r>
      <w:proofErr w:type="gramStart"/>
      <w:r w:rsidR="006F1BCB" w:rsidRPr="006F1BCB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="006F1BCB" w:rsidRPr="006F1BCB">
        <w:rPr>
          <w:rFonts w:ascii="Times New Roman" w:eastAsia="Calibri" w:hAnsi="Times New Roman" w:cs="Times New Roman"/>
          <w:sz w:val="28"/>
          <w:szCs w:val="28"/>
        </w:rPr>
        <w:t xml:space="preserve"> с чем начаты мероприятия по оформлению права муниципальной собственности на выморочное имущество.</w:t>
      </w:r>
    </w:p>
    <w:p w:rsidR="006F1BCB" w:rsidRPr="006F1BCB" w:rsidRDefault="002C2E78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F1BCB" w:rsidRPr="006F1BCB">
        <w:rPr>
          <w:rFonts w:ascii="Times New Roman" w:eastAsia="Calibri" w:hAnsi="Times New Roman" w:cs="Times New Roman"/>
          <w:sz w:val="28"/>
          <w:szCs w:val="28"/>
        </w:rPr>
        <w:t xml:space="preserve">Соглашение с собственниками квартиры №13 11.03.2024 года, соглашения об изъятии иных квартир в указанном доме заключены в 2023 году.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постановлением администрации Вольского муниципального района от 26.02.2024 №</w:t>
      </w:r>
      <w:r w:rsidR="002C2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BCB">
        <w:rPr>
          <w:rFonts w:ascii="Times New Roman" w:eastAsia="Calibri" w:hAnsi="Times New Roman" w:cs="Times New Roman"/>
          <w:sz w:val="28"/>
          <w:szCs w:val="28"/>
        </w:rPr>
        <w:t>328 подлежит изъятию земельный участок</w:t>
      </w:r>
      <w:r w:rsidR="00EB4E26">
        <w:rPr>
          <w:rFonts w:ascii="Times New Roman" w:eastAsia="Calibri" w:hAnsi="Times New Roman" w:cs="Times New Roman"/>
          <w:sz w:val="28"/>
          <w:szCs w:val="28"/>
        </w:rPr>
        <w:t>,</w:t>
      </w: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расположенный по адресу: Саратовская область, </w:t>
      </w:r>
      <w:proofErr w:type="gramStart"/>
      <w:r w:rsidRPr="006F1BC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. Вольск, </w:t>
      </w:r>
      <w:r w:rsidR="00EB4E2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пос. Большевик, д.76 и расположенные на нем объекты недвижимого имущества, а именно квартиры №1, 2, 3.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В ходе подготовки к изъятию установлено, что собственник квартиры </w:t>
      </w:r>
      <w:r w:rsidR="00EB4E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BCB">
        <w:rPr>
          <w:rFonts w:ascii="Times New Roman" w:eastAsia="Calibri" w:hAnsi="Times New Roman" w:cs="Times New Roman"/>
          <w:sz w:val="28"/>
          <w:szCs w:val="28"/>
        </w:rPr>
        <w:t>№</w:t>
      </w:r>
      <w:r w:rsidR="00EB4E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3 скончался, и в связи с отсутствием наследников указанная квартиры была оформлена в муниципальную собственность как выморочное имущество.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установлен факт смерти одного из собственников квартиры №1, в связи с отсутствием наследственных дел после смерти указанного собственника, начаты мероприятия по оформлению права муниципальной собственности на выморочное имущество. В настоящий момент осуществляются мероприятия по розыску потенциального </w:t>
      </w:r>
      <w:proofErr w:type="gramStart"/>
      <w:r w:rsidRPr="006F1BCB">
        <w:rPr>
          <w:rFonts w:ascii="Times New Roman" w:eastAsia="Calibri" w:hAnsi="Times New Roman" w:cs="Times New Roman"/>
          <w:sz w:val="28"/>
          <w:szCs w:val="28"/>
        </w:rPr>
        <w:t>наследника</w:t>
      </w:r>
      <w:proofErr w:type="gramEnd"/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поскольку он был зарегистрирован с умершим по одному адресу и может быть признан фактически принявшим наследство.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В отношении квартиры №2 соглашение об изъятии на сумму 1000900 рублей заключено 01.03.2024 года.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администрации Вольского муниципального района от 29.08.2024 №1672 подлежит изъятию земельный участок</w:t>
      </w:r>
      <w:r w:rsidR="002C2E78">
        <w:rPr>
          <w:rFonts w:ascii="Times New Roman" w:eastAsia="Calibri" w:hAnsi="Times New Roman" w:cs="Times New Roman"/>
          <w:sz w:val="28"/>
          <w:szCs w:val="28"/>
        </w:rPr>
        <w:t>,</w:t>
      </w: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расположенный по адресу: Саратовская область, </w:t>
      </w:r>
      <w:proofErr w:type="gramStart"/>
      <w:r w:rsidRPr="006F1BC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. Вольск, пос. Большевик, д.18 и расположенные на нем объекты недвижимого имущества, а именно квартиры №2, 3.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В отношении указанных квартир соглашения об изъятии на сумму 1121000 рублей заключены 05.09.2024 и 06.09.2024 года соответственно.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администрации Вольского муниципального района от 03.10.2024 №2001 подлежит изъятию земельный участок</w:t>
      </w:r>
      <w:r w:rsidR="002C2E78">
        <w:rPr>
          <w:rFonts w:ascii="Times New Roman" w:eastAsia="Calibri" w:hAnsi="Times New Roman" w:cs="Times New Roman"/>
          <w:sz w:val="28"/>
          <w:szCs w:val="28"/>
        </w:rPr>
        <w:t>,</w:t>
      </w:r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расположенный по адресу: Саратовская область, г. Вольск, </w:t>
      </w:r>
      <w:r w:rsidR="002C2E7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Pr="006F1BCB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6F1BCB">
        <w:rPr>
          <w:rFonts w:ascii="Times New Roman" w:eastAsia="Calibri" w:hAnsi="Times New Roman" w:cs="Times New Roman"/>
          <w:sz w:val="28"/>
          <w:szCs w:val="28"/>
        </w:rPr>
        <w:t>.ц</w:t>
      </w:r>
      <w:proofErr w:type="spellEnd"/>
      <w:proofErr w:type="gramEnd"/>
      <w:r w:rsidRPr="006F1BCB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6F1BCB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6F1BCB">
        <w:rPr>
          <w:rFonts w:ascii="Times New Roman" w:eastAsia="Calibri" w:hAnsi="Times New Roman" w:cs="Times New Roman"/>
          <w:sz w:val="28"/>
          <w:szCs w:val="28"/>
        </w:rPr>
        <w:t xml:space="preserve"> Красный Октябрь, д.40 и расположенные на нем объекты недвижимого имущества, а именно квартиры №2, 8, 9.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BCB">
        <w:rPr>
          <w:rFonts w:ascii="Times New Roman" w:eastAsia="Calibri" w:hAnsi="Times New Roman" w:cs="Times New Roman"/>
          <w:sz w:val="28"/>
          <w:szCs w:val="28"/>
        </w:rPr>
        <w:t>В отношении указанных квартир соглашения об изъятии на сумму 1654000 рублей заключены 03.12.2024, 14.10.2024 и 11.11.2024 года соответственно.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За 2024 год выявлено и оформлено право муниципальной собственности муниципального образования город Вольск в отношении 10 объектов выморочного имущества. В отношении выявленных 10 объектов, обладающих признаками выморочного имущества, в настоящий момент проводятся необходимые для выдачи свидетельства о праве на наследство мероприятия.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Передача имущества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собственность муниципального образования город Вольск Вольского муниципального района принято 54 объекта, в том числе: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- земельных участков - 1 шт.;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- нежилых зданий и помещений - 4 шт.;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- сооружений - 47 шт.;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- автогрейдер СДМ-25.1Д11Г - 1 шт.;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-движимого имущества - 1 шт.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Продажа (приватизация) муниципального имущества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>В соответствии с Прогнозным планом (программой) приватизации муниципальной собственности  муниципального образования город Вольск Вольского муниципального района Саратовской области на 2024-2026 гг., утвержденным решением Совета муниципального образования город Вольск Вольского муниципального района Саратовской области от 15.12.2023 г. №6/5-19 (с изменениями и дополнениями) в 2024 году было размещено 4 аукциона по продаже муниципальной собственности муниципального образования город Вольск Вольского муниципального района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Саратовской области, осуществлена приватизация на открытых аукционных торгах 3 объектов недвижимости, находящихся в собственности муниципального </w:t>
      </w:r>
      <w:r w:rsidRPr="006F1BCB">
        <w:rPr>
          <w:rFonts w:ascii="Times New Roman" w:hAnsi="Times New Roman" w:cs="Times New Roman"/>
          <w:sz w:val="28"/>
          <w:szCs w:val="28"/>
        </w:rPr>
        <w:lastRenderedPageBreak/>
        <w:t>образования город Вольск Вольского муниципального района Саратовской области на общую сумму 1 746, 7 тыс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>уб., 4 аукциона признаны несостоявшимися. Кроме того, осуществлена приватизация трех муниципальных унитарных предприятий муниципального образования город Вольск путем преобразования двух в муниципальное бюджетное учреждение и одного в общество с ограниченной ответственностью.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202</w:t>
      </w:r>
      <w:r w:rsidR="002B4162">
        <w:rPr>
          <w:rFonts w:ascii="Times New Roman" w:hAnsi="Times New Roman" w:cs="Times New Roman"/>
          <w:sz w:val="28"/>
          <w:szCs w:val="28"/>
        </w:rPr>
        <w:t>4</w:t>
      </w:r>
      <w:r w:rsidRPr="006F1BCB">
        <w:rPr>
          <w:rFonts w:ascii="Times New Roman" w:hAnsi="Times New Roman" w:cs="Times New Roman"/>
          <w:sz w:val="28"/>
          <w:szCs w:val="28"/>
        </w:rPr>
        <w:t xml:space="preserve"> году было размещено 4 аукциона по продаже муниципальной собственности муниципального образования город Вольск Вольского муниципального района Саратовской области, данные аукционы признаны несостоявшимися.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Необходимо отметить, что выполнение прогнозных показателей от реализации имущества напрямую зависит от ликвидности имущества, его технического состояния, а также связано с волеизъявлениями физических и юридических лиц. КУМИ и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принимались и будут в дальнейшем приниматься все необходимые меры в целях увеличения доходов от реализации муниципального имущества.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</w:t>
      </w:r>
      <w:r w:rsidR="002C2E78">
        <w:rPr>
          <w:rFonts w:ascii="Times New Roman" w:hAnsi="Times New Roman" w:cs="Times New Roman"/>
          <w:sz w:val="28"/>
          <w:szCs w:val="28"/>
        </w:rPr>
        <w:t>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рамках исполнения Федерального закона от 24.07.2007 г. №209-ФЗ «О развитии малого и среднего предпринимательства в Российской Федерации» КУМИ и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создана вкладка на официальном сайте администрации Вольского муниципального района -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вольск.рф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«Имущественная поддержка субъектов малого и среднего предпринимательства», в которой размещена вся актуальная информация по оказанию имущественной поддержки субъектам малого и среднего предпринимательства, с указанием всех необходимых нормативных правовых актов.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>В 2024 году Перечень муниципального имущества муниципального образования город Вольск Вольского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Вольского муниципального района Саратовской области содержал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3 объекта.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Заявлений от субъектов малого и среднего предпринимательства, либо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граждан о предоставлении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имущества, включенного в указанный Перечень в 2024 году не поступало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>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>Информация по предоставлению земельных участков бесплатно гражданам, имеющим трех и более детей, для индивидуального жилищного строительства, дачного строительства, ведения садоводства или огородничества.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2024 году, с заявлением о постановке на очередь на получение земельного участка на территории муниципального образования город Вольск обратилось 123 гражданина, имеющих трех и более детей. По 76 гражданам было принято положительное решение о постановке на очередь. Отказано в постановке 47 гражданам, в связи с отсутствием статуса многодетной семьи, отсутствием регистрации по месту жительства и в связи с тем, что некоторые граждане уже состоят в очереди на получение земельного участка и </w:t>
      </w:r>
      <w:r w:rsidRPr="006F1BCB">
        <w:rPr>
          <w:rFonts w:ascii="Times New Roman" w:hAnsi="Times New Roman" w:cs="Times New Roman"/>
          <w:sz w:val="28"/>
          <w:szCs w:val="28"/>
        </w:rPr>
        <w:lastRenderedPageBreak/>
        <w:t>обратились с заявлением повторно. Снято с учета на получение земельного участка 19 граждан, имеющих трех и более детей (из них 7 в связи с получением денежной компенсации, 4 в связи  с переездом в другой регион, 8 в связи с предоставлением земельного участка).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Структура неналоговых доходов в 2024г.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и природными ресурсами является администратором доходов бюджета от поступления неналоговых платежей за земельные участки, аренду муниципального имущества, реализацию муниципального имущества и продажу земельных участков.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структуре неналоговых доходов,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комитетом по управлению муниципальным имуществом и природными ресурсами, за 2024 год наибольший удельный вес приходится на доходы от аренды земельных участков.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Сведения о поступлениях от использования и продажи муниципального имущества на 31.12.2024г.: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Сведения о поступлениях от использования и продажи муниципального имущества на 31.12.2024г.:</w:t>
      </w:r>
    </w:p>
    <w:tbl>
      <w:tblPr>
        <w:tblW w:w="9639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21"/>
        <w:gridCol w:w="1265"/>
        <w:gridCol w:w="1559"/>
        <w:gridCol w:w="1985"/>
        <w:gridCol w:w="2409"/>
      </w:tblGrid>
      <w:tr w:rsidR="006F1BCB" w:rsidRPr="006F1BCB" w:rsidTr="002C2E78">
        <w:trPr>
          <w:tblHeader/>
        </w:trPr>
        <w:tc>
          <w:tcPr>
            <w:tcW w:w="24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sz w:val="28"/>
                <w:szCs w:val="28"/>
              </w:rPr>
              <w:t>2024г.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Факт  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2024г.</w:t>
            </w:r>
          </w:p>
          <w:p w:rsidR="006F1BCB" w:rsidRPr="006F1BCB" w:rsidRDefault="006F1BCB" w:rsidP="006F1BC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Абсолютное отклонение</w:t>
            </w:r>
          </w:p>
          <w:p w:rsidR="006F1BCB" w:rsidRPr="006F1BCB" w:rsidRDefault="006F1BCB" w:rsidP="006F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+/-</w:t>
            </w:r>
          </w:p>
        </w:tc>
        <w:tc>
          <w:tcPr>
            <w:tcW w:w="24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сравнения</w:t>
            </w:r>
          </w:p>
          <w:p w:rsidR="006F1BCB" w:rsidRPr="006F1BCB" w:rsidRDefault="006F1BCB" w:rsidP="006F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плана </w:t>
            </w:r>
            <w:proofErr w:type="gramStart"/>
            <w:r w:rsidRPr="006F1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</w:p>
          <w:p w:rsidR="006F1BCB" w:rsidRPr="006F1BCB" w:rsidRDefault="006F1BCB" w:rsidP="006F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факту</w:t>
            </w:r>
          </w:p>
        </w:tc>
      </w:tr>
      <w:tr w:rsidR="006F1BCB" w:rsidRPr="006F1BCB" w:rsidTr="002C2E78">
        <w:trPr>
          <w:trHeight w:val="1802"/>
        </w:trPr>
        <w:tc>
          <w:tcPr>
            <w:tcW w:w="242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</w:t>
            </w:r>
            <w:r w:rsidRPr="006F1B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 них: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proofErr w:type="gramStart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End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разграничена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Земельные участки муниципальной собственности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28535,00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Default="006F1BCB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Pr="006F1BCB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28306,00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Pr="006F1BCB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229,00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29759,19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29525,54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233,65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+1224,19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+1219,54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+4,65</w:t>
            </w:r>
          </w:p>
        </w:tc>
        <w:tc>
          <w:tcPr>
            <w:tcW w:w="24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104,29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102,03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BCB" w:rsidRPr="006F1BCB" w:rsidTr="002C2E78">
        <w:trPr>
          <w:trHeight w:val="635"/>
        </w:trPr>
        <w:tc>
          <w:tcPr>
            <w:tcW w:w="242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26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51,30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130,66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+79,36</w:t>
            </w:r>
          </w:p>
        </w:tc>
        <w:tc>
          <w:tcPr>
            <w:tcW w:w="24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254,7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BCB" w:rsidRPr="006F1BCB" w:rsidTr="002C2E78">
        <w:trPr>
          <w:trHeight w:val="630"/>
        </w:trPr>
        <w:tc>
          <w:tcPr>
            <w:tcW w:w="242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 МУП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BCB" w:rsidRPr="006F1BCB" w:rsidTr="002C2E78">
        <w:trPr>
          <w:trHeight w:val="600"/>
        </w:trPr>
        <w:tc>
          <w:tcPr>
            <w:tcW w:w="242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реализации имущества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2389,30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1746,70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-642,6</w:t>
            </w:r>
          </w:p>
        </w:tc>
        <w:tc>
          <w:tcPr>
            <w:tcW w:w="24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73,1</w:t>
            </w:r>
          </w:p>
        </w:tc>
      </w:tr>
      <w:tr w:rsidR="006F1BCB" w:rsidRPr="006F1BCB" w:rsidTr="002C2E78">
        <w:trPr>
          <w:trHeight w:val="3419"/>
        </w:trPr>
        <w:tc>
          <w:tcPr>
            <w:tcW w:w="242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продажи земельных участков </w:t>
            </w:r>
            <w:r w:rsidRPr="006F1B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 них: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- государственная </w:t>
            </w:r>
            <w:proofErr w:type="gramStart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End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разграничена;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- государственная </w:t>
            </w:r>
            <w:proofErr w:type="gramStart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End"/>
            <w:r w:rsidRPr="006F1BCB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разграничена</w:t>
            </w:r>
          </w:p>
        </w:tc>
        <w:tc>
          <w:tcPr>
            <w:tcW w:w="126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F1BCB" w:rsidRDefault="006F1BCB" w:rsidP="00EB4E26">
            <w:pPr>
              <w:snapToGri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2250,00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2250,00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EB4E26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3883,40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3883,40</w:t>
            </w:r>
          </w:p>
          <w:p w:rsid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EB4E2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+1633,40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+1633,40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EB4E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172,6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172,6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Pr="006F1BCB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F1BCB" w:rsidRPr="006F1BCB" w:rsidTr="002C2E78">
        <w:tc>
          <w:tcPr>
            <w:tcW w:w="242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Прочие доходы от использования муниципального имущества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sz w:val="28"/>
                <w:szCs w:val="28"/>
              </w:rPr>
              <w:t>6275,00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E26" w:rsidRDefault="00EB4E26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6574,62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+299,62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</w:t>
            </w: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1BCB" w:rsidRPr="006F1BCB" w:rsidRDefault="006F1BCB" w:rsidP="006F1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BCB" w:rsidRPr="006F1BCB" w:rsidRDefault="00EB4E26" w:rsidP="00EB4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1BCB" w:rsidRPr="006F1BCB">
        <w:rPr>
          <w:rFonts w:ascii="Times New Roman" w:hAnsi="Times New Roman" w:cs="Times New Roman"/>
          <w:sz w:val="28"/>
          <w:szCs w:val="28"/>
        </w:rPr>
        <w:t xml:space="preserve">Факт неналоговых доходов от использования и продажи муниципального имущества за 12 месяцев 2024 года составил 42 181,57 тыс. руб. Плановые показатели исполнены по всем </w:t>
      </w:r>
      <w:proofErr w:type="spellStart"/>
      <w:r w:rsidR="006F1BCB" w:rsidRPr="006F1BCB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="006F1BCB" w:rsidRPr="006F1BCB">
        <w:rPr>
          <w:rFonts w:ascii="Times New Roman" w:hAnsi="Times New Roman" w:cs="Times New Roman"/>
          <w:sz w:val="28"/>
          <w:szCs w:val="28"/>
        </w:rPr>
        <w:t xml:space="preserve"> КУМИ и </w:t>
      </w:r>
      <w:proofErr w:type="gramStart"/>
      <w:r w:rsidR="006F1BCB" w:rsidRPr="006F1BC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6F1BCB" w:rsidRPr="006F1BCB">
        <w:rPr>
          <w:rFonts w:ascii="Times New Roman" w:hAnsi="Times New Roman" w:cs="Times New Roman"/>
          <w:sz w:val="28"/>
          <w:szCs w:val="28"/>
        </w:rPr>
        <w:t xml:space="preserve"> доходам, за исключением доходов от реализации имущества (73,1%)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>Доходы от аренды земельных участков за 12 месяцев 2024 года в целом составили 29 759,19 тыс. руб. (104,29 % от начислений за 12 месяцев 2024 года), из них: 29 525,54 тыс. руб. поступило от аренды земельных участков, государственная собственность на которые не разграничена и 233,65 тыс. руб.</w:t>
      </w:r>
      <w:r w:rsidRPr="006F1BCB">
        <w:rPr>
          <w:rFonts w:ascii="Times New Roman" w:hAnsi="Times New Roman" w:cs="Times New Roman"/>
          <w:color w:val="000000"/>
          <w:sz w:val="28"/>
          <w:szCs w:val="28"/>
        </w:rPr>
        <w:t xml:space="preserve"> от аренды земельных участков муниципальной собственности.</w:t>
      </w:r>
      <w:proofErr w:type="gramEnd"/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Основной задачей  деятельности ОМС является повышение  уровня  и качества жизни населения города, мы к этому  идем год за годом, шаг за шагом. </w:t>
      </w:r>
    </w:p>
    <w:p w:rsid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2024 году район (включая город) реализовал мероприятия      на сумму  632 млн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>уб. полученных из всех источников финансирования ,  которые направлены на модернизацию и укрепление материально-технической базы  объектов здравоохранения, культуры, образования, спорта, развитие сельских территорий, дороги всех уровней и тротуары,  переселение граждан из ветхого и аварийного жилья,  создание комфортных условий для жителей города и района.</w:t>
      </w:r>
    </w:p>
    <w:p w:rsidR="002C2E78" w:rsidRDefault="002C2E78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E78" w:rsidRPr="006F1BCB" w:rsidRDefault="002C2E78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B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ОБРАЗОВАНИЕ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Сфера образования – важнейшее и приоритетное отраслевое направление в работе органов местного самоуправления, так как очень важно, в каких условиях учатся и воспитываются наши дети, будущее района и страны.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учреждениях образования: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 xml:space="preserve">обновлена  материально-техническая база   для внедрения цифровой образовательной среды и развития цифровых навыков обучающихся 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>оснащен музей  боевой славы в  Гимназии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 xml:space="preserve">проведен капитальный и текущий ремонт девяти детских садов, трех школ, четырех спортивных залов, а также ЦДО «Радуга»  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>проведена</w:t>
      </w:r>
      <w:r w:rsidRPr="006F1BCB">
        <w:rPr>
          <w:b/>
          <w:sz w:val="28"/>
          <w:szCs w:val="28"/>
        </w:rPr>
        <w:t xml:space="preserve"> </w:t>
      </w:r>
      <w:r w:rsidRPr="006F1BCB">
        <w:rPr>
          <w:sz w:val="28"/>
          <w:szCs w:val="28"/>
        </w:rPr>
        <w:t xml:space="preserve">частичная реконструкция здания детского сада №22. При этом для отопления здания вместо газовых печей установлен котёл наружного применения. 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 xml:space="preserve">ведется реконструкция  детского оздоровительного центра "Цементник". Выполнены работы по ремонту домиков для проживания детей, столовой, благоустройству территории, построен бассейн. 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 xml:space="preserve">для обеспечения доступности занятий по физической культуре на территории Гимназии проведено строительство площадки для спортивных игр и уроков физической культуры. </w:t>
      </w:r>
    </w:p>
    <w:p w:rsidR="006F1BCB" w:rsidRPr="006F1BCB" w:rsidRDefault="006F1BCB" w:rsidP="006F1BC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F1BCB">
        <w:rPr>
          <w:sz w:val="28"/>
          <w:szCs w:val="28"/>
        </w:rPr>
        <w:t xml:space="preserve">для обеспечения безопасности и комфорта школьников ограждена и благоустроена территория начальной школы пос. Новосёлы </w:t>
      </w:r>
    </w:p>
    <w:p w:rsidR="006F1BCB" w:rsidRPr="006F1BCB" w:rsidRDefault="006F1BCB" w:rsidP="006F1B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 xml:space="preserve">На областные средства установлена система очистки питьевой воды в начальной школе Образовательного центр №1 пос. Новосёлы. </w:t>
      </w:r>
      <w:proofErr w:type="gramEnd"/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С целью формирования компетентности школьников в области управления и конструирования беспилотных летательных аппаратов, развития навыков и опыта их использования  в практической деятельности, в бывшей третей школе  по федеральной программе создан центр дополнительного обучения конструированию, программированию и управлению Беспилотными летательными аппаратами.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E78">
        <w:rPr>
          <w:rStyle w:val="a9"/>
          <w:rFonts w:ascii="Times New Roman" w:eastAsia="Calibri" w:hAnsi="Times New Roman" w:cs="Times New Roman"/>
          <w:b w:val="0"/>
          <w:sz w:val="28"/>
          <w:szCs w:val="28"/>
        </w:rPr>
        <w:t>Для обеспечения равных возможностей школьников и повышения качества образования, проведено обновление автопарка школьных автобусов, д</w:t>
      </w:r>
      <w:r w:rsidRPr="002C2E78">
        <w:rPr>
          <w:rFonts w:ascii="Times New Roman" w:hAnsi="Times New Roman" w:cs="Times New Roman"/>
          <w:sz w:val="28"/>
          <w:szCs w:val="28"/>
        </w:rPr>
        <w:t>ва образовательных</w:t>
      </w:r>
      <w:r w:rsidRPr="006F1BCB">
        <w:rPr>
          <w:rFonts w:ascii="Times New Roman" w:hAnsi="Times New Roman" w:cs="Times New Roman"/>
          <w:sz w:val="28"/>
          <w:szCs w:val="28"/>
        </w:rPr>
        <w:t xml:space="preserve"> центра получили новые транспортные средства.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Залог здоровья и успешной учебы это, конечно же,  питание школьников.  Охват горячим питанием составляет 94 %.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Особое внимание в 2024 году уделялось детям, чьи родители выполняют свой долг в зоне СВО. Этой категории из местного бюджета обеспечено бесплатное посещение детских садов, бесплатное питание  в школах и оздоровление в детских лагерях с дневным пребыванием при школах и в муниципальном  лагере «Цементник».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Массовый спорт формирует основу здорового образа жизни населения. Численность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физкультурой и спортом в районе составляет  63,55% от всего населения.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Это возможно благодаря увеличению числа объектов спортивной инфраструктуры, которое в настоящее время включает в себя 154 объекта.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6F1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Вольские</w:t>
      </w:r>
      <w:proofErr w:type="spellEnd"/>
      <w:r w:rsidRPr="006F1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спортсмены приняли участие в одном Первенстве Мира, одном </w:t>
      </w:r>
      <w:r w:rsidRPr="006F1BCB">
        <w:rPr>
          <w:rFonts w:ascii="Times New Roman" w:hAnsi="Times New Roman" w:cs="Times New Roman"/>
          <w:sz w:val="28"/>
          <w:szCs w:val="28"/>
        </w:rPr>
        <w:t xml:space="preserve">международном соревновании, семи </w:t>
      </w:r>
      <w:r w:rsidRPr="006F1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Первенствах России, одиннадцати </w:t>
      </w:r>
      <w:r w:rsidRPr="006F1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Всероссийских соревнованиях, восьми первенствах ПФО,  восьмидесяти шести региональных и межрайонных соревнованиях.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Проведено благоустройство крытой спортивной площадки на ул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ернышевского, 75.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color w:val="000000"/>
          <w:sz w:val="28"/>
          <w:szCs w:val="28"/>
        </w:rPr>
        <w:t xml:space="preserve">Большой популярностью среди детей и взрослых пользуется комплекс ГТО.  За 2024 год нормативы  сдавали 1736 человек.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Всего в районе на данный момент уже около десяти тысяч человек сдали   нормативы ГТО, это  12 % от всего населения района.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Главная задача дать возможность каждому жителю города заняться физической культурой, сделать спортивные сооружения доступными и  содержать их на должном уровне.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Сеть учреждений культуры Вольского района   включает в себя муниципальные учреждения «Централизованная клубная система» (27 учреждений), «Централизованная библиотечная  система» (30 библиотек) и  краеведческий музей, а также учреждения областного подчинения.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BCB">
        <w:rPr>
          <w:rFonts w:ascii="Times New Roman" w:hAnsi="Times New Roman" w:cs="Times New Roman"/>
          <w:b/>
          <w:bCs/>
          <w:sz w:val="28"/>
          <w:szCs w:val="28"/>
        </w:rPr>
        <w:t xml:space="preserve">В учреждениях  культуры:  </w:t>
      </w:r>
    </w:p>
    <w:p w:rsidR="006F1BCB" w:rsidRPr="006F1BCB" w:rsidRDefault="006F1BCB" w:rsidP="006F1BCB">
      <w:pPr>
        <w:pStyle w:val="a5"/>
        <w:numPr>
          <w:ilvl w:val="0"/>
          <w:numId w:val="2"/>
        </w:numPr>
        <w:ind w:left="0" w:firstLine="567"/>
        <w:jc w:val="both"/>
        <w:rPr>
          <w:rFonts w:eastAsia="Arial Unicode MS"/>
          <w:b/>
          <w:sz w:val="28"/>
          <w:szCs w:val="28"/>
          <w:lang w:bidi="ru-RU"/>
        </w:rPr>
      </w:pPr>
      <w:r w:rsidRPr="006F1BCB">
        <w:rPr>
          <w:bCs/>
          <w:sz w:val="28"/>
          <w:szCs w:val="28"/>
        </w:rPr>
        <w:t xml:space="preserve">проведен капитальный ремонт кровли  ДК «Большевик» </w:t>
      </w:r>
    </w:p>
    <w:p w:rsidR="006F1BCB" w:rsidRPr="006F1BCB" w:rsidRDefault="006F1BCB" w:rsidP="006F1BCB">
      <w:pPr>
        <w:pStyle w:val="a5"/>
        <w:numPr>
          <w:ilvl w:val="0"/>
          <w:numId w:val="2"/>
        </w:numPr>
        <w:ind w:left="0" w:firstLine="567"/>
        <w:jc w:val="both"/>
        <w:rPr>
          <w:b/>
          <w:sz w:val="28"/>
          <w:szCs w:val="28"/>
        </w:rPr>
      </w:pPr>
      <w:r w:rsidRPr="006F1BCB">
        <w:rPr>
          <w:bCs/>
          <w:sz w:val="28"/>
          <w:szCs w:val="28"/>
        </w:rPr>
        <w:t>проведены  работы  по сохранению и приспособлению объекта культурного наследия к современным условиям (здание больницы 1910-1913</w:t>
      </w:r>
      <w:r w:rsidR="002C2E78">
        <w:rPr>
          <w:bCs/>
          <w:sz w:val="28"/>
          <w:szCs w:val="28"/>
        </w:rPr>
        <w:t xml:space="preserve"> </w:t>
      </w:r>
      <w:r w:rsidRPr="006F1BCB">
        <w:rPr>
          <w:bCs/>
          <w:sz w:val="28"/>
          <w:szCs w:val="28"/>
        </w:rPr>
        <w:t>гг.г. Вольск</w:t>
      </w:r>
      <w:r w:rsidR="002C2E78">
        <w:rPr>
          <w:bCs/>
          <w:sz w:val="28"/>
          <w:szCs w:val="28"/>
        </w:rPr>
        <w:t>,</w:t>
      </w:r>
      <w:r w:rsidRPr="006F1BCB">
        <w:rPr>
          <w:bCs/>
          <w:sz w:val="28"/>
          <w:szCs w:val="28"/>
        </w:rPr>
        <w:t xml:space="preserve"> ул. С.Евсеева, д.2)  и з</w:t>
      </w:r>
      <w:r w:rsidRPr="006F1BCB">
        <w:rPr>
          <w:rFonts w:eastAsia="Arial Unicode MS"/>
          <w:sz w:val="28"/>
          <w:szCs w:val="28"/>
          <w:lang w:bidi="ru-RU"/>
        </w:rPr>
        <w:t xml:space="preserve">дание народной библиотеки» (ул. Революционная, 2) – «Детская школа искусств № 1» </w:t>
      </w:r>
      <w:r w:rsidRPr="006F1BCB">
        <w:rPr>
          <w:rFonts w:eastAsia="Arial Unicode MS"/>
          <w:b/>
          <w:sz w:val="28"/>
          <w:szCs w:val="28"/>
          <w:lang w:bidi="ru-RU"/>
        </w:rPr>
        <w:t xml:space="preserve">. </w:t>
      </w:r>
    </w:p>
    <w:p w:rsidR="006F1BCB" w:rsidRPr="006F1BCB" w:rsidRDefault="006F1BCB" w:rsidP="006F1BCB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F1BCB">
        <w:rPr>
          <w:sz w:val="28"/>
          <w:szCs w:val="28"/>
        </w:rPr>
        <w:t>проведен ч</w:t>
      </w:r>
      <w:r w:rsidR="002C2E78">
        <w:rPr>
          <w:sz w:val="28"/>
          <w:szCs w:val="28"/>
        </w:rPr>
        <w:t>астичный ремонт нежилого здания</w:t>
      </w:r>
      <w:r w:rsidRPr="006F1BCB">
        <w:rPr>
          <w:sz w:val="28"/>
          <w:szCs w:val="28"/>
        </w:rPr>
        <w:t>, где планируется организовать офис и музей СВО местного отделения ВООВ «Боевое братство»</w:t>
      </w:r>
    </w:p>
    <w:p w:rsidR="006F1BCB" w:rsidRPr="006F1BCB" w:rsidRDefault="006F1BCB" w:rsidP="006F1BCB">
      <w:pPr>
        <w:pStyle w:val="a5"/>
        <w:numPr>
          <w:ilvl w:val="0"/>
          <w:numId w:val="2"/>
        </w:numPr>
        <w:ind w:left="0" w:firstLine="567"/>
        <w:jc w:val="both"/>
        <w:rPr>
          <w:b/>
          <w:bCs/>
          <w:sz w:val="28"/>
          <w:szCs w:val="28"/>
        </w:rPr>
      </w:pPr>
      <w:r w:rsidRPr="006F1BCB">
        <w:rPr>
          <w:sz w:val="28"/>
          <w:szCs w:val="28"/>
        </w:rPr>
        <w:t>проведен текущий ремонт ДК «Восход»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Высокий уровень развития культуры Вольского района  ежегодно подтверждается наградами и достижениями различного уровня.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Индивидуальные исполнители,  мастера декоративно-прикладного творчества и  творческие коллективы МУК «ЦКС»    приняли участие в 19 фестивалях и конкурсах международного и всероссийского уровня, заслужив 38  дипломов  лауреатов различных степеней, из них  - 6 Дипломов Гран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ри.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>Централизованная библиотечная система</w:t>
      </w:r>
      <w:r w:rsidRPr="006F1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BCB">
        <w:rPr>
          <w:rFonts w:ascii="Times New Roman" w:hAnsi="Times New Roman" w:cs="Times New Roman"/>
          <w:sz w:val="28"/>
          <w:szCs w:val="28"/>
        </w:rPr>
        <w:t>успешно продвигает свой опыт создания культурной среды нашего города. В сентябре 2024 года наш город  стал площадкой 22-го</w:t>
      </w:r>
      <w:r w:rsidRPr="006F1BCB">
        <w:rPr>
          <w:rFonts w:ascii="Times New Roman" w:hAnsi="Times New Roman" w:cs="Times New Roman"/>
          <w:bCs/>
          <w:sz w:val="28"/>
          <w:szCs w:val="28"/>
        </w:rPr>
        <w:t xml:space="preserve"> Форума публичных библиотек России «</w:t>
      </w:r>
      <w:proofErr w:type="spellStart"/>
      <w:r w:rsidRPr="006F1BCB">
        <w:rPr>
          <w:rFonts w:ascii="Times New Roman" w:hAnsi="Times New Roman" w:cs="Times New Roman"/>
          <w:bCs/>
          <w:sz w:val="28"/>
          <w:szCs w:val="28"/>
        </w:rPr>
        <w:t>Библиокараван</w:t>
      </w:r>
      <w:proofErr w:type="spellEnd"/>
      <w:r w:rsidRPr="006F1BCB">
        <w:rPr>
          <w:rFonts w:ascii="Times New Roman" w:hAnsi="Times New Roman" w:cs="Times New Roman"/>
          <w:bCs/>
          <w:sz w:val="28"/>
          <w:szCs w:val="28"/>
        </w:rPr>
        <w:t xml:space="preserve"> - 2024». </w:t>
      </w:r>
      <w:r w:rsidRPr="006F1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Форума из различных городов страны, от Ставрополя до Сургута, обменялись наработками в области культурной коммуникации.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Вольского краеведческого музея  «Золотые звезды земли Вольской» стал лауреатом 3 степени в номинации «Лучший военно-исторический маршрут» 11-ой Всероссийской туристской премии «Маршрут года».  Также коллектив музея отмечен Благодарственным письмом Государственной Думы РФ за участие в проекте «Гостеприимный город для всех».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течение года в учреждениях культуры проводились  праздничные программы, посвященные   Дню семьи, любви и верности, Дню матери, Дню отца, Дню многодетной семьи. </w:t>
      </w:r>
      <w:r w:rsidRPr="006F1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С успехом реализуется в районе проект «Пушкинская карта». По итогам прошедшего года план продаж билетов на мероприятия «Пушкинской карты»   </w:t>
      </w:r>
      <w:r w:rsidRPr="006F1BCB">
        <w:rPr>
          <w:rFonts w:ascii="Times New Roman" w:hAnsi="Times New Roman" w:cs="Times New Roman"/>
          <w:bCs/>
          <w:sz w:val="28"/>
          <w:szCs w:val="28"/>
        </w:rPr>
        <w:t>выполнен на 125%,</w:t>
      </w:r>
      <w:r w:rsidRPr="006F1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BCB">
        <w:rPr>
          <w:rFonts w:ascii="Times New Roman" w:hAnsi="Times New Roman" w:cs="Times New Roman"/>
          <w:sz w:val="28"/>
          <w:szCs w:val="28"/>
        </w:rPr>
        <w:t xml:space="preserve">что является важным показателем растущего интереса </w:t>
      </w:r>
      <w:r w:rsidRPr="006F1BCB">
        <w:rPr>
          <w:rFonts w:ascii="Times New Roman" w:hAnsi="Times New Roman" w:cs="Times New Roman"/>
          <w:sz w:val="28"/>
          <w:szCs w:val="28"/>
        </w:rPr>
        <w:lastRenderedPageBreak/>
        <w:t xml:space="preserve">держателей карт  к  мероприятиям, которые проводятся нашими учреждениями культуры.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b/>
          <w:sz w:val="28"/>
          <w:szCs w:val="28"/>
        </w:rPr>
        <w:t>ТУРИЗМ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Развитие туристической отрасли является одним из значимых направлений деятельности администрации.</w:t>
      </w:r>
      <w:r w:rsidRPr="006F1BCB">
        <w:rPr>
          <w:rFonts w:ascii="Times New Roman" w:hAnsi="Times New Roman" w:cs="Times New Roman"/>
          <w:bCs/>
          <w:sz w:val="28"/>
          <w:szCs w:val="28"/>
        </w:rPr>
        <w:t xml:space="preserve"> В настоящее время  туристический поток составляет 57 тысяч человек в год.   В мае 2024 года на территории мелового карьера «Красный Октябрь» был реализован </w:t>
      </w:r>
      <w:proofErr w:type="spellStart"/>
      <w:r w:rsidRPr="006F1BCB">
        <w:rPr>
          <w:rFonts w:ascii="Times New Roman" w:hAnsi="Times New Roman" w:cs="Times New Roman"/>
          <w:bCs/>
          <w:sz w:val="28"/>
          <w:szCs w:val="28"/>
        </w:rPr>
        <w:t>пилотный</w:t>
      </w:r>
      <w:proofErr w:type="spellEnd"/>
      <w:r w:rsidRPr="006F1BCB">
        <w:rPr>
          <w:rFonts w:ascii="Times New Roman" w:hAnsi="Times New Roman" w:cs="Times New Roman"/>
          <w:bCs/>
          <w:sz w:val="28"/>
          <w:szCs w:val="28"/>
        </w:rPr>
        <w:t xml:space="preserve"> проект  спортивного фестиваля «</w:t>
      </w:r>
      <w:proofErr w:type="spellStart"/>
      <w:r w:rsidRPr="006F1BCB">
        <w:rPr>
          <w:rFonts w:ascii="Times New Roman" w:hAnsi="Times New Roman" w:cs="Times New Roman"/>
          <w:bCs/>
          <w:sz w:val="28"/>
          <w:szCs w:val="28"/>
        </w:rPr>
        <w:t>Эндуро</w:t>
      </w:r>
      <w:proofErr w:type="spellEnd"/>
      <w:r w:rsidRPr="006F1BCB">
        <w:rPr>
          <w:rFonts w:ascii="Times New Roman" w:hAnsi="Times New Roman" w:cs="Times New Roman"/>
          <w:bCs/>
          <w:sz w:val="28"/>
          <w:szCs w:val="28"/>
        </w:rPr>
        <w:t xml:space="preserve"> на мотоциклах - экстрим Вольск родео 2024». Количество участников и гостей фестиваля  превысило  3 тысячи человек. Мероприятие имеет коммерческие перспективы и потенциально интересно для привлечения профессиональных участников рынка, местного сообщества и бизнеса.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На вновь открытых объектах туристской инфраструктуры   - меловом  карьере и городском пляже летом  прошло  большое количество событийных мероприятий различной направленности:  пленэр «Поэзия </w:t>
      </w:r>
      <w:proofErr w:type="spellStart"/>
      <w:r w:rsidRPr="006F1BCB">
        <w:rPr>
          <w:rFonts w:ascii="Times New Roman" w:hAnsi="Times New Roman" w:cs="Times New Roman"/>
          <w:bCs/>
          <w:sz w:val="28"/>
          <w:szCs w:val="28"/>
        </w:rPr>
        <w:t>Вольских</w:t>
      </w:r>
      <w:proofErr w:type="spellEnd"/>
      <w:r w:rsidRPr="006F1BCB">
        <w:rPr>
          <w:rFonts w:ascii="Times New Roman" w:hAnsi="Times New Roman" w:cs="Times New Roman"/>
          <w:bCs/>
          <w:sz w:val="28"/>
          <w:szCs w:val="28"/>
        </w:rPr>
        <w:t xml:space="preserve"> мотивов», праздник «Русской общины», фестиваль «Краски».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 В  День  города  на центральной площади Вольска  состоялось большое патриотическое мероприятие проекта  «Фестиваль Героев. Новые имена»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В предновогодние дни  Вольский драмтеатр открыл свои двери для участников  Всероссийского фестиваля новогодних театральных практик «СНЕГ».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С целью развития туристического потенциала </w:t>
      </w:r>
      <w:r w:rsidRPr="006F1BCB">
        <w:rPr>
          <w:rFonts w:ascii="Times New Roman" w:hAnsi="Times New Roman" w:cs="Times New Roman"/>
          <w:sz w:val="28"/>
          <w:szCs w:val="28"/>
        </w:rPr>
        <w:t>обустроено 15  современных гостиничных номеров  в бывшем общежитии 25 училища на 34 места. В настоящее время таких номеров уже 30 , вместимостью 68 человек.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Продолжено благоустройство  территории мелового карьера  «Красный Октябрь», пляжа в черте города на правом берегу Волги, который пользуется популярностью у жителей.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Обустроена зона «Амфитеатра» на набережной Злобина и стелы на въезде в город.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У Вольска появился еще один потенциал в развитии туризма. Благодаря инициативе и поддержке Вячеслава Викторовича Володина мы вошли в число городов, в котором планируется развивать речной туризм. Уже в 2025 году ожидается использование для пассажирских перевозок на воде судов на подводных крыльях «Валдай». Это позволит дополнительно привлечь в город более 20 тысяч туристов в навигационный период.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На базе учреждений культуры постоянно проходят мероприятия в поддержку участников СВО. Благотворительные марафоны «Мы вместе!» организуют структурные подразделения Централизованной клубной системы. Самодеятельные артисты клубной системы 6 раз в течение года   посетили  с концертами  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Шиханский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военный госпиталь.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Вольский краеведческий музей на базе отдела истории открыл постоянную экспозицию «Герои нашего времени»  о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вольчанах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участниках СВО.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73350"/>
          <w:sz w:val="28"/>
          <w:szCs w:val="28"/>
        </w:rPr>
      </w:pPr>
      <w:r w:rsidRPr="006F1BCB">
        <w:rPr>
          <w:rFonts w:ascii="Times New Roman" w:eastAsia="Calibri" w:hAnsi="Times New Roman" w:cs="Times New Roman"/>
          <w:b/>
          <w:sz w:val="28"/>
          <w:szCs w:val="28"/>
        </w:rPr>
        <w:t xml:space="preserve">ЖИЛИЩНО </w:t>
      </w:r>
      <w:proofErr w:type="gramStart"/>
      <w:r w:rsidRPr="006F1BCB">
        <w:rPr>
          <w:rFonts w:ascii="Times New Roman" w:eastAsia="Calibri" w:hAnsi="Times New Roman" w:cs="Times New Roman"/>
          <w:b/>
          <w:sz w:val="28"/>
          <w:szCs w:val="28"/>
        </w:rPr>
        <w:t>-К</w:t>
      </w:r>
      <w:proofErr w:type="gramEnd"/>
      <w:r w:rsidRPr="006F1BCB">
        <w:rPr>
          <w:rFonts w:ascii="Times New Roman" w:eastAsia="Calibri" w:hAnsi="Times New Roman" w:cs="Times New Roman"/>
          <w:b/>
          <w:sz w:val="28"/>
          <w:szCs w:val="28"/>
        </w:rPr>
        <w:t xml:space="preserve">ОММУНАЛЬНОЕ ХОЗЯЙСТВВО </w:t>
      </w:r>
      <w:r w:rsidRPr="006F1BCB">
        <w:rPr>
          <w:rFonts w:ascii="Times New Roman" w:hAnsi="Times New Roman" w:cs="Times New Roman"/>
          <w:color w:val="273350"/>
          <w:sz w:val="28"/>
          <w:szCs w:val="28"/>
        </w:rPr>
        <w:t xml:space="preserve">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Жилищно-коммунальное хозяйство является основным направлением работы органов местного самоуправления района, так как вопросы ЖКХ касаются каждого жителя.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lastRenderedPageBreak/>
        <w:t>Переселение  граждан  из ветхого и аварийного жилья продолжалась и в 2024 году.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в текущем году были окончены мероприятия по расселению 27 многоквартирных домов в г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ольске, признанных в установленном порядке аварийными и подлежащими сносу.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Всего за период 2022-2024гг было расселено 149 жилых помещений общей площадью почти 6 тысяч квадратных метров, в которых проживал 271 человек. В том числе 7 жилых помещений в этом году, в которых проживало 12 человек.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итоге 54 семьям было предоставлено новое жилое помещение. Ещё 95 семей получили денежную выплату за изъятие жилого помещения и земельного участка, на котором расположено данное жилое помещение, находившееся в частной собственности.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bidi="ru-RU"/>
        </w:rPr>
      </w:pPr>
      <w:r w:rsidRPr="006F1BCB">
        <w:rPr>
          <w:rFonts w:ascii="Times New Roman" w:hAnsi="Times New Roman" w:cs="Times New Roman"/>
          <w:bCs/>
          <w:sz w:val="28"/>
          <w:szCs w:val="28"/>
        </w:rPr>
        <w:t xml:space="preserve"> В рамках НП «Комфортная городская среда» </w:t>
      </w:r>
      <w:r w:rsidRPr="006F1BCB">
        <w:rPr>
          <w:rFonts w:ascii="Times New Roman" w:hAnsi="Times New Roman" w:cs="Times New Roman"/>
          <w:sz w:val="28"/>
          <w:szCs w:val="28"/>
        </w:rPr>
        <w:t>выполнен ремонт пяти общественных и четырех придомовых территорий.</w:t>
      </w:r>
      <w:r w:rsidRPr="006F1BCB">
        <w:rPr>
          <w:rFonts w:ascii="Times New Roman" w:eastAsia="Arial Unicode MS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lang w:bidi="ru-RU"/>
        </w:rPr>
      </w:pPr>
      <w:r w:rsidRPr="006F1BC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В рамках инициативного </w:t>
      </w:r>
      <w:proofErr w:type="spellStart"/>
      <w:r w:rsidRPr="006F1BCB">
        <w:rPr>
          <w:rFonts w:ascii="Times New Roman" w:eastAsia="Arial Unicode MS" w:hAnsi="Times New Roman" w:cs="Times New Roman"/>
          <w:sz w:val="28"/>
          <w:szCs w:val="28"/>
          <w:lang w:bidi="ru-RU"/>
        </w:rPr>
        <w:t>бюджетирования</w:t>
      </w:r>
      <w:proofErr w:type="spellEnd"/>
      <w:r w:rsidRPr="006F1BC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в г</w:t>
      </w:r>
      <w:proofErr w:type="gramStart"/>
      <w:r w:rsidRPr="006F1BCB">
        <w:rPr>
          <w:rFonts w:ascii="Times New Roman" w:eastAsia="Arial Unicode MS" w:hAnsi="Times New Roman" w:cs="Times New Roman"/>
          <w:sz w:val="28"/>
          <w:szCs w:val="28"/>
          <w:lang w:bidi="ru-RU"/>
        </w:rPr>
        <w:t>.В</w:t>
      </w:r>
      <w:proofErr w:type="gramEnd"/>
      <w:r w:rsidRPr="006F1BC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ольске благоустроен  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сквера им. Героя Советского Союза З.И.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Маресевой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2024 году за счет средств местного бюджета  были проведены мероприятия по модернизации систем теплоснабжения </w:t>
      </w:r>
      <w:r w:rsidRPr="006F1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десяти котельных. В результате чего было заменено 38 котлов. Также заменены 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узлы учета газа и тепломеханическое оборудование. </w:t>
      </w:r>
      <w:r w:rsidRPr="006F1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Стоимость мероприятий составила более 120 миллионов рублей.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проводимые мероприятия помогут повысить не только бесперебойную работу систем теплоснабжения, но и улучшить технико-экономические показатели МКУ </w:t>
      </w:r>
      <w:r w:rsidR="00EB4E2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Вольсктеплоэнерго</w:t>
      </w:r>
      <w:proofErr w:type="spellEnd"/>
      <w:r w:rsidR="00EB4E2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Благоустройство городской среды является значимым фактором повышения качества жизни населения.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В текущем году по инициативе и поддержке Вячеслава Викторовича Володина был осуществлен депутатский проект «Ремонт дворов». В рамках реализации проекта было отремонтировано 158 дворовых территорий и установлено 12 детских площадок.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Каждый год проводятся мероприятия по санитарной очистке и благоустройству  территорий, устанавливаются новые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арт-объекты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, вазоны для цветов и лавочки.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Построено и заменено 5,5 км линий уличного освещения. Установлено 161 новых  светодиодных фонаря, 813 фонарей отремонтировано.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 Благодаря системной работе ООО «Благоустройство»   проведены мероприятия по опиловке и формированию крон  зеленых насаждений, которые позволили в зимний период минимизировать ущерб от падения аварийных деревьев.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Силами подрядных предприятий и  АО  «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Ситиматик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» организован сбор и вывоз ТКО, в том числе и порубочного материала с прилегающих территорий к контейнерным площадкам города Вольска.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Региональным оператором АО «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Ситиматик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»  закуплены контейнеры в количестве 75 шт.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. Вольск обустроено 191 контейнерная площадка.  Жалобы населения на вывоз отходов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имеют тенденцию к снижению и их становится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гораздо меньше.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lastRenderedPageBreak/>
        <w:t>В 2024 году началась установка контейнерных площадок для КГО. Всего планирует</w:t>
      </w:r>
      <w:r w:rsidR="00EB4E26">
        <w:rPr>
          <w:rFonts w:ascii="Times New Roman" w:hAnsi="Times New Roman" w:cs="Times New Roman"/>
          <w:sz w:val="28"/>
          <w:szCs w:val="28"/>
        </w:rPr>
        <w:t>ся разместить 5  таких площадок</w:t>
      </w:r>
      <w:r w:rsidRPr="006F1BCB">
        <w:rPr>
          <w:rFonts w:ascii="Times New Roman" w:hAnsi="Times New Roman" w:cs="Times New Roman"/>
          <w:sz w:val="28"/>
          <w:szCs w:val="28"/>
        </w:rPr>
        <w:t xml:space="preserve">, по 1 площадке в каждом микрорайоне города.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На средства муниципального дорожного фонда проведены работы на 8 участках автодорог в г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ольске, общей площадью 13 тыс.кв.м.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Установлено 324 новых дорожных знака и 10 остановочных павильонов.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При поддержке губернатора Саратовской области Романа Викторовича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Бусаргина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из резервного фонда области были предоставлены средства:</w:t>
      </w:r>
    </w:p>
    <w:p w:rsidR="006F1BCB" w:rsidRPr="006F1BCB" w:rsidRDefault="006F1BCB" w:rsidP="006F1BC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6F1BCB">
        <w:rPr>
          <w:sz w:val="28"/>
          <w:szCs w:val="28"/>
        </w:rPr>
        <w:t>в размере 22,5 миллионов рублей для осуществления мероприятий по ремонту автомобильной дороги на ул</w:t>
      </w:r>
      <w:proofErr w:type="gramStart"/>
      <w:r w:rsidRPr="006F1BCB">
        <w:rPr>
          <w:sz w:val="28"/>
          <w:szCs w:val="28"/>
        </w:rPr>
        <w:t>.Т</w:t>
      </w:r>
      <w:proofErr w:type="gramEnd"/>
      <w:r w:rsidRPr="006F1BCB">
        <w:rPr>
          <w:sz w:val="28"/>
          <w:szCs w:val="28"/>
        </w:rPr>
        <w:t>алалихина (от д.90 до ул.Ленина);</w:t>
      </w:r>
    </w:p>
    <w:p w:rsidR="006F1BCB" w:rsidRPr="00EB4E26" w:rsidRDefault="006F1BCB" w:rsidP="00EB4E26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6F1BCB">
        <w:rPr>
          <w:sz w:val="28"/>
          <w:szCs w:val="28"/>
        </w:rPr>
        <w:t>в размере 4,6 миллионов рублей на приобретение спецтехники, благодаря чему автопарк предприятия МБУ «Дорожник» пополнился автогрейдером СДМ-25 отечественного производства.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b/>
          <w:sz w:val="28"/>
          <w:szCs w:val="28"/>
        </w:rPr>
        <w:t>НАЦИОНАЛЬНАЯ ПОЛИТИКА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F1BCB">
        <w:rPr>
          <w:rFonts w:ascii="Times New Roman" w:hAnsi="Times New Roman"/>
          <w:color w:val="000000" w:themeColor="text1"/>
          <w:sz w:val="28"/>
          <w:szCs w:val="28"/>
        </w:rPr>
        <w:t>В Вольском муниципальном районе проживают граждане  более 30 национальностей</w:t>
      </w:r>
      <w:proofErr w:type="gramStart"/>
      <w:r w:rsidRPr="006F1BCB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6F1BCB">
        <w:rPr>
          <w:rFonts w:ascii="Times New Roman" w:hAnsi="Times New Roman"/>
          <w:color w:val="000000" w:themeColor="text1"/>
          <w:sz w:val="28"/>
          <w:szCs w:val="28"/>
        </w:rPr>
        <w:t xml:space="preserve"> что составляет почти  десять  процентов населения не титульной нации, и потому, вопросы обеспечения межнационального и межрелигиозного согласия, упрочения единства, сохранения многообразия обычаев, языков и самобытных культур – в числе значимых и ключевых приоритетов в социально-экономическом развитии нашего района.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>В целях реализации</w:t>
      </w:r>
      <w:r w:rsidRPr="006F1BCB">
        <w:rPr>
          <w:rFonts w:ascii="Times New Roman" w:hAnsi="Times New Roman"/>
          <w:bCs/>
          <w:sz w:val="28"/>
          <w:szCs w:val="28"/>
        </w:rPr>
        <w:t xml:space="preserve"> мероприятий Стратегии государственной национальной политики</w:t>
      </w:r>
      <w:r w:rsidRPr="006F1BC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6F1BCB">
        <w:rPr>
          <w:rFonts w:ascii="Times New Roman" w:hAnsi="Times New Roman"/>
          <w:sz w:val="28"/>
          <w:szCs w:val="28"/>
        </w:rPr>
        <w:t>в Вольском районе  действует ряд нормативно-правовых актов направленных на укрепление гражданского единства, межнационального согласия и этнокультурное развитие народов, проживающих на территории Вольского муниципального района</w:t>
      </w:r>
      <w:proofErr w:type="gramStart"/>
      <w:r w:rsidRPr="006F1BC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>Разработана муниципальная  программа, в рамках которой, уже много лет  ведется работа с привлечением всех субъектов системы профилактики экстремизма и отражает общий комплекс мероприятий органов местного самоуправлении</w:t>
      </w:r>
      <w:r w:rsidRPr="006F1BC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Pr="006F1BCB">
        <w:rPr>
          <w:rFonts w:ascii="Times New Roman" w:hAnsi="Times New Roman"/>
          <w:color w:val="000000" w:themeColor="text1"/>
          <w:sz w:val="28"/>
          <w:szCs w:val="28"/>
        </w:rPr>
        <w:t>СМИ, образовательных организаций и культурных учреждений, силовых структур, религиозных институтов, диаспор и общин.</w:t>
      </w:r>
      <w:r w:rsidRPr="006F1BC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F1BCB">
        <w:rPr>
          <w:rFonts w:ascii="Times New Roman" w:hAnsi="Times New Roman"/>
          <w:color w:val="000000" w:themeColor="text1"/>
          <w:sz w:val="28"/>
          <w:szCs w:val="28"/>
        </w:rPr>
        <w:t xml:space="preserve">В этом году на </w:t>
      </w:r>
      <w:proofErr w:type="gramStart"/>
      <w:r w:rsidRPr="006F1BCB">
        <w:rPr>
          <w:rFonts w:ascii="Times New Roman" w:hAnsi="Times New Roman"/>
          <w:color w:val="000000" w:themeColor="text1"/>
          <w:sz w:val="28"/>
          <w:szCs w:val="28"/>
        </w:rPr>
        <w:t>программные</w:t>
      </w:r>
      <w:proofErr w:type="gramEnd"/>
      <w:r w:rsidRPr="006F1BCB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направлено 98,3 тыс. руб.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 xml:space="preserve">Реализуется межведомственный  план </w:t>
      </w:r>
      <w:r w:rsidRPr="006F1BCB">
        <w:rPr>
          <w:rFonts w:ascii="Times New Roman" w:hAnsi="Times New Roman"/>
          <w:bCs/>
          <w:sz w:val="28"/>
          <w:szCs w:val="28"/>
        </w:rPr>
        <w:t xml:space="preserve">в сфере  социальной и культурной адаптации и интеграции иностранных граждан </w:t>
      </w:r>
      <w:r w:rsidRPr="006F1BCB">
        <w:rPr>
          <w:rFonts w:ascii="Times New Roman" w:hAnsi="Times New Roman"/>
          <w:sz w:val="28"/>
          <w:szCs w:val="28"/>
        </w:rPr>
        <w:t>на 2023-2025 годы</w:t>
      </w:r>
      <w:r w:rsidR="002C2E78">
        <w:rPr>
          <w:rFonts w:ascii="Times New Roman" w:hAnsi="Times New Roman"/>
          <w:sz w:val="28"/>
          <w:szCs w:val="28"/>
        </w:rPr>
        <w:t>.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>Действует две рабочих группы: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>-</w:t>
      </w:r>
      <w:r w:rsidR="002C2E78">
        <w:rPr>
          <w:rFonts w:ascii="Times New Roman" w:hAnsi="Times New Roman"/>
          <w:sz w:val="28"/>
          <w:szCs w:val="28"/>
        </w:rPr>
        <w:t xml:space="preserve"> </w:t>
      </w:r>
      <w:r w:rsidRPr="006F1BCB">
        <w:rPr>
          <w:rFonts w:ascii="Times New Roman" w:hAnsi="Times New Roman"/>
          <w:sz w:val="28"/>
          <w:szCs w:val="28"/>
        </w:rPr>
        <w:t>по  мониторингу  миграционной ситуации  и организации мер  по бесконфликтному взаимодействию мигрантов и  принимающего сообщества на территории Вольского муниципального района.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>- по  профилактике  межнациональных (межэтнических) конфликтов.)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 xml:space="preserve">В системе проводятся заседания Совета по межнациональному и межконфессиональному взаимодействию, на которых анонсируются значимые события, подводятся итоги работы, обсуждаются текущие вопросы в сфере национальной политики. 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 xml:space="preserve">В межмуниципальном отделе МВД России «Вольский» раз в квартал проводятся встречи со всеми лидерами национальных диаспор и общин района, на которых поднимается вопрос о недопущении проявлений экстремистских и радикальных идей, способствующим обострению межнациональных отношений в городе и районе. </w:t>
      </w:r>
    </w:p>
    <w:p w:rsidR="006F1BCB" w:rsidRPr="006F1BCB" w:rsidRDefault="006F1BCB" w:rsidP="006F1BCB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6F1BCB">
        <w:rPr>
          <w:rFonts w:ascii="Times New Roman" w:hAnsi="Times New Roman"/>
          <w:sz w:val="28"/>
          <w:szCs w:val="28"/>
        </w:rPr>
        <w:t>Большую роль в данном вопросе играет Общественная палата Вольского муниципального района и Общественный совет при МО МВД России  «Вольский», в который входят лидеры общественного мнения, представители диаспор.</w:t>
      </w:r>
      <w:proofErr w:type="gramEnd"/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b/>
          <w:sz w:val="28"/>
          <w:szCs w:val="28"/>
        </w:rPr>
        <w:t>АНТИТЕРРОРИСТИЧЕСКИЕ МЕРОПРИЯТИЯ</w:t>
      </w:r>
    </w:p>
    <w:p w:rsidR="006F1BCB" w:rsidRPr="006F1BCB" w:rsidRDefault="006F1BCB" w:rsidP="006F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Полномочия в сфере профилактики терроризма на территории города реализуются в рамках муниципальной программы «Профилактика терроризма и экстремизма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BCB">
        <w:rPr>
          <w:rFonts w:ascii="Times New Roman" w:hAnsi="Times New Roman" w:cs="Times New Roman"/>
          <w:sz w:val="28"/>
          <w:szCs w:val="28"/>
        </w:rPr>
        <w:t>Вольском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муниципальном районе Саратовской области на 2023-2025 годы», на мероприятия которой в 2024 г. направлено  21 957,50 тыс. руб. из бюджета Вольского муниципального района:</w:t>
      </w:r>
    </w:p>
    <w:p w:rsidR="006F1BCB" w:rsidRPr="006F1BCB" w:rsidRDefault="006F1BCB" w:rsidP="006F1BCB">
      <w:pPr>
        <w:pStyle w:val="a7"/>
        <w:rPr>
          <w:rFonts w:ascii="Times New Roman" w:hAnsi="Times New Roman"/>
          <w:b/>
          <w:sz w:val="28"/>
          <w:szCs w:val="28"/>
        </w:rPr>
      </w:pPr>
      <w:r w:rsidRPr="006F1BCB">
        <w:rPr>
          <w:rFonts w:ascii="Times New Roman" w:hAnsi="Times New Roman"/>
          <w:sz w:val="28"/>
          <w:szCs w:val="28"/>
        </w:rPr>
        <w:t>Основными исполнителями программных мероприятий являются управление образования и спорта администрации Вольского муниципального района, управление культуры, кино, молодежной политики и туризма администрации Вольского муниципального района, администрация Вольского муниципального района.</w:t>
      </w:r>
    </w:p>
    <w:p w:rsidR="006F1BCB" w:rsidRPr="006F1BCB" w:rsidRDefault="006F1BCB" w:rsidP="006F1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2024 году Комиссией проведено десять заседаний с рассмотрением вопросов, запланированных планом работы антитеррористической комиссии, в том числе с рассмотрением дополнительных вопросов.  </w:t>
      </w:r>
    </w:p>
    <w:p w:rsidR="006F1BCB" w:rsidRPr="006F1BCB" w:rsidRDefault="006F1BCB" w:rsidP="006F1B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 ходе проведенных заседаний рассматривались вопросы, касающиеся обеспечения безопасности объектов террористических посягательств, мест с массовым пребыванием людей, и другие вопросы, предусмотренные планом работы антитеррористической комиссии.    </w:t>
      </w:r>
    </w:p>
    <w:p w:rsidR="006F1BCB" w:rsidRPr="006F1BCB" w:rsidRDefault="006F1BCB" w:rsidP="006F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F1BCB">
        <w:rPr>
          <w:rFonts w:ascii="Times New Roman" w:hAnsi="Times New Roman" w:cs="Times New Roman"/>
          <w:sz w:val="28"/>
          <w:szCs w:val="28"/>
        </w:rPr>
        <w:t xml:space="preserve"> отраслевых постановлений Правительства РФ на территории района контролируется проведение мероприятий по обследованию, категорированию, паспортизации, в том числе актуализации паспортов безопасности социальных учреждений, места массового пребывания людей, религиозных и  торговых объектов. </w:t>
      </w:r>
    </w:p>
    <w:p w:rsidR="006F1BCB" w:rsidRPr="006F1BCB" w:rsidRDefault="00EB4E26" w:rsidP="006F1BC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</w:t>
      </w:r>
      <w:r w:rsidR="006F1BCB" w:rsidRPr="006F1BCB">
        <w:rPr>
          <w:rFonts w:ascii="Times New Roman" w:hAnsi="Times New Roman" w:cs="Times New Roman"/>
          <w:b/>
          <w:color w:val="333333"/>
          <w:sz w:val="28"/>
          <w:szCs w:val="28"/>
        </w:rPr>
        <w:t>ГРАЖДАНСКОЕ ОБЩЕСТВО</w:t>
      </w:r>
    </w:p>
    <w:p w:rsidR="006F1BCB" w:rsidRPr="006F1BCB" w:rsidRDefault="006F1BCB" w:rsidP="006F1BCB">
      <w:pPr>
        <w:spacing w:after="0" w:line="240" w:lineRule="auto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Работа органов власти должна быть всегда открытой и понятной людям, это </w:t>
      </w:r>
      <w:r w:rsidRPr="006F1B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формирует доверие жителей.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  <w:lang w:eastAsia="ru-RU"/>
        </w:rPr>
        <w:t>Жители продолжают использовать традиционные формы взаимодействия, так в прошлом году поступило 1547 письменных обращений  и  жалоб, но в  целом, их количество стабильно снижается.</w:t>
      </w:r>
      <w:r w:rsidRPr="006F1BCB">
        <w:rPr>
          <w:rFonts w:ascii="Times New Roman" w:hAnsi="Times New Roman" w:cs="Times New Roman"/>
          <w:sz w:val="28"/>
          <w:szCs w:val="28"/>
        </w:rPr>
        <w:t xml:space="preserve"> При этом через интернет-платформу обратной связи «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. Решаем вместе» поступило 799 обращений, что в два раза больше чем в 23 году.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Через информационную систему «Инцидент менеджмент» обработано 3160 комментариев, что тоже увеличилось в разы.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Жители оценили возможности интернет платформ и </w:t>
      </w:r>
      <w:proofErr w:type="spellStart"/>
      <w:r w:rsidRPr="006F1BCB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6F1BCB">
        <w:rPr>
          <w:rFonts w:ascii="Times New Roman" w:hAnsi="Times New Roman" w:cs="Times New Roman"/>
          <w:sz w:val="28"/>
          <w:szCs w:val="28"/>
        </w:rPr>
        <w:t xml:space="preserve">  и активно ими пользуются.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гражданами полной и достоверной информации, общественно-значимые публикации о развитии района в социальных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размещают более семидесяти  </w:t>
      </w:r>
      <w:proofErr w:type="spell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пабликов</w:t>
      </w:r>
      <w:proofErr w:type="spell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местного самоуправления и подведомственных организаций.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CFEFF"/>
        </w:rPr>
      </w:pPr>
      <w:r w:rsidRPr="006F1BCB">
        <w:rPr>
          <w:rFonts w:ascii="Times New Roman" w:hAnsi="Times New Roman" w:cs="Times New Roman"/>
          <w:sz w:val="28"/>
          <w:szCs w:val="28"/>
          <w:shd w:val="clear" w:color="auto" w:fill="FCFEFF"/>
        </w:rPr>
        <w:t>Не теряют своей актуальности и традиционные каналы информации, такие как газета и сайт информационного центра «Вольская жизнь» и сайт администрации.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Всем нам - СМИ, органам власти, депутатам, общественным организациям нужно уделить особое внимание диалогу с населением. В </w:t>
      </w:r>
      <w:r w:rsidRPr="006F1BCB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современных реалиях, когда против нашей страны ведется масштабная информационная война, 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люди должны получить достоверную информацию от нас</w:t>
      </w:r>
      <w:r w:rsidRPr="006F1BCB">
        <w:rPr>
          <w:rFonts w:ascii="Times New Roman" w:hAnsi="Times New Roman" w:cs="Times New Roman"/>
          <w:sz w:val="28"/>
          <w:szCs w:val="28"/>
        </w:rPr>
        <w:t xml:space="preserve">, а </w:t>
      </w:r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довольствоваться слухами и </w:t>
      </w:r>
      <w:proofErr w:type="gramStart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>домыслами</w:t>
      </w:r>
      <w:proofErr w:type="gramEnd"/>
      <w:r w:rsidRPr="006F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color w:val="2C2D2E"/>
          <w:sz w:val="28"/>
          <w:szCs w:val="28"/>
        </w:rPr>
        <w:t> </w:t>
      </w:r>
      <w:r w:rsidRPr="006F1BCB">
        <w:rPr>
          <w:rFonts w:ascii="Times New Roman" w:hAnsi="Times New Roman" w:cs="Times New Roman"/>
          <w:sz w:val="28"/>
          <w:szCs w:val="28"/>
        </w:rPr>
        <w:t>В 2024 году прошли  выборы Президента России. Его итоги показали высокую консолидацию общества.</w:t>
      </w:r>
      <w:r w:rsidRPr="006F1BCB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</w:t>
      </w:r>
      <w:proofErr w:type="gramStart"/>
      <w:r w:rsidRPr="006F1BCB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Отдав голоса за Владимира</w:t>
      </w:r>
      <w:proofErr w:type="gramEnd"/>
      <w:r w:rsidRPr="006F1BCB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Путина, граждане России не только сформулировали свое отношение к его деятельности за все годы руководства, но и продемонстрировали, что доверяют ему будущие преобразования в стране. 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 xml:space="preserve">Президент РФ Владимир Путин объявил 2025 год Годом защитника Отечества. Также в наступившем году страна отметит 80-летний юбилей Победы в Великой Отечественной войне.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t>Наша задача — уделять особое внимание фронтовикам, труженикам ты</w:t>
      </w:r>
      <w:r w:rsidR="00EB4E26">
        <w:rPr>
          <w:rFonts w:ascii="Times New Roman" w:hAnsi="Times New Roman" w:cs="Times New Roman"/>
          <w:sz w:val="28"/>
          <w:szCs w:val="28"/>
        </w:rPr>
        <w:t>ла, детям войны. Вольский район</w:t>
      </w:r>
      <w:r w:rsidR="002C2E78">
        <w:rPr>
          <w:rFonts w:ascii="Times New Roman" w:hAnsi="Times New Roman" w:cs="Times New Roman"/>
          <w:sz w:val="28"/>
          <w:szCs w:val="28"/>
        </w:rPr>
        <w:t>, как и вся Саратовская область</w:t>
      </w:r>
      <w:r w:rsidRPr="006F1BCB">
        <w:rPr>
          <w:rFonts w:ascii="Times New Roman" w:hAnsi="Times New Roman" w:cs="Times New Roman"/>
          <w:sz w:val="28"/>
          <w:szCs w:val="28"/>
        </w:rPr>
        <w:t xml:space="preserve">, заботится о ветеранах, оказывает всестороннюю поддержку.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>Вместе с ветеранскими организациями, учреждениями, предприятиями и общественностью района готовимся к  юбилею Великой Победы.</w:t>
      </w:r>
      <w:r w:rsidRPr="006F1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7"/>
        </w:rPr>
        <w:t xml:space="preserve"> </w:t>
      </w:r>
      <w:r w:rsidRPr="006F1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Постараемся провести мероприятия на высоком организационном уровне.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будем реализовывать план мероприятий по Году защитника Отечества. </w:t>
      </w:r>
      <w:r w:rsidRPr="006F1BCB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 w:rsidRPr="006F1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наш святой долг.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Безусловно, от 2025 года мы ждем только положительных перемен, а главное, мира! Но, несмотря ни на что, мы продолжим выполнять свои профессиональные обязанности, стараясь и вкладывая все силы в обеспечение поступательного движения и развития нашего района. 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>Наша главная задача на сегодня – продолжить решение проблем населения и его жизнеобеспечения.  Усилия будут направлены на выполнение важнейшей задач</w:t>
      </w:r>
      <w:proofErr w:type="gramStart"/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повышение качества жизни людей и  обеспечение дальнейшего комплексного социально-экономического развития района.  Особые слова благодарности за помощь и поддержку хочется выразить нашему земляку Председателю Государственной Думы Вячеславу Викторовичу Володину, Губернатору Роману Викторовичу </w:t>
      </w:r>
      <w:proofErr w:type="spellStart"/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>Бусаргину</w:t>
      </w:r>
      <w:proofErr w:type="spellEnd"/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депутату Государственной Думы  Николаю Васильевичу Панкову, депутатам Областной Думы от нашего района и всем </w:t>
      </w:r>
      <w:proofErr w:type="gramStart"/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proofErr w:type="gramEnd"/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 оказывает нам помощь.</w:t>
      </w:r>
    </w:p>
    <w:p w:rsidR="006F1BCB" w:rsidRPr="006F1BCB" w:rsidRDefault="006F1BCB" w:rsidP="006F1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>Без их понимания ситуации и поддержки</w:t>
      </w:r>
      <w:r w:rsidR="002C2E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F1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достигнутые результаты были бы невозможны.</w:t>
      </w:r>
    </w:p>
    <w:p w:rsidR="006F1BCB" w:rsidRDefault="006F1BCB" w:rsidP="006F1BCB">
      <w:pPr>
        <w:ind w:firstLine="567"/>
        <w:jc w:val="both"/>
        <w:rPr>
          <w:color w:val="000000" w:themeColor="text1"/>
          <w:sz w:val="28"/>
          <w:szCs w:val="28"/>
        </w:rPr>
      </w:pPr>
    </w:p>
    <w:p w:rsidR="006F1BCB" w:rsidRPr="00C65BDC" w:rsidRDefault="006F1BCB" w:rsidP="006F1B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BCB" w:rsidRPr="00072BCF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 xml:space="preserve">Глава  </w:t>
      </w:r>
    </w:p>
    <w:p w:rsidR="006F1BCB" w:rsidRPr="00072BCF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6F1BCB" w:rsidRPr="00072BCF" w:rsidRDefault="006F1BCB" w:rsidP="006F1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2BCF">
        <w:rPr>
          <w:rFonts w:ascii="Times New Roman" w:hAnsi="Times New Roman"/>
          <w:b/>
          <w:sz w:val="28"/>
          <w:szCs w:val="28"/>
        </w:rPr>
        <w:t>город  Вольск                                                                              С.В. Фролова</w:t>
      </w:r>
    </w:p>
    <w:p w:rsidR="006F1BCB" w:rsidRDefault="006F1BCB"/>
    <w:sectPr w:rsidR="006F1BCB" w:rsidSect="002C2E78">
      <w:pgSz w:w="11906" w:h="16838"/>
      <w:pgMar w:top="567" w:right="737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CB9"/>
    <w:multiLevelType w:val="hybridMultilevel"/>
    <w:tmpl w:val="4C3C32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5E38BE"/>
    <w:multiLevelType w:val="hybridMultilevel"/>
    <w:tmpl w:val="1AB604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05729F"/>
    <w:multiLevelType w:val="hybridMultilevel"/>
    <w:tmpl w:val="09AA09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F1BCB"/>
    <w:rsid w:val="00041A68"/>
    <w:rsid w:val="0025415F"/>
    <w:rsid w:val="002B23E5"/>
    <w:rsid w:val="002B4162"/>
    <w:rsid w:val="002C2E78"/>
    <w:rsid w:val="00340907"/>
    <w:rsid w:val="00507822"/>
    <w:rsid w:val="006F1BCB"/>
    <w:rsid w:val="007230B8"/>
    <w:rsid w:val="0095375C"/>
    <w:rsid w:val="00B922DE"/>
    <w:rsid w:val="00C11A79"/>
    <w:rsid w:val="00EB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CB"/>
  </w:style>
  <w:style w:type="paragraph" w:styleId="1">
    <w:name w:val="heading 1"/>
    <w:basedOn w:val="a"/>
    <w:link w:val="10"/>
    <w:uiPriority w:val="9"/>
    <w:qFormat/>
    <w:rsid w:val="006F1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F1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C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6F1B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основа"/>
    <w:link w:val="a8"/>
    <w:uiPriority w:val="1"/>
    <w:qFormat/>
    <w:rsid w:val="006F1BCB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6F1BC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6F1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F1B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6132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6</cp:revision>
  <cp:lastPrinted>2025-04-24T13:10:00Z</cp:lastPrinted>
  <dcterms:created xsi:type="dcterms:W3CDTF">2025-04-24T13:03:00Z</dcterms:created>
  <dcterms:modified xsi:type="dcterms:W3CDTF">2025-05-06T05:47:00Z</dcterms:modified>
</cp:coreProperties>
</file>