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BF4" w:rsidRPr="00AA730D" w:rsidRDefault="007F5BF4" w:rsidP="007F5BF4">
      <w:pPr>
        <w:pStyle w:val="a5"/>
        <w:jc w:val="right"/>
        <w:rPr>
          <w:sz w:val="28"/>
          <w:szCs w:val="28"/>
        </w:rPr>
      </w:pPr>
      <w:r w:rsidRPr="00AA730D">
        <w:rPr>
          <w:sz w:val="28"/>
          <w:szCs w:val="28"/>
        </w:rPr>
        <w:t>Проект</w:t>
      </w:r>
    </w:p>
    <w:p w:rsidR="007F5BF4" w:rsidRPr="00AA730D" w:rsidRDefault="007F5BF4" w:rsidP="007F5BF4">
      <w:pPr>
        <w:pStyle w:val="a5"/>
        <w:jc w:val="center"/>
        <w:rPr>
          <w:sz w:val="28"/>
          <w:szCs w:val="28"/>
        </w:rPr>
      </w:pPr>
      <w:r w:rsidRPr="00AA730D">
        <w:rPr>
          <w:sz w:val="28"/>
          <w:szCs w:val="28"/>
        </w:rPr>
        <w:t>АДМИНИСТРАЦИЯ</w:t>
      </w:r>
    </w:p>
    <w:p w:rsidR="007F5BF4" w:rsidRPr="00AA730D" w:rsidRDefault="007F5BF4" w:rsidP="007F5BF4">
      <w:pPr>
        <w:pStyle w:val="a5"/>
        <w:jc w:val="center"/>
        <w:rPr>
          <w:sz w:val="28"/>
          <w:szCs w:val="28"/>
        </w:rPr>
      </w:pPr>
      <w:r w:rsidRPr="00AA730D">
        <w:rPr>
          <w:sz w:val="28"/>
          <w:szCs w:val="28"/>
        </w:rPr>
        <w:t>ВОЛЬСКОГО МУНИЦИПАЛЬНОГО РАЙОНА</w:t>
      </w:r>
    </w:p>
    <w:p w:rsidR="007F5BF4" w:rsidRDefault="007F5BF4" w:rsidP="007F5BF4">
      <w:pPr>
        <w:pStyle w:val="a5"/>
        <w:jc w:val="center"/>
        <w:rPr>
          <w:sz w:val="28"/>
          <w:szCs w:val="28"/>
        </w:rPr>
      </w:pPr>
      <w:r w:rsidRPr="00AA730D">
        <w:rPr>
          <w:sz w:val="28"/>
          <w:szCs w:val="28"/>
        </w:rPr>
        <w:t>САРАТОВСКОЙ ОБЛАСТИ</w:t>
      </w:r>
    </w:p>
    <w:p w:rsidR="007F5BF4" w:rsidRDefault="007F5BF4" w:rsidP="007F5BF4">
      <w:pPr>
        <w:pStyle w:val="a5"/>
        <w:jc w:val="center"/>
        <w:rPr>
          <w:sz w:val="28"/>
          <w:szCs w:val="28"/>
        </w:rPr>
      </w:pPr>
    </w:p>
    <w:p w:rsidR="007F5BF4" w:rsidRPr="00AA730D" w:rsidRDefault="007F5BF4" w:rsidP="007F5BF4">
      <w:pPr>
        <w:pStyle w:val="a5"/>
        <w:jc w:val="center"/>
        <w:rPr>
          <w:sz w:val="28"/>
          <w:szCs w:val="28"/>
        </w:rPr>
      </w:pPr>
    </w:p>
    <w:p w:rsidR="007F5BF4" w:rsidRPr="00AA730D" w:rsidRDefault="007F5BF4" w:rsidP="007F5BF4">
      <w:pPr>
        <w:pStyle w:val="a5"/>
        <w:jc w:val="center"/>
        <w:rPr>
          <w:sz w:val="28"/>
          <w:szCs w:val="28"/>
        </w:rPr>
      </w:pPr>
      <w:r w:rsidRPr="00AA730D">
        <w:rPr>
          <w:sz w:val="28"/>
          <w:szCs w:val="28"/>
        </w:rPr>
        <w:t>ПОСТАНОВЛЕНИЕ</w:t>
      </w:r>
    </w:p>
    <w:p w:rsidR="007F5BF4" w:rsidRPr="00AA730D" w:rsidRDefault="007F5BF4" w:rsidP="007F5BF4">
      <w:pPr>
        <w:pStyle w:val="a5"/>
        <w:ind w:hanging="242"/>
        <w:rPr>
          <w:sz w:val="28"/>
          <w:szCs w:val="28"/>
        </w:rPr>
      </w:pPr>
      <w:r w:rsidRPr="00AA730D">
        <w:rPr>
          <w:sz w:val="28"/>
          <w:szCs w:val="28"/>
        </w:rPr>
        <w:t xml:space="preserve">От </w:t>
      </w:r>
      <w:r>
        <w:rPr>
          <w:sz w:val="28"/>
          <w:szCs w:val="28"/>
        </w:rPr>
        <w:t>«__»____</w:t>
      </w:r>
      <w:r w:rsidRPr="00AA730D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AA730D">
        <w:rPr>
          <w:sz w:val="28"/>
          <w:szCs w:val="28"/>
        </w:rPr>
        <w:t>г.</w:t>
      </w:r>
      <w:r w:rsidRPr="00AA730D"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 xml:space="preserve">                </w:t>
      </w:r>
      <w:r w:rsidRPr="00AA730D">
        <w:rPr>
          <w:sz w:val="28"/>
          <w:szCs w:val="28"/>
        </w:rPr>
        <w:t xml:space="preserve">              №</w:t>
      </w:r>
      <w:r>
        <w:rPr>
          <w:sz w:val="28"/>
          <w:szCs w:val="28"/>
        </w:rPr>
        <w:t>___</w:t>
      </w:r>
    </w:p>
    <w:p w:rsidR="007F5BF4" w:rsidRPr="00AA730D" w:rsidRDefault="007F5BF4" w:rsidP="007F5BF4">
      <w:pPr>
        <w:pStyle w:val="a5"/>
        <w:rPr>
          <w:sz w:val="28"/>
          <w:szCs w:val="28"/>
        </w:rPr>
      </w:pPr>
    </w:p>
    <w:p w:rsidR="007F5BF4" w:rsidRPr="00AA730D" w:rsidRDefault="007F5BF4" w:rsidP="007F5BF4">
      <w:pPr>
        <w:pStyle w:val="a5"/>
        <w:ind w:hanging="242"/>
        <w:rPr>
          <w:sz w:val="28"/>
          <w:szCs w:val="28"/>
        </w:rPr>
      </w:pPr>
      <w:r w:rsidRPr="00AA730D">
        <w:rPr>
          <w:sz w:val="28"/>
          <w:szCs w:val="28"/>
        </w:rPr>
        <w:t xml:space="preserve">Об утверждении значения общих параметров, </w:t>
      </w:r>
    </w:p>
    <w:p w:rsidR="007F5BF4" w:rsidRPr="00AA730D" w:rsidRDefault="007F5BF4" w:rsidP="007F5BF4">
      <w:pPr>
        <w:pStyle w:val="a5"/>
        <w:ind w:hanging="242"/>
        <w:rPr>
          <w:sz w:val="28"/>
          <w:szCs w:val="28"/>
        </w:rPr>
      </w:pPr>
      <w:proofErr w:type="gramStart"/>
      <w:r w:rsidRPr="00AA730D">
        <w:rPr>
          <w:sz w:val="28"/>
          <w:szCs w:val="28"/>
        </w:rPr>
        <w:t>используемых</w:t>
      </w:r>
      <w:proofErr w:type="gramEnd"/>
      <w:r w:rsidRPr="00AA730D">
        <w:rPr>
          <w:sz w:val="28"/>
          <w:szCs w:val="28"/>
        </w:rPr>
        <w:t xml:space="preserve"> для расчета нормативной стоимости</w:t>
      </w:r>
    </w:p>
    <w:p w:rsidR="007F5BF4" w:rsidRPr="00AA730D" w:rsidRDefault="007F5BF4" w:rsidP="007F5BF4">
      <w:pPr>
        <w:pStyle w:val="a5"/>
        <w:ind w:hanging="242"/>
        <w:rPr>
          <w:sz w:val="28"/>
          <w:szCs w:val="28"/>
        </w:rPr>
      </w:pPr>
      <w:r w:rsidRPr="00AA730D">
        <w:rPr>
          <w:sz w:val="28"/>
          <w:szCs w:val="28"/>
        </w:rPr>
        <w:t xml:space="preserve">образовательной  услуги в сфере </w:t>
      </w:r>
      <w:proofErr w:type="gramStart"/>
      <w:r w:rsidRPr="00AA730D">
        <w:rPr>
          <w:sz w:val="28"/>
          <w:szCs w:val="28"/>
        </w:rPr>
        <w:t>персонифицированного</w:t>
      </w:r>
      <w:proofErr w:type="gramEnd"/>
      <w:r w:rsidRPr="00AA730D">
        <w:rPr>
          <w:sz w:val="28"/>
          <w:szCs w:val="28"/>
        </w:rPr>
        <w:t xml:space="preserve"> </w:t>
      </w:r>
    </w:p>
    <w:p w:rsidR="007F5BF4" w:rsidRDefault="007F5BF4" w:rsidP="007F5BF4">
      <w:pPr>
        <w:pStyle w:val="a5"/>
        <w:ind w:hanging="242"/>
        <w:rPr>
          <w:sz w:val="28"/>
          <w:szCs w:val="28"/>
        </w:rPr>
      </w:pPr>
      <w:r w:rsidRPr="00AA730D">
        <w:rPr>
          <w:sz w:val="28"/>
          <w:szCs w:val="28"/>
        </w:rPr>
        <w:t>дополнительного образования</w:t>
      </w:r>
    </w:p>
    <w:p w:rsidR="007F5BF4" w:rsidRDefault="007F5BF4" w:rsidP="007F5BF4">
      <w:pPr>
        <w:pStyle w:val="a5"/>
        <w:rPr>
          <w:sz w:val="28"/>
          <w:szCs w:val="28"/>
        </w:rPr>
      </w:pPr>
    </w:p>
    <w:p w:rsidR="007F5BF4" w:rsidRPr="00AB63ED" w:rsidRDefault="007F5BF4" w:rsidP="007F5B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730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B63ED">
        <w:rPr>
          <w:rFonts w:ascii="Times New Roman" w:hAnsi="Times New Roman" w:cs="Times New Roman"/>
          <w:sz w:val="28"/>
          <w:szCs w:val="28"/>
        </w:rPr>
        <w:t>В соответствии  с Федеральным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B63ED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AB63ED">
        <w:rPr>
          <w:rFonts w:ascii="Times New Roman" w:hAnsi="Times New Roman" w:cs="Times New Roman"/>
          <w:sz w:val="28"/>
          <w:szCs w:val="28"/>
        </w:rPr>
        <w:t xml:space="preserve"> от 29 декабря 2012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AB63E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3ED">
        <w:rPr>
          <w:rFonts w:ascii="Times New Roman" w:hAnsi="Times New Roman" w:cs="Times New Roman"/>
          <w:sz w:val="28"/>
          <w:szCs w:val="28"/>
        </w:rPr>
        <w:t xml:space="preserve">273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63ED">
        <w:rPr>
          <w:rFonts w:ascii="Times New Roman" w:hAnsi="Times New Roman" w:cs="Times New Roman"/>
          <w:sz w:val="28"/>
          <w:szCs w:val="28"/>
        </w:rPr>
        <w:t xml:space="preserve"> ФЗ « Об образовании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3E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Pr="00AB63ED">
        <w:rPr>
          <w:rFonts w:ascii="Times New Roman" w:hAnsi="Times New Roman" w:cs="Times New Roman"/>
          <w:sz w:val="28"/>
          <w:szCs w:val="28"/>
        </w:rPr>
        <w:t>6 октября 2003 года</w:t>
      </w:r>
      <w:r>
        <w:rPr>
          <w:rFonts w:ascii="Times New Roman" w:hAnsi="Times New Roman" w:cs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</w:t>
      </w:r>
      <w:r w:rsidRPr="00AB63ED">
        <w:rPr>
          <w:rFonts w:ascii="Times New Roman" w:hAnsi="Times New Roman" w:cs="Times New Roman"/>
          <w:sz w:val="28"/>
          <w:szCs w:val="28"/>
        </w:rPr>
        <w:t>, Постановлением Правительства Саратовской области от 30 апреля 2019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3ED">
        <w:rPr>
          <w:rFonts w:ascii="Times New Roman" w:hAnsi="Times New Roman" w:cs="Times New Roman"/>
          <w:sz w:val="28"/>
          <w:szCs w:val="28"/>
        </w:rPr>
        <w:t>310-П «О внедрении системы персонифицированного финансирования дополнительного образования детей на территории Саратовской области», Правилами персонифицированного финансирования дополнительного образования в</w:t>
      </w:r>
      <w:proofErr w:type="gramEnd"/>
      <w:r w:rsidRPr="00AB63ED">
        <w:rPr>
          <w:rFonts w:ascii="Times New Roman" w:hAnsi="Times New Roman" w:cs="Times New Roman"/>
          <w:sz w:val="28"/>
          <w:szCs w:val="28"/>
        </w:rPr>
        <w:t xml:space="preserve"> Саратовской области, утвержденными Приказом министерства образования Саратовской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14 февраля </w:t>
      </w:r>
      <w:r w:rsidRPr="00AB63E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AB63ED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№ 323 «О внесении изменений в Приказ министерства образования Саратовской области 21 мая 2019 г. №1077»   и </w:t>
      </w:r>
      <w:r w:rsidRPr="00AB63ED">
        <w:rPr>
          <w:rFonts w:ascii="Times New Roman" w:hAnsi="Times New Roman" w:cs="Times New Roman"/>
          <w:sz w:val="28"/>
          <w:szCs w:val="28"/>
        </w:rPr>
        <w:t xml:space="preserve"> на основании ст.ст. 29, 35, 50 Устава Вольск</w:t>
      </w:r>
      <w:r>
        <w:rPr>
          <w:rFonts w:ascii="Times New Roman" w:hAnsi="Times New Roman" w:cs="Times New Roman"/>
          <w:sz w:val="28"/>
          <w:szCs w:val="28"/>
        </w:rPr>
        <w:t>ого Муниципального района, ПОСТА</w:t>
      </w:r>
      <w:r w:rsidRPr="00AB63ED">
        <w:rPr>
          <w:rFonts w:ascii="Times New Roman" w:hAnsi="Times New Roman" w:cs="Times New Roman"/>
          <w:sz w:val="28"/>
          <w:szCs w:val="28"/>
        </w:rPr>
        <w:t>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F5BF4" w:rsidRPr="00AB63ED" w:rsidRDefault="007F5BF4" w:rsidP="007F5BF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B63ED">
        <w:rPr>
          <w:rFonts w:ascii="Times New Roman" w:hAnsi="Times New Roman" w:cs="Times New Roman"/>
          <w:sz w:val="28"/>
          <w:szCs w:val="28"/>
        </w:rPr>
        <w:t>Утвердить значения общих параметров, используемых для расчета нормативной стоимости образовательной услуги, в соответствии с приложением.</w:t>
      </w:r>
    </w:p>
    <w:p w:rsidR="007F5BF4" w:rsidRDefault="007F5BF4" w:rsidP="007F5BF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B63ED">
        <w:rPr>
          <w:rFonts w:ascii="Times New Roman" w:hAnsi="Times New Roman" w:cs="Times New Roman"/>
          <w:sz w:val="28"/>
          <w:szCs w:val="28"/>
        </w:rPr>
        <w:t>Установить, что параметры, представленные в приложении, используются оператором персонифицированного финансирования при определении нормативной стоимости образовательной услуги для каждой части образовательной программы, реализация которой осуществляется на территории Вольского муниципального района.</w:t>
      </w:r>
    </w:p>
    <w:p w:rsidR="007F5BF4" w:rsidRDefault="007F5BF4" w:rsidP="007F5BF4">
      <w:pPr>
        <w:pStyle w:val="a5"/>
        <w:ind w:left="0" w:firstLine="708"/>
        <w:rPr>
          <w:sz w:val="28"/>
          <w:szCs w:val="28"/>
        </w:rPr>
      </w:pPr>
      <w:r>
        <w:rPr>
          <w:sz w:val="28"/>
          <w:szCs w:val="28"/>
        </w:rPr>
        <w:t>3. Считать утратившим силу постановление администрации Вольского муниципального района от 05.12.2022 г. № 2419 «</w:t>
      </w:r>
      <w:r w:rsidRPr="00AA730D">
        <w:rPr>
          <w:sz w:val="28"/>
          <w:szCs w:val="28"/>
        </w:rPr>
        <w:t>Об утверждении значения общих параметров, используемых для расчета нормативной стоимости</w:t>
      </w:r>
      <w:r>
        <w:rPr>
          <w:sz w:val="28"/>
          <w:szCs w:val="28"/>
        </w:rPr>
        <w:t xml:space="preserve"> </w:t>
      </w:r>
      <w:r w:rsidRPr="00AA730D">
        <w:rPr>
          <w:sz w:val="28"/>
          <w:szCs w:val="28"/>
        </w:rPr>
        <w:t>образовательной  услуги в сфере персонифицированного дополнительного образования</w:t>
      </w:r>
      <w:r>
        <w:rPr>
          <w:sz w:val="28"/>
          <w:szCs w:val="28"/>
        </w:rPr>
        <w:t>».</w:t>
      </w:r>
    </w:p>
    <w:p w:rsidR="007F5BF4" w:rsidRPr="00AB63ED" w:rsidRDefault="007F5BF4" w:rsidP="007F5BF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B63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B63E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Вольского муниципального района по социальным вопросам. </w:t>
      </w:r>
    </w:p>
    <w:p w:rsidR="007F5BF4" w:rsidRPr="00AB63ED" w:rsidRDefault="007F5BF4" w:rsidP="007F5BF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B63E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</w:t>
      </w:r>
      <w:r>
        <w:rPr>
          <w:rFonts w:ascii="Times New Roman" w:hAnsi="Times New Roman" w:cs="Times New Roman"/>
          <w:sz w:val="28"/>
          <w:szCs w:val="28"/>
        </w:rPr>
        <w:t>момента официального опубликования и распространяется на правоотношения, возникшие с 0</w:t>
      </w:r>
      <w:r w:rsidRPr="00AB63ED">
        <w:rPr>
          <w:rFonts w:ascii="Times New Roman" w:hAnsi="Times New Roman" w:cs="Times New Roman"/>
          <w:sz w:val="28"/>
          <w:szCs w:val="28"/>
        </w:rPr>
        <w:t>1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B63ED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5BF4" w:rsidRPr="00AB63ED" w:rsidRDefault="007F5BF4" w:rsidP="007F5BF4">
      <w:pPr>
        <w:tabs>
          <w:tab w:val="left" w:pos="71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B63ED">
        <w:rPr>
          <w:rFonts w:ascii="Times New Roman" w:hAnsi="Times New Roman"/>
          <w:sz w:val="28"/>
          <w:szCs w:val="28"/>
        </w:rPr>
        <w:t xml:space="preserve">Глава Вольского </w:t>
      </w:r>
      <w:r>
        <w:rPr>
          <w:rFonts w:ascii="Times New Roman" w:hAnsi="Times New Roman"/>
          <w:sz w:val="28"/>
          <w:szCs w:val="28"/>
        </w:rPr>
        <w:tab/>
      </w:r>
    </w:p>
    <w:p w:rsidR="007F5BF4" w:rsidRPr="00AB63ED" w:rsidRDefault="007F5BF4" w:rsidP="007F5BF4">
      <w:pPr>
        <w:tabs>
          <w:tab w:val="left" w:pos="71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B63ED">
        <w:rPr>
          <w:rFonts w:ascii="Times New Roman" w:hAnsi="Times New Roman"/>
          <w:sz w:val="28"/>
          <w:szCs w:val="28"/>
        </w:rPr>
        <w:t>муниципального района</w:t>
      </w:r>
      <w:r w:rsidRPr="00AB63E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А.Е. Татаринов</w:t>
      </w:r>
    </w:p>
    <w:p w:rsidR="007F5BF4" w:rsidRDefault="007F5BF4" w:rsidP="007F5BF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B63ED">
        <w:rPr>
          <w:rFonts w:ascii="Times New Roman" w:hAnsi="Times New Roman"/>
          <w:sz w:val="28"/>
          <w:szCs w:val="28"/>
        </w:rPr>
        <w:lastRenderedPageBreak/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</w:p>
    <w:p w:rsidR="007F5BF4" w:rsidRPr="00AA730D" w:rsidRDefault="007F5BF4" w:rsidP="007F5BF4">
      <w:pPr>
        <w:pStyle w:val="a5"/>
        <w:rPr>
          <w:sz w:val="28"/>
          <w:szCs w:val="28"/>
        </w:rPr>
      </w:pPr>
    </w:p>
    <w:p w:rsidR="007F5BF4" w:rsidRPr="00AA730D" w:rsidRDefault="007F5BF4" w:rsidP="007F5BF4">
      <w:pPr>
        <w:pStyle w:val="a5"/>
        <w:rPr>
          <w:sz w:val="28"/>
          <w:szCs w:val="28"/>
        </w:rPr>
      </w:pPr>
    </w:p>
    <w:p w:rsidR="007F5BF4" w:rsidRPr="00AA730D" w:rsidRDefault="007F5BF4" w:rsidP="007F5BF4">
      <w:pPr>
        <w:pStyle w:val="a5"/>
        <w:rPr>
          <w:sz w:val="28"/>
          <w:szCs w:val="28"/>
        </w:rPr>
      </w:pPr>
      <w:r w:rsidRPr="00AA730D">
        <w:rPr>
          <w:sz w:val="28"/>
          <w:szCs w:val="28"/>
        </w:rPr>
        <w:tab/>
      </w:r>
    </w:p>
    <w:p w:rsidR="007F5BF4" w:rsidRDefault="007F5BF4" w:rsidP="007F5BF4">
      <w:pPr>
        <w:tabs>
          <w:tab w:val="left" w:pos="1021"/>
        </w:tabs>
        <w:jc w:val="both"/>
        <w:rPr>
          <w:sz w:val="28"/>
        </w:rPr>
      </w:pPr>
    </w:p>
    <w:p w:rsidR="007F5BF4" w:rsidRDefault="007F5BF4" w:rsidP="007F5B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5BF4" w:rsidRDefault="007F5BF4" w:rsidP="007F5BF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AB63E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F5BF4" w:rsidRDefault="007F5BF4" w:rsidP="007F5BF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7F5BF4" w:rsidSect="007F5BF4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7F5BF4" w:rsidRDefault="007F5BF4" w:rsidP="007F5BF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5BF4" w:rsidRDefault="007F5BF4" w:rsidP="007F5BF4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</w:t>
      </w:r>
      <w:r w:rsidRPr="005229A7">
        <w:rPr>
          <w:rFonts w:ascii="Times New Roman" w:hAnsi="Times New Roman"/>
          <w:sz w:val="24"/>
          <w:szCs w:val="24"/>
        </w:rPr>
        <w:t xml:space="preserve">иложение </w:t>
      </w:r>
    </w:p>
    <w:p w:rsidR="007F5BF4" w:rsidRDefault="007F5BF4" w:rsidP="007F5BF4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7F5BF4" w:rsidRDefault="007F5BF4" w:rsidP="007F5BF4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Вольского муниципального района</w:t>
      </w:r>
    </w:p>
    <w:p w:rsidR="007F5BF4" w:rsidRPr="005229A7" w:rsidRDefault="007F5BF4" w:rsidP="007F5BF4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«___»_____202</w:t>
      </w:r>
      <w:r w:rsidR="00FB753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г. №___ </w:t>
      </w:r>
    </w:p>
    <w:p w:rsidR="007F5BF4" w:rsidRPr="005229A7" w:rsidRDefault="007F5BF4" w:rsidP="007F5BF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5BF4" w:rsidRPr="005229A7" w:rsidRDefault="007F5BF4" w:rsidP="007F5BF4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229A7">
        <w:rPr>
          <w:rFonts w:ascii="Times New Roman" w:hAnsi="Times New Roman"/>
          <w:b/>
          <w:sz w:val="24"/>
          <w:szCs w:val="24"/>
        </w:rPr>
        <w:t>Общие параметры, используемые для расчета нормативной стоимости образовательной услуги</w:t>
      </w:r>
    </w:p>
    <w:tbl>
      <w:tblPr>
        <w:tblStyle w:val="a3"/>
        <w:tblW w:w="14786" w:type="dxa"/>
        <w:tblLayout w:type="fixed"/>
        <w:tblLook w:val="04A0"/>
      </w:tblPr>
      <w:tblGrid>
        <w:gridCol w:w="603"/>
        <w:gridCol w:w="5884"/>
        <w:gridCol w:w="1843"/>
        <w:gridCol w:w="2435"/>
        <w:gridCol w:w="2170"/>
        <w:gridCol w:w="1851"/>
      </w:tblGrid>
      <w:tr w:rsidR="007F5BF4" w:rsidRPr="00F807CC" w:rsidTr="001D6A5C">
        <w:trPr>
          <w:trHeight w:val="1378"/>
        </w:trPr>
        <w:tc>
          <w:tcPr>
            <w:tcW w:w="603" w:type="dxa"/>
            <w:vMerge w:val="restart"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84" w:type="dxa"/>
            <w:vMerge w:val="restart"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параметра в соответствии с разделом </w:t>
            </w:r>
            <w:r w:rsidRPr="00F807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F807CC">
              <w:rPr>
                <w:rFonts w:ascii="Times New Roman" w:hAnsi="Times New Roman" w:cs="Times New Roman"/>
                <w:sz w:val="24"/>
                <w:szCs w:val="24"/>
              </w:rPr>
              <w:t xml:space="preserve"> Правил персонифицированного финансирования дополнительного образования детей в Саратовской области</w:t>
            </w:r>
          </w:p>
        </w:tc>
        <w:tc>
          <w:tcPr>
            <w:tcW w:w="1843" w:type="dxa"/>
            <w:vMerge w:val="restart"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C">
              <w:rPr>
                <w:rFonts w:ascii="Times New Roman" w:hAnsi="Times New Roman" w:cs="Times New Roman"/>
                <w:sz w:val="24"/>
                <w:szCs w:val="24"/>
              </w:rPr>
              <w:t>Буквенное обозначение параметра в формуле определения нормативной стоимости образовательной услуги</w:t>
            </w:r>
          </w:p>
        </w:tc>
        <w:tc>
          <w:tcPr>
            <w:tcW w:w="2435" w:type="dxa"/>
            <w:vMerge w:val="restart"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C">
              <w:rPr>
                <w:rFonts w:ascii="Times New Roman" w:hAnsi="Times New Roman" w:cs="Times New Roman"/>
                <w:sz w:val="24"/>
                <w:szCs w:val="24"/>
              </w:rPr>
              <w:t>Размерность параметра</w:t>
            </w:r>
          </w:p>
        </w:tc>
        <w:tc>
          <w:tcPr>
            <w:tcW w:w="4021" w:type="dxa"/>
            <w:gridSpan w:val="2"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C">
              <w:rPr>
                <w:rFonts w:ascii="Times New Roman" w:hAnsi="Times New Roman" w:cs="Times New Roman"/>
                <w:sz w:val="24"/>
                <w:szCs w:val="24"/>
              </w:rPr>
              <w:t>Значение параметра</w:t>
            </w:r>
          </w:p>
        </w:tc>
      </w:tr>
      <w:tr w:rsidR="007F5BF4" w:rsidRPr="00F807CC" w:rsidTr="001D6A5C">
        <w:trPr>
          <w:trHeight w:val="1377"/>
        </w:trPr>
        <w:tc>
          <w:tcPr>
            <w:tcW w:w="603" w:type="dxa"/>
            <w:vMerge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4" w:type="dxa"/>
            <w:vMerge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C">
              <w:rPr>
                <w:rFonts w:ascii="Times New Roman" w:hAnsi="Times New Roman" w:cs="Times New Roman"/>
                <w:sz w:val="24"/>
                <w:szCs w:val="24"/>
              </w:rPr>
              <w:t>городская местность</w:t>
            </w:r>
          </w:p>
        </w:tc>
        <w:tc>
          <w:tcPr>
            <w:tcW w:w="1851" w:type="dxa"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C">
              <w:rPr>
                <w:rFonts w:ascii="Times New Roman" w:hAnsi="Times New Roman" w:cs="Times New Roman"/>
                <w:sz w:val="24"/>
                <w:szCs w:val="24"/>
              </w:rPr>
              <w:t>сельская местность</w:t>
            </w:r>
          </w:p>
        </w:tc>
      </w:tr>
      <w:tr w:rsidR="007F5BF4" w:rsidRPr="00F807CC" w:rsidTr="001D6A5C">
        <w:tc>
          <w:tcPr>
            <w:tcW w:w="603" w:type="dxa"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4" w:type="dxa"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C">
              <w:rPr>
                <w:rFonts w:ascii="Times New Roman" w:hAnsi="Times New Roman" w:cs="Times New Roman"/>
                <w:sz w:val="24"/>
                <w:szCs w:val="24"/>
              </w:rPr>
              <w:t>Базовая потребность в приобретении услуг, необходимых для обеспечения организации реализации дополнительных общеобразовательных программ (в том числе, услуги по содержанию объектов недвижимого и особо ценного движимого имущества, включая проведение текущего ремонта и мероприятий по обеспечению санитарно-эпидемиологических требований, противопожарной безопасности, охранной сигнализации,  коммунальные услуги, услуги связи)</w:t>
            </w:r>
          </w:p>
        </w:tc>
        <w:tc>
          <w:tcPr>
            <w:tcW w:w="1843" w:type="dxa"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баз</m:t>
                    </m:r>
                  </m:sub>
                </m:sSub>
              </m:oMath>
            </m:oMathPara>
          </w:p>
        </w:tc>
        <w:tc>
          <w:tcPr>
            <w:tcW w:w="2435" w:type="dxa"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C">
              <w:rPr>
                <w:rFonts w:ascii="Times New Roman" w:hAnsi="Times New Roman" w:cs="Times New Roman"/>
                <w:sz w:val="24"/>
                <w:szCs w:val="24"/>
              </w:rPr>
              <w:t>рублей/(кабинет*неделя)</w:t>
            </w:r>
          </w:p>
        </w:tc>
        <w:tc>
          <w:tcPr>
            <w:tcW w:w="2170" w:type="dxa"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C">
              <w:rPr>
                <w:rFonts w:ascii="Times New Roman" w:hAnsi="Times New Roman" w:cs="Times New Roman"/>
                <w:sz w:val="24"/>
                <w:szCs w:val="24"/>
              </w:rPr>
              <w:t>3058</w:t>
            </w:r>
          </w:p>
        </w:tc>
        <w:tc>
          <w:tcPr>
            <w:tcW w:w="1851" w:type="dxa"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BF4" w:rsidRPr="00F807CC" w:rsidTr="001D6A5C">
        <w:tc>
          <w:tcPr>
            <w:tcW w:w="603" w:type="dxa"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4" w:type="dxa"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C">
              <w:rPr>
                <w:rFonts w:ascii="Times New Roman" w:hAnsi="Times New Roman" w:cs="Times New Roman"/>
                <w:sz w:val="24"/>
                <w:szCs w:val="24"/>
              </w:rPr>
              <w:t xml:space="preserve">Средние расходы на обеспечение повышения квалификации одного педагогического работника (включая оплату услуг повышения квалификации, </w:t>
            </w:r>
            <w:r w:rsidRPr="00F80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проезд и организацию проживания педагогических работников)</w:t>
            </w:r>
          </w:p>
        </w:tc>
        <w:tc>
          <w:tcPr>
            <w:tcW w:w="1843" w:type="dxa"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O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баз</m:t>
                    </m:r>
                  </m:sub>
                </m:sSub>
              </m:oMath>
            </m:oMathPara>
          </w:p>
        </w:tc>
        <w:tc>
          <w:tcPr>
            <w:tcW w:w="2435" w:type="dxa"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170" w:type="dxa"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C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1851" w:type="dxa"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BF4" w:rsidRPr="00F807CC" w:rsidTr="001D6A5C">
        <w:tc>
          <w:tcPr>
            <w:tcW w:w="603" w:type="dxa"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884" w:type="dxa"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C">
              <w:rPr>
                <w:rFonts w:ascii="Times New Roman" w:hAnsi="Times New Roman" w:cs="Times New Roman"/>
                <w:sz w:val="24"/>
                <w:szCs w:val="24"/>
              </w:rPr>
              <w:t>Средние расходы на обеспечение допуска к работе одного педагогического работника (включая приобретение услуг медицинского осмотра, курсы по охране труда, иное обучение)</w:t>
            </w:r>
          </w:p>
        </w:tc>
        <w:tc>
          <w:tcPr>
            <w:tcW w:w="1843" w:type="dxa"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MD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баз</m:t>
                    </m:r>
                  </m:sub>
                </m:sSub>
              </m:oMath>
            </m:oMathPara>
          </w:p>
        </w:tc>
        <w:tc>
          <w:tcPr>
            <w:tcW w:w="2435" w:type="dxa"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170" w:type="dxa"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C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851" w:type="dxa"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BF4" w:rsidRPr="00F807CC" w:rsidTr="001D6A5C">
        <w:tc>
          <w:tcPr>
            <w:tcW w:w="603" w:type="dxa"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84" w:type="dxa"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C">
              <w:rPr>
                <w:rFonts w:ascii="Times New Roman" w:hAnsi="Times New Roman" w:cs="Times New Roman"/>
                <w:sz w:val="24"/>
                <w:szCs w:val="24"/>
              </w:rPr>
              <w:t>Средние расходы на компенсацию оплаты стоимости проезда и провоза багажа к месту использования отпуска и обратно для работников и членов их семей в расчете на одного работника</w:t>
            </w:r>
          </w:p>
        </w:tc>
        <w:tc>
          <w:tcPr>
            <w:tcW w:w="1843" w:type="dxa"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TK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баз</m:t>
                    </m:r>
                  </m:sub>
                </m:sSub>
              </m:oMath>
            </m:oMathPara>
          </w:p>
        </w:tc>
        <w:tc>
          <w:tcPr>
            <w:tcW w:w="2435" w:type="dxa"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170" w:type="dxa"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1" w:type="dxa"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BF4" w:rsidRPr="00F807CC" w:rsidTr="001D6A5C">
        <w:tc>
          <w:tcPr>
            <w:tcW w:w="603" w:type="dxa"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84" w:type="dxa"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C">
              <w:rPr>
                <w:rFonts w:ascii="Times New Roman" w:hAnsi="Times New Roman" w:cs="Times New Roman"/>
                <w:sz w:val="24"/>
                <w:szCs w:val="24"/>
              </w:rPr>
              <w:t>Средняя прогнозируемая заработная плата педагогов организаций дополнительного образования в муниципальном районе (городском округе) на период, определяемый учебным годом, на который устанавливается нормативная стоимость образовательной услуги</w:t>
            </w:r>
          </w:p>
        </w:tc>
        <w:tc>
          <w:tcPr>
            <w:tcW w:w="1843" w:type="dxa"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ЗП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ср</m:t>
                    </m:r>
                  </m:sub>
                </m:sSub>
              </m:oMath>
            </m:oMathPara>
          </w:p>
        </w:tc>
        <w:tc>
          <w:tcPr>
            <w:tcW w:w="2435" w:type="dxa"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C">
              <w:rPr>
                <w:rFonts w:ascii="Times New Roman" w:hAnsi="Times New Roman" w:cs="Times New Roman"/>
                <w:sz w:val="24"/>
                <w:szCs w:val="24"/>
              </w:rPr>
              <w:t>рублей/месяц</w:t>
            </w:r>
          </w:p>
        </w:tc>
        <w:tc>
          <w:tcPr>
            <w:tcW w:w="2170" w:type="dxa"/>
            <w:vAlign w:val="center"/>
          </w:tcPr>
          <w:p w:rsidR="007F5BF4" w:rsidRDefault="00FB753C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46050</w:t>
            </w:r>
          </w:p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BF4" w:rsidRPr="00F807CC" w:rsidTr="001D6A5C">
        <w:tc>
          <w:tcPr>
            <w:tcW w:w="603" w:type="dxa"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84" w:type="dxa"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C">
              <w:rPr>
                <w:rFonts w:ascii="Times New Roman" w:hAnsi="Times New Roman" w:cs="Times New Roman"/>
                <w:sz w:val="24"/>
                <w:szCs w:val="24"/>
              </w:rPr>
              <w:t>Коэффициент привлечения дополнительных педагогических работников (педагоги-психологи, методисты, социальные педагоги и пр.) для сопровождения реализации части образовательной программы</w:t>
            </w:r>
          </w:p>
        </w:tc>
        <w:tc>
          <w:tcPr>
            <w:tcW w:w="1843" w:type="dxa"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пп</m:t>
                    </m:r>
                  </m:sub>
                </m:sSub>
              </m:oMath>
            </m:oMathPara>
          </w:p>
        </w:tc>
        <w:tc>
          <w:tcPr>
            <w:tcW w:w="2435" w:type="dxa"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70" w:type="dxa"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C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851" w:type="dxa"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BF4" w:rsidRPr="00F807CC" w:rsidTr="001D6A5C">
        <w:tc>
          <w:tcPr>
            <w:tcW w:w="603" w:type="dxa"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84" w:type="dxa"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C">
              <w:rPr>
                <w:rFonts w:ascii="Times New Roman" w:hAnsi="Times New Roman" w:cs="Times New Roman"/>
                <w:sz w:val="24"/>
                <w:szCs w:val="24"/>
              </w:rPr>
              <w:t>Коэффициент, учитывающий потребность в привлечении работников, которые не принимают непосредственного участия в реализации образовательной программы (административно-управленческий, административно-хозяйственный, учебно-вспомогательный и иной персонал)</w:t>
            </w:r>
          </w:p>
        </w:tc>
        <w:tc>
          <w:tcPr>
            <w:tcW w:w="1843" w:type="dxa"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пр</m:t>
                    </m:r>
                  </m:sub>
                </m:sSub>
              </m:oMath>
            </m:oMathPara>
          </w:p>
        </w:tc>
        <w:tc>
          <w:tcPr>
            <w:tcW w:w="2435" w:type="dxa"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70" w:type="dxa"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51" w:type="dxa"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BF4" w:rsidRPr="00F807CC" w:rsidTr="001D6A5C">
        <w:tc>
          <w:tcPr>
            <w:tcW w:w="603" w:type="dxa"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84" w:type="dxa"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C">
              <w:rPr>
                <w:rFonts w:ascii="Times New Roman" w:hAnsi="Times New Roman" w:cs="Times New Roman"/>
                <w:sz w:val="24"/>
                <w:szCs w:val="24"/>
              </w:rPr>
              <w:t>Коэффициент отчислений по страховым взносам в государственные внебюджетные фонды</w:t>
            </w:r>
          </w:p>
        </w:tc>
        <w:tc>
          <w:tcPr>
            <w:tcW w:w="1843" w:type="dxa"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н</m:t>
                    </m:r>
                  </m:sub>
                </m:sSub>
              </m:oMath>
            </m:oMathPara>
          </w:p>
        </w:tc>
        <w:tc>
          <w:tcPr>
            <w:tcW w:w="2435" w:type="dxa"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70" w:type="dxa"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C">
              <w:rPr>
                <w:rFonts w:ascii="Times New Roman" w:hAnsi="Times New Roman" w:cs="Times New Roman"/>
                <w:sz w:val="24"/>
                <w:szCs w:val="24"/>
              </w:rPr>
              <w:t>1,302</w:t>
            </w:r>
          </w:p>
        </w:tc>
        <w:tc>
          <w:tcPr>
            <w:tcW w:w="1851" w:type="dxa"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BF4" w:rsidRPr="00F807CC" w:rsidTr="001D6A5C">
        <w:tc>
          <w:tcPr>
            <w:tcW w:w="603" w:type="dxa"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84" w:type="dxa"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C">
              <w:rPr>
                <w:rFonts w:ascii="Times New Roman" w:hAnsi="Times New Roman" w:cs="Times New Roman"/>
                <w:sz w:val="24"/>
                <w:szCs w:val="24"/>
              </w:rPr>
              <w:t>Коэффициент, учитывающий сохранение заработной платы и для работников, пребывающих в срочном отпуске, а также проходящих очередное повышение квалификации</w:t>
            </w:r>
          </w:p>
        </w:tc>
        <w:tc>
          <w:tcPr>
            <w:tcW w:w="1843" w:type="dxa"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отп</m:t>
                    </m:r>
                  </m:sub>
                </m:sSub>
              </m:oMath>
            </m:oMathPara>
          </w:p>
        </w:tc>
        <w:tc>
          <w:tcPr>
            <w:tcW w:w="2435" w:type="dxa"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70" w:type="dxa"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C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1851" w:type="dxa"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BF4" w:rsidRPr="00F807CC" w:rsidTr="001D6A5C">
        <w:tc>
          <w:tcPr>
            <w:tcW w:w="603" w:type="dxa"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884" w:type="dxa"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C">
              <w:rPr>
                <w:rFonts w:ascii="Times New Roman" w:hAnsi="Times New Roman" w:cs="Times New Roman"/>
                <w:sz w:val="24"/>
                <w:szCs w:val="24"/>
              </w:rPr>
              <w:t>Расчетное время полезного использования одного кабинета в неделю при реализации образовательных программ</w:t>
            </w:r>
          </w:p>
        </w:tc>
        <w:tc>
          <w:tcPr>
            <w:tcW w:w="1843" w:type="dxa"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b</m:t>
                </m:r>
              </m:oMath>
            </m:oMathPara>
          </w:p>
        </w:tc>
        <w:tc>
          <w:tcPr>
            <w:tcW w:w="2435" w:type="dxa"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C">
              <w:rPr>
                <w:rFonts w:ascii="Times New Roman" w:hAnsi="Times New Roman" w:cs="Times New Roman"/>
                <w:sz w:val="24"/>
                <w:szCs w:val="24"/>
              </w:rPr>
              <w:t>часов/неделя</w:t>
            </w:r>
          </w:p>
        </w:tc>
        <w:tc>
          <w:tcPr>
            <w:tcW w:w="2170" w:type="dxa"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1" w:type="dxa"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BF4" w:rsidRPr="00F807CC" w:rsidTr="001D6A5C">
        <w:tc>
          <w:tcPr>
            <w:tcW w:w="603" w:type="dxa"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84" w:type="dxa"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C">
              <w:rPr>
                <w:rFonts w:ascii="Times New Roman" w:hAnsi="Times New Roman" w:cs="Times New Roman"/>
                <w:sz w:val="24"/>
                <w:szCs w:val="24"/>
              </w:rPr>
              <w:t>Коэффициент, учитывающий сложившуюся в системе дополнительного образования практику трудоустройства более чем на одну ставку</w:t>
            </w:r>
          </w:p>
        </w:tc>
        <w:tc>
          <w:tcPr>
            <w:tcW w:w="1843" w:type="dxa"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st</m:t>
                    </m:r>
                  </m:sub>
                </m:sSub>
              </m:oMath>
            </m:oMathPara>
          </w:p>
        </w:tc>
        <w:tc>
          <w:tcPr>
            <w:tcW w:w="2435" w:type="dxa"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C">
              <w:rPr>
                <w:rFonts w:ascii="Times New Roman" w:hAnsi="Times New Roman" w:cs="Times New Roman"/>
                <w:sz w:val="24"/>
                <w:szCs w:val="24"/>
              </w:rPr>
              <w:t xml:space="preserve">ставок на </w:t>
            </w:r>
            <w:proofErr w:type="spellStart"/>
            <w:r w:rsidRPr="00F807CC">
              <w:rPr>
                <w:rFonts w:ascii="Times New Roman" w:hAnsi="Times New Roman" w:cs="Times New Roman"/>
                <w:sz w:val="24"/>
                <w:szCs w:val="24"/>
              </w:rPr>
              <w:t>физлицо</w:t>
            </w:r>
            <w:proofErr w:type="spellEnd"/>
          </w:p>
        </w:tc>
        <w:tc>
          <w:tcPr>
            <w:tcW w:w="2170" w:type="dxa"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1" w:type="dxa"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BF4" w:rsidRPr="00F807CC" w:rsidTr="001D6A5C">
        <w:tc>
          <w:tcPr>
            <w:tcW w:w="603" w:type="dxa"/>
            <w:vMerge w:val="restart"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84" w:type="dxa"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C">
              <w:rPr>
                <w:rFonts w:ascii="Times New Roman" w:hAnsi="Times New Roman" w:cs="Times New Roman"/>
                <w:sz w:val="24"/>
                <w:szCs w:val="24"/>
              </w:rPr>
              <w:t>Базовая стоимость восполнения комплекта средств обучения (включая основные средства и материальные запасы), используемых для реализации образовательной программы определенная в расчете на одну неделю использования в группах для программ различной направленности, определяемая в зависимости от направленности (вида деятельности)  образовательной программы, в том числе:</w:t>
            </w:r>
          </w:p>
        </w:tc>
        <w:tc>
          <w:tcPr>
            <w:tcW w:w="1843" w:type="dxa"/>
            <w:vMerge w:val="restart"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баз</m:t>
                    </m:r>
                  </m:sub>
                </m:sSub>
              </m:oMath>
            </m:oMathPara>
          </w:p>
        </w:tc>
        <w:tc>
          <w:tcPr>
            <w:tcW w:w="2435" w:type="dxa"/>
            <w:vMerge w:val="restart"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C">
              <w:rPr>
                <w:rFonts w:ascii="Times New Roman" w:hAnsi="Times New Roman" w:cs="Times New Roman"/>
                <w:sz w:val="24"/>
                <w:szCs w:val="24"/>
              </w:rPr>
              <w:t>рублей/(комплект*неделя)</w:t>
            </w:r>
          </w:p>
        </w:tc>
        <w:tc>
          <w:tcPr>
            <w:tcW w:w="2170" w:type="dxa"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5BF4" w:rsidRPr="00F807CC" w:rsidTr="001D6A5C">
        <w:tc>
          <w:tcPr>
            <w:tcW w:w="603" w:type="dxa"/>
            <w:vMerge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4" w:type="dxa"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C">
              <w:rPr>
                <w:rFonts w:ascii="Times New Roman" w:hAnsi="Times New Roman" w:cs="Times New Roman"/>
                <w:sz w:val="24"/>
                <w:szCs w:val="24"/>
              </w:rPr>
              <w:t>для программ технической направленности (вид деятельности - робототехника)</w:t>
            </w:r>
          </w:p>
        </w:tc>
        <w:tc>
          <w:tcPr>
            <w:tcW w:w="1843" w:type="dxa"/>
            <w:vMerge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C">
              <w:rPr>
                <w:rFonts w:ascii="Times New Roman" w:hAnsi="Times New Roman" w:cs="Times New Roman"/>
                <w:sz w:val="24"/>
                <w:szCs w:val="24"/>
              </w:rPr>
              <w:t>3227</w:t>
            </w:r>
          </w:p>
        </w:tc>
        <w:tc>
          <w:tcPr>
            <w:tcW w:w="1851" w:type="dxa"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BF4" w:rsidRPr="00F807CC" w:rsidTr="001D6A5C">
        <w:tc>
          <w:tcPr>
            <w:tcW w:w="603" w:type="dxa"/>
            <w:vMerge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4" w:type="dxa"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C">
              <w:rPr>
                <w:rFonts w:ascii="Times New Roman" w:hAnsi="Times New Roman" w:cs="Times New Roman"/>
                <w:sz w:val="24"/>
                <w:szCs w:val="24"/>
              </w:rPr>
              <w:t>для программ технической направленности (иные виды деятельности)</w:t>
            </w:r>
          </w:p>
        </w:tc>
        <w:tc>
          <w:tcPr>
            <w:tcW w:w="1843" w:type="dxa"/>
            <w:vMerge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C">
              <w:rPr>
                <w:rFonts w:ascii="Times New Roman" w:hAnsi="Times New Roman" w:cs="Times New Roman"/>
                <w:sz w:val="24"/>
                <w:szCs w:val="24"/>
              </w:rPr>
              <w:t>2708</w:t>
            </w:r>
          </w:p>
        </w:tc>
        <w:tc>
          <w:tcPr>
            <w:tcW w:w="1851" w:type="dxa"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BF4" w:rsidRPr="00F807CC" w:rsidTr="001D6A5C">
        <w:tc>
          <w:tcPr>
            <w:tcW w:w="603" w:type="dxa"/>
            <w:vMerge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4" w:type="dxa"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C">
              <w:rPr>
                <w:rFonts w:ascii="Times New Roman" w:hAnsi="Times New Roman" w:cs="Times New Roman"/>
                <w:sz w:val="24"/>
                <w:szCs w:val="24"/>
              </w:rPr>
              <w:t>для программ естественнонаучной направленности</w:t>
            </w:r>
          </w:p>
        </w:tc>
        <w:tc>
          <w:tcPr>
            <w:tcW w:w="1843" w:type="dxa"/>
            <w:vMerge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C">
              <w:rPr>
                <w:rFonts w:ascii="Times New Roman" w:hAnsi="Times New Roman" w:cs="Times New Roman"/>
                <w:sz w:val="24"/>
                <w:szCs w:val="24"/>
              </w:rPr>
              <w:t>2415</w:t>
            </w:r>
          </w:p>
        </w:tc>
        <w:tc>
          <w:tcPr>
            <w:tcW w:w="1851" w:type="dxa"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BF4" w:rsidRPr="00F807CC" w:rsidTr="001D6A5C">
        <w:tc>
          <w:tcPr>
            <w:tcW w:w="603" w:type="dxa"/>
            <w:vMerge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4" w:type="dxa"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C">
              <w:rPr>
                <w:rFonts w:ascii="Times New Roman" w:hAnsi="Times New Roman" w:cs="Times New Roman"/>
                <w:sz w:val="24"/>
                <w:szCs w:val="24"/>
              </w:rPr>
              <w:t>для программ физкультурно-спортивной направленности</w:t>
            </w:r>
          </w:p>
        </w:tc>
        <w:tc>
          <w:tcPr>
            <w:tcW w:w="1843" w:type="dxa"/>
            <w:vMerge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C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851" w:type="dxa"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BF4" w:rsidRPr="00F807CC" w:rsidTr="001D6A5C">
        <w:tc>
          <w:tcPr>
            <w:tcW w:w="603" w:type="dxa"/>
            <w:vMerge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4" w:type="dxa"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C">
              <w:rPr>
                <w:rFonts w:ascii="Times New Roman" w:hAnsi="Times New Roman" w:cs="Times New Roman"/>
                <w:sz w:val="24"/>
                <w:szCs w:val="24"/>
              </w:rPr>
              <w:t>для программ художественной направленности</w:t>
            </w:r>
          </w:p>
        </w:tc>
        <w:tc>
          <w:tcPr>
            <w:tcW w:w="1843" w:type="dxa"/>
            <w:vMerge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C">
              <w:rPr>
                <w:rFonts w:ascii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1851" w:type="dxa"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BF4" w:rsidRPr="00F807CC" w:rsidTr="001D6A5C">
        <w:tc>
          <w:tcPr>
            <w:tcW w:w="603" w:type="dxa"/>
            <w:vMerge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4" w:type="dxa"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C">
              <w:rPr>
                <w:rFonts w:ascii="Times New Roman" w:hAnsi="Times New Roman" w:cs="Times New Roman"/>
                <w:sz w:val="24"/>
                <w:szCs w:val="24"/>
              </w:rPr>
              <w:t>для программ туристско-краеведческой направленности</w:t>
            </w:r>
          </w:p>
        </w:tc>
        <w:tc>
          <w:tcPr>
            <w:tcW w:w="1843" w:type="dxa"/>
            <w:vMerge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C">
              <w:rPr>
                <w:rFonts w:ascii="Times New Roman" w:hAnsi="Times New Roman" w:cs="Times New Roman"/>
                <w:sz w:val="24"/>
                <w:szCs w:val="24"/>
              </w:rPr>
              <w:t>2460</w:t>
            </w:r>
          </w:p>
        </w:tc>
        <w:tc>
          <w:tcPr>
            <w:tcW w:w="1851" w:type="dxa"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BF4" w:rsidRPr="00F807CC" w:rsidTr="001D6A5C">
        <w:tc>
          <w:tcPr>
            <w:tcW w:w="603" w:type="dxa"/>
            <w:vMerge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4" w:type="dxa"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C">
              <w:rPr>
                <w:rFonts w:ascii="Times New Roman" w:hAnsi="Times New Roman" w:cs="Times New Roman"/>
                <w:sz w:val="24"/>
                <w:szCs w:val="24"/>
              </w:rPr>
              <w:t>для программ социально-педагогической направленности</w:t>
            </w:r>
          </w:p>
        </w:tc>
        <w:tc>
          <w:tcPr>
            <w:tcW w:w="1843" w:type="dxa"/>
            <w:vMerge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C">
              <w:rPr>
                <w:rFonts w:ascii="Times New Roman" w:hAnsi="Times New Roman" w:cs="Times New Roman"/>
                <w:sz w:val="24"/>
                <w:szCs w:val="24"/>
              </w:rPr>
              <w:t>2236</w:t>
            </w:r>
          </w:p>
        </w:tc>
        <w:tc>
          <w:tcPr>
            <w:tcW w:w="1851" w:type="dxa"/>
            <w:vAlign w:val="center"/>
          </w:tcPr>
          <w:p w:rsidR="007F5BF4" w:rsidRPr="00F807CC" w:rsidRDefault="007F5BF4" w:rsidP="001D6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5BF4" w:rsidRPr="00F807CC" w:rsidRDefault="007F5BF4" w:rsidP="007F5BF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5BF4" w:rsidRDefault="007F5BF4" w:rsidP="007F5BF4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Руководитель аппарата                                                                     О.Н.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Сазанова</w:t>
      </w:r>
      <w:proofErr w:type="spellEnd"/>
    </w:p>
    <w:p w:rsidR="0024382B" w:rsidRDefault="0024382B" w:rsidP="00FB753C">
      <w:pPr>
        <w:jc w:val="center"/>
      </w:pPr>
    </w:p>
    <w:sectPr w:rsidR="0024382B" w:rsidSect="007F5BF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5BF4"/>
    <w:rsid w:val="0024382B"/>
    <w:rsid w:val="006B1861"/>
    <w:rsid w:val="007F5BF4"/>
    <w:rsid w:val="00FB7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5BF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7F5B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F5BF4"/>
    <w:pPr>
      <w:spacing w:after="0" w:line="240" w:lineRule="auto"/>
    </w:pPr>
  </w:style>
  <w:style w:type="paragraph" w:styleId="a5">
    <w:name w:val="List Paragraph"/>
    <w:basedOn w:val="a"/>
    <w:uiPriority w:val="1"/>
    <w:qFormat/>
    <w:rsid w:val="007F5BF4"/>
    <w:pPr>
      <w:widowControl w:val="0"/>
      <w:autoSpaceDE w:val="0"/>
      <w:autoSpaceDN w:val="0"/>
      <w:spacing w:after="0" w:line="240" w:lineRule="auto"/>
      <w:ind w:left="242" w:firstLine="707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F5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5B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cp:lastPrinted>2024-12-19T09:38:00Z</cp:lastPrinted>
  <dcterms:created xsi:type="dcterms:W3CDTF">2024-12-19T09:24:00Z</dcterms:created>
  <dcterms:modified xsi:type="dcterms:W3CDTF">2024-12-19T10:07:00Z</dcterms:modified>
</cp:coreProperties>
</file>