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2385" w:rsidRDefault="00EB2BFA" w:rsidP="004E1BF7">
      <w:pPr>
        <w:jc w:val="both"/>
        <w:rPr>
          <w:sz w:val="28"/>
          <w:szCs w:val="28"/>
        </w:rPr>
      </w:pPr>
      <w:r>
        <w:rPr>
          <w:sz w:val="22"/>
        </w:rPr>
        <w:t xml:space="preserve">                                              </w:t>
      </w:r>
      <w:r w:rsidR="004E1BF7">
        <w:rPr>
          <w:sz w:val="22"/>
        </w:rPr>
        <w:t xml:space="preserve">                                                                                              </w:t>
      </w:r>
      <w:r w:rsidR="009C2385">
        <w:rPr>
          <w:sz w:val="28"/>
          <w:szCs w:val="28"/>
        </w:rPr>
        <w:t>Проект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ВОЛЬСКОЕ МУНИЦИПАЛЬНОЕ СОБРАНИЕ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ВОЛЬСКОГО МУНИЦИПАЛЬНОГО РАЙОНА</w:t>
      </w:r>
      <w:r>
        <w:rPr>
          <w:rFonts w:ascii="Times New Roman" w:hAnsi="Times New Roman" w:cs="Times New Roman"/>
          <w:sz w:val="28"/>
          <w:szCs w:val="28"/>
        </w:rPr>
        <w:br/>
        <w:t>САРАТОВСКОЙ ОБЛАСТИ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C2385" w:rsidRPr="000C7B3F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 w:rsidRPr="000C7B3F">
        <w:rPr>
          <w:rFonts w:ascii="Times New Roman" w:hAnsi="Times New Roman" w:cs="Times New Roman"/>
          <w:sz w:val="28"/>
          <w:szCs w:val="28"/>
        </w:rPr>
        <w:t>РЕШЕНИЕ</w:t>
      </w:r>
    </w:p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____________ № _________                    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</w:p>
    <w:p w:rsidR="00B04D5C" w:rsidRDefault="009C2385" w:rsidP="009C2385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852939">
        <w:rPr>
          <w:rFonts w:ascii="Times New Roman" w:hAnsi="Times New Roman" w:cs="Times New Roman"/>
          <w:sz w:val="28"/>
          <w:szCs w:val="28"/>
        </w:rPr>
        <w:t xml:space="preserve"> внесении изменений в М</w:t>
      </w:r>
      <w:r w:rsidR="00B04D5C">
        <w:rPr>
          <w:rFonts w:ascii="Times New Roman" w:hAnsi="Times New Roman" w:cs="Times New Roman"/>
          <w:sz w:val="28"/>
          <w:szCs w:val="28"/>
        </w:rPr>
        <w:t>естны</w:t>
      </w:r>
      <w:r w:rsidR="00852939">
        <w:rPr>
          <w:rFonts w:ascii="Times New Roman" w:hAnsi="Times New Roman" w:cs="Times New Roman"/>
          <w:sz w:val="28"/>
          <w:szCs w:val="28"/>
        </w:rPr>
        <w:t>е</w:t>
      </w:r>
      <w:r w:rsidR="00B04D5C">
        <w:rPr>
          <w:rFonts w:ascii="Times New Roman" w:hAnsi="Times New Roman" w:cs="Times New Roman"/>
          <w:sz w:val="28"/>
          <w:szCs w:val="28"/>
        </w:rPr>
        <w:t xml:space="preserve">  норматив</w:t>
      </w:r>
      <w:r w:rsidR="00852939">
        <w:rPr>
          <w:rFonts w:ascii="Times New Roman" w:hAnsi="Times New Roman" w:cs="Times New Roman"/>
          <w:sz w:val="28"/>
          <w:szCs w:val="28"/>
        </w:rPr>
        <w:t>ы</w:t>
      </w:r>
      <w:r w:rsidR="00B04D5C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B04D5C">
        <w:rPr>
          <w:rFonts w:ascii="Times New Roman" w:hAnsi="Times New Roman" w:cs="Times New Roman"/>
          <w:sz w:val="28"/>
          <w:szCs w:val="28"/>
        </w:rPr>
        <w:t>градостроительного</w:t>
      </w:r>
      <w:proofErr w:type="gramEnd"/>
      <w:r w:rsidR="00B04D5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04D5C" w:rsidRDefault="00E67A42" w:rsidP="009C2385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проектирования </w:t>
      </w:r>
      <w:r w:rsidR="00B04D5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87DB9">
        <w:rPr>
          <w:rFonts w:ascii="Times New Roman" w:hAnsi="Times New Roman" w:cs="Times New Roman"/>
          <w:sz w:val="28"/>
          <w:szCs w:val="28"/>
        </w:rPr>
        <w:t>Нижнечернавского</w:t>
      </w:r>
      <w:proofErr w:type="spellEnd"/>
      <w:r w:rsidR="00932D7A">
        <w:rPr>
          <w:rFonts w:ascii="Times New Roman" w:hAnsi="Times New Roman" w:cs="Times New Roman"/>
          <w:sz w:val="28"/>
          <w:szCs w:val="28"/>
        </w:rPr>
        <w:t xml:space="preserve"> </w:t>
      </w:r>
      <w:r w:rsidR="00091E81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852939" w:rsidRDefault="009C2385" w:rsidP="00852939">
      <w:pPr>
        <w:pStyle w:val="af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="00B04D5C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района Саратовской области</w:t>
      </w:r>
      <w:r w:rsidR="00852939">
        <w:rPr>
          <w:rFonts w:ascii="Times New Roman" w:hAnsi="Times New Roman" w:cs="Times New Roman"/>
          <w:sz w:val="28"/>
          <w:szCs w:val="28"/>
        </w:rPr>
        <w:t>,</w:t>
      </w:r>
      <w:r w:rsidR="00852939" w:rsidRPr="00852939">
        <w:rPr>
          <w:rFonts w:ascii="Times New Roman" w:hAnsi="Times New Roman" w:cs="Times New Roman"/>
          <w:sz w:val="28"/>
          <w:szCs w:val="28"/>
        </w:rPr>
        <w:t xml:space="preserve"> </w:t>
      </w:r>
      <w:r w:rsidR="00852939">
        <w:rPr>
          <w:rFonts w:ascii="Times New Roman" w:hAnsi="Times New Roman" w:cs="Times New Roman"/>
          <w:sz w:val="28"/>
          <w:szCs w:val="28"/>
        </w:rPr>
        <w:t xml:space="preserve">утвержденные  решением 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Собрания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 района  от 12.02.2018 г № 5/21-16</w:t>
      </w:r>
      <w:r w:rsidR="00587DB9">
        <w:rPr>
          <w:rFonts w:ascii="Times New Roman" w:hAnsi="Times New Roman" w:cs="Times New Roman"/>
          <w:sz w:val="28"/>
          <w:szCs w:val="28"/>
        </w:rPr>
        <w:t>8</w:t>
      </w:r>
    </w:p>
    <w:p w:rsidR="00852939" w:rsidRDefault="00852939" w:rsidP="00852939">
      <w:pPr>
        <w:pStyle w:val="af0"/>
        <w:rPr>
          <w:rFonts w:ascii="Times New Roman" w:hAnsi="Times New Roman" w:cs="Times New Roman"/>
          <w:sz w:val="28"/>
          <w:szCs w:val="28"/>
        </w:rPr>
      </w:pPr>
    </w:p>
    <w:p w:rsidR="009C2385" w:rsidRDefault="009C2385" w:rsidP="00B04D5C">
      <w:pPr>
        <w:pStyle w:val="af0"/>
        <w:rPr>
          <w:rFonts w:ascii="Times New Roman" w:hAnsi="Times New Roman" w:cs="Times New Roman"/>
          <w:sz w:val="28"/>
          <w:szCs w:val="28"/>
        </w:rPr>
      </w:pPr>
    </w:p>
    <w:p w:rsidR="009C2385" w:rsidRDefault="009C2385" w:rsidP="009C2385">
      <w:pPr>
        <w:pStyle w:val="af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Руководствуясь  стать</w:t>
      </w:r>
      <w:r w:rsidR="00FB2A6D">
        <w:rPr>
          <w:rFonts w:ascii="Times New Roman" w:eastAsia="Times New Roman" w:hAnsi="Times New Roman" w:cs="Times New Roman"/>
          <w:sz w:val="28"/>
          <w:szCs w:val="28"/>
        </w:rPr>
        <w:t>ей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B2A6D">
        <w:rPr>
          <w:rFonts w:ascii="Times New Roman" w:eastAsia="Times New Roman" w:hAnsi="Times New Roman" w:cs="Times New Roman"/>
          <w:sz w:val="28"/>
          <w:szCs w:val="28"/>
        </w:rPr>
        <w:t>29.4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Градостроительного кодекса Российской Федерации,</w:t>
      </w:r>
      <w:r w:rsidRPr="00AE224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AE2244">
        <w:rPr>
          <w:rFonts w:ascii="Times New Roman" w:eastAsia="Times New Roman" w:hAnsi="Times New Roman" w:cs="Times New Roman"/>
          <w:sz w:val="28"/>
          <w:szCs w:val="28"/>
        </w:rPr>
        <w:t>едеральным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законо</w:t>
      </w:r>
      <w:r w:rsidRPr="00AE2244">
        <w:rPr>
          <w:rFonts w:ascii="Times New Roman" w:eastAsia="Times New Roman" w:hAnsi="Times New Roman" w:cs="Times New Roman"/>
          <w:sz w:val="28"/>
          <w:szCs w:val="28"/>
        </w:rPr>
        <w:t>м от 06.10.2003 года № 131-ФЗ «Об общих принципах организации местного самоуправления в Российской Федерации»,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Порядком  подготовки и утверждения местных нормативов градостроительного проектирования муниципальных образований </w:t>
      </w:r>
      <w:proofErr w:type="spellStart"/>
      <w:r w:rsidR="00852939">
        <w:rPr>
          <w:rFonts w:ascii="Times New Roman" w:eastAsia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района и внесения изменений в них, утвержденным решением </w:t>
      </w:r>
      <w:proofErr w:type="spellStart"/>
      <w:r w:rsidR="00852939">
        <w:rPr>
          <w:rFonts w:ascii="Times New Roman" w:eastAsia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Собрания </w:t>
      </w:r>
      <w:proofErr w:type="spellStart"/>
      <w:r w:rsidR="00852939">
        <w:rPr>
          <w:rFonts w:ascii="Times New Roman" w:eastAsia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района Саратовской области от 29.06.2015 г. № 4/57-425, </w:t>
      </w:r>
      <w:r>
        <w:rPr>
          <w:rFonts w:ascii="Times New Roman" w:eastAsia="Times New Roman" w:hAnsi="Times New Roman" w:cs="Times New Roman"/>
          <w:sz w:val="28"/>
          <w:szCs w:val="28"/>
        </w:rPr>
        <w:t>на основании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Устава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Вольского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муниципального района Саратовской области,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Вольское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муниципальное Собрание </w:t>
      </w:r>
    </w:p>
    <w:p w:rsidR="009C2385" w:rsidRDefault="009C2385" w:rsidP="009C2385">
      <w:pPr>
        <w:pStyle w:val="af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РЕШИЛО:</w:t>
      </w:r>
    </w:p>
    <w:p w:rsidR="00852939" w:rsidRDefault="009C2385" w:rsidP="00852939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1. </w:t>
      </w:r>
      <w:r w:rsidR="00852939">
        <w:rPr>
          <w:rFonts w:ascii="Times New Roman" w:hAnsi="Times New Roman" w:cs="Times New Roman"/>
          <w:sz w:val="28"/>
          <w:szCs w:val="28"/>
        </w:rPr>
        <w:t>Внести в М</w:t>
      </w:r>
      <w:r w:rsidR="00FB2A6D">
        <w:rPr>
          <w:rFonts w:ascii="Times New Roman" w:hAnsi="Times New Roman" w:cs="Times New Roman"/>
          <w:sz w:val="28"/>
          <w:szCs w:val="28"/>
        </w:rPr>
        <w:t>естны</w:t>
      </w:r>
      <w:r w:rsidR="00E67A42">
        <w:rPr>
          <w:rFonts w:ascii="Times New Roman" w:hAnsi="Times New Roman" w:cs="Times New Roman"/>
          <w:sz w:val="28"/>
          <w:szCs w:val="28"/>
        </w:rPr>
        <w:t xml:space="preserve">е </w:t>
      </w:r>
      <w:r w:rsidR="00FB2A6D">
        <w:rPr>
          <w:rFonts w:ascii="Times New Roman" w:hAnsi="Times New Roman" w:cs="Times New Roman"/>
          <w:sz w:val="28"/>
          <w:szCs w:val="28"/>
        </w:rPr>
        <w:t xml:space="preserve">  норматив</w:t>
      </w:r>
      <w:r w:rsidR="00E67A42">
        <w:rPr>
          <w:rFonts w:ascii="Times New Roman" w:hAnsi="Times New Roman" w:cs="Times New Roman"/>
          <w:sz w:val="28"/>
          <w:szCs w:val="28"/>
        </w:rPr>
        <w:t>ы</w:t>
      </w:r>
      <w:r w:rsidR="00FB2A6D">
        <w:rPr>
          <w:rFonts w:ascii="Times New Roman" w:hAnsi="Times New Roman" w:cs="Times New Roman"/>
          <w:sz w:val="28"/>
          <w:szCs w:val="28"/>
        </w:rPr>
        <w:t xml:space="preserve">  гра</w:t>
      </w:r>
      <w:r w:rsidR="00E67A42">
        <w:rPr>
          <w:rFonts w:ascii="Times New Roman" w:hAnsi="Times New Roman" w:cs="Times New Roman"/>
          <w:sz w:val="28"/>
          <w:szCs w:val="28"/>
        </w:rPr>
        <w:t xml:space="preserve">достроительного проектирования </w:t>
      </w:r>
      <w:r w:rsidR="00FB2A6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87DB9">
        <w:rPr>
          <w:rFonts w:ascii="Times New Roman" w:hAnsi="Times New Roman" w:cs="Times New Roman"/>
          <w:sz w:val="28"/>
          <w:szCs w:val="28"/>
        </w:rPr>
        <w:t>Нижнечернавского</w:t>
      </w:r>
      <w:proofErr w:type="spellEnd"/>
      <w:r w:rsidR="00E67A42">
        <w:rPr>
          <w:rFonts w:ascii="Times New Roman" w:hAnsi="Times New Roman" w:cs="Times New Roman"/>
          <w:sz w:val="28"/>
          <w:szCs w:val="28"/>
        </w:rPr>
        <w:t xml:space="preserve">  </w:t>
      </w:r>
      <w:r w:rsidR="00091E81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FB2A6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B2A6D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FB2A6D">
        <w:rPr>
          <w:rFonts w:ascii="Times New Roman" w:hAnsi="Times New Roman" w:cs="Times New Roman"/>
          <w:sz w:val="28"/>
          <w:szCs w:val="28"/>
        </w:rPr>
        <w:t xml:space="preserve"> муниципального  района Саратовской области</w:t>
      </w:r>
      <w:r w:rsidR="00852939">
        <w:rPr>
          <w:rFonts w:ascii="Times New Roman" w:hAnsi="Times New Roman" w:cs="Times New Roman"/>
          <w:sz w:val="28"/>
          <w:szCs w:val="28"/>
        </w:rPr>
        <w:t>,</w:t>
      </w:r>
      <w:r w:rsidR="00FB2A6D">
        <w:rPr>
          <w:rFonts w:ascii="Times New Roman" w:hAnsi="Times New Roman" w:cs="Times New Roman"/>
          <w:sz w:val="28"/>
          <w:szCs w:val="28"/>
        </w:rPr>
        <w:t xml:space="preserve"> </w:t>
      </w:r>
      <w:r w:rsidR="00852939">
        <w:rPr>
          <w:rFonts w:ascii="Times New Roman" w:hAnsi="Times New Roman" w:cs="Times New Roman"/>
          <w:sz w:val="28"/>
          <w:szCs w:val="28"/>
        </w:rPr>
        <w:t xml:space="preserve">утвержденные  решением 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Собрания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 района  от 12.02.2018 г № 5/21-16</w:t>
      </w:r>
      <w:r w:rsidR="00587DB9">
        <w:rPr>
          <w:rFonts w:ascii="Times New Roman" w:hAnsi="Times New Roman" w:cs="Times New Roman"/>
          <w:sz w:val="28"/>
          <w:szCs w:val="28"/>
        </w:rPr>
        <w:t>8</w:t>
      </w:r>
      <w:r w:rsidR="00852939">
        <w:rPr>
          <w:rFonts w:ascii="Times New Roman" w:hAnsi="Times New Roman" w:cs="Times New Roman"/>
          <w:sz w:val="28"/>
          <w:szCs w:val="28"/>
        </w:rPr>
        <w:t xml:space="preserve">, </w:t>
      </w:r>
      <w:r w:rsidR="00DD3C60">
        <w:rPr>
          <w:rFonts w:ascii="Times New Roman" w:hAnsi="Times New Roman" w:cs="Times New Roman"/>
          <w:sz w:val="28"/>
          <w:szCs w:val="28"/>
        </w:rPr>
        <w:t xml:space="preserve">следующие </w:t>
      </w:r>
      <w:r w:rsidR="00852939">
        <w:rPr>
          <w:rFonts w:ascii="Times New Roman" w:hAnsi="Times New Roman" w:cs="Times New Roman"/>
          <w:sz w:val="28"/>
          <w:szCs w:val="28"/>
        </w:rPr>
        <w:t>изменения:</w:t>
      </w:r>
    </w:p>
    <w:p w:rsidR="00DD3C60" w:rsidRDefault="00DD3C60" w:rsidP="00852939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1) Оглавление дополнить пунктами:</w:t>
      </w:r>
    </w:p>
    <w:p w:rsidR="00DD3C60" w:rsidRPr="00543807" w:rsidRDefault="00DD3C60" w:rsidP="00DD3C60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«1.11.   Объекты  </w:t>
      </w:r>
      <w:r w:rsidRPr="00543807">
        <w:rPr>
          <w:rFonts w:ascii="Times New Roman" w:hAnsi="Times New Roman" w:cs="Times New Roman"/>
          <w:sz w:val="28"/>
          <w:szCs w:val="28"/>
        </w:rPr>
        <w:t xml:space="preserve"> местного значения муниципального района в области </w:t>
      </w:r>
      <w:r w:rsidRPr="00543807">
        <w:rPr>
          <w:rFonts w:ascii="Times New Roman" w:hAnsi="Times New Roman" w:cs="Times New Roman"/>
          <w:sz w:val="28"/>
          <w:szCs w:val="28"/>
        </w:rPr>
        <w:br/>
        <w:t>образования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DD3C60" w:rsidRPr="00543807" w:rsidRDefault="00DD3C60" w:rsidP="00DD3C60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«2.13.     </w:t>
      </w:r>
      <w:r w:rsidRPr="00543807">
        <w:rPr>
          <w:rFonts w:ascii="Times New Roman" w:hAnsi="Times New Roman" w:cs="Times New Roman"/>
          <w:sz w:val="28"/>
          <w:szCs w:val="28"/>
        </w:rPr>
        <w:t xml:space="preserve">Объекты местного значения муниципального района в области </w:t>
      </w:r>
      <w:r w:rsidRPr="00543807">
        <w:rPr>
          <w:rFonts w:ascii="Times New Roman" w:hAnsi="Times New Roman" w:cs="Times New Roman"/>
          <w:sz w:val="28"/>
          <w:szCs w:val="28"/>
        </w:rPr>
        <w:br/>
        <w:t>образования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DD3C60" w:rsidRDefault="00DD3C60" w:rsidP="00852939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2) часть 1  дополнить п. 1.11</w:t>
      </w:r>
      <w:r w:rsidR="00107C9D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:rsidR="00470C67" w:rsidRDefault="00470C67" w:rsidP="00470C67">
      <w:pPr>
        <w:pStyle w:val="2"/>
      </w:pPr>
      <w:r>
        <w:t>«1.11.  Объекты местного значения муниципального района в области образования</w:t>
      </w:r>
    </w:p>
    <w:p w:rsidR="00470C67" w:rsidRPr="00673852" w:rsidRDefault="00470C67" w:rsidP="00470C67">
      <w:pPr>
        <w:keepNext/>
        <w:spacing w:before="120"/>
        <w:jc w:val="right"/>
        <w:rPr>
          <w:b/>
          <w:i/>
        </w:rPr>
      </w:pPr>
      <w:r w:rsidRPr="00673852">
        <w:rPr>
          <w:b/>
          <w:i/>
        </w:rPr>
        <w:t>Таблица</w:t>
      </w:r>
      <w:r>
        <w:rPr>
          <w:b/>
          <w:i/>
        </w:rPr>
        <w:t xml:space="preserve"> 1.11</w:t>
      </w:r>
    </w:p>
    <w:p w:rsidR="00470C67" w:rsidRPr="00470C67" w:rsidRDefault="00470C67" w:rsidP="00470C67">
      <w:pPr>
        <w:pStyle w:val="af0"/>
        <w:jc w:val="center"/>
        <w:rPr>
          <w:rFonts w:ascii="Times New Roman" w:hAnsi="Times New Roman" w:cs="Times New Roman"/>
          <w:sz w:val="24"/>
          <w:szCs w:val="24"/>
        </w:rPr>
      </w:pPr>
      <w:r w:rsidRPr="00470C67">
        <w:rPr>
          <w:b/>
          <w:i/>
          <w:sz w:val="24"/>
          <w:szCs w:val="24"/>
        </w:rPr>
        <w:t>Расчетные показатели, устанавливаемые для объектов местного значения  в области образования</w:t>
      </w:r>
    </w:p>
    <w:tbl>
      <w:tblPr>
        <w:tblStyle w:val="a4"/>
        <w:tblW w:w="9384" w:type="dxa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12" w:space="0" w:color="000000" w:themeColor="text1"/>
          <w:insideV w:val="single" w:sz="12" w:space="0" w:color="000000" w:themeColor="text1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446"/>
        <w:gridCol w:w="2268"/>
        <w:gridCol w:w="850"/>
        <w:gridCol w:w="1985"/>
        <w:gridCol w:w="2126"/>
        <w:gridCol w:w="709"/>
      </w:tblGrid>
      <w:tr w:rsidR="00B51995" w:rsidRPr="00E404E2" w:rsidTr="009A16DB">
        <w:trPr>
          <w:cantSplit/>
          <w:tblHeader/>
        </w:trPr>
        <w:tc>
          <w:tcPr>
            <w:tcW w:w="1446" w:type="dxa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bookmarkStart w:id="0" w:name="OLE_LINK217"/>
            <w:bookmarkStart w:id="1" w:name="OLE_LINK114"/>
            <w:r w:rsidRPr="00E404E2">
              <w:rPr>
                <w:b/>
                <w:i/>
                <w:sz w:val="20"/>
                <w:szCs w:val="20"/>
                <w:lang w:val="ru-RU"/>
              </w:rPr>
              <w:lastRenderedPageBreak/>
              <w:t>Наименование вида объекта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E404E2">
              <w:rPr>
                <w:b/>
                <w:i/>
                <w:sz w:val="20"/>
                <w:szCs w:val="20"/>
                <w:lang w:val="ru-RU"/>
              </w:rPr>
              <w:t>Тип расчетного показателя</w:t>
            </w:r>
          </w:p>
        </w:tc>
        <w:tc>
          <w:tcPr>
            <w:tcW w:w="2835" w:type="dxa"/>
            <w:gridSpan w:val="2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E404E2">
              <w:rPr>
                <w:b/>
                <w:i/>
                <w:sz w:val="20"/>
                <w:szCs w:val="20"/>
                <w:lang w:val="ru-RU"/>
              </w:rPr>
              <w:t>Наименование расчетного показателя, единица измерения</w:t>
            </w:r>
          </w:p>
        </w:tc>
        <w:tc>
          <w:tcPr>
            <w:tcW w:w="2835" w:type="dxa"/>
            <w:gridSpan w:val="2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sz w:val="20"/>
                <w:szCs w:val="20"/>
                <w:lang w:val="ru-RU"/>
              </w:rPr>
            </w:pPr>
            <w:r w:rsidRPr="00E404E2">
              <w:rPr>
                <w:b/>
                <w:i/>
                <w:sz w:val="20"/>
                <w:szCs w:val="20"/>
                <w:lang w:val="ru-RU"/>
              </w:rPr>
              <w:t>Значение расчет</w:t>
            </w:r>
            <w:r>
              <w:rPr>
                <w:b/>
                <w:i/>
                <w:sz w:val="20"/>
                <w:szCs w:val="20"/>
                <w:lang w:val="ru-RU"/>
              </w:rPr>
              <w:t>ного показателя</w:t>
            </w:r>
          </w:p>
        </w:tc>
      </w:tr>
      <w:tr w:rsidR="00DD3C60" w:rsidRPr="00E404E2" w:rsidTr="00995A74">
        <w:trPr>
          <w:cantSplit/>
          <w:trHeight w:val="690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E404E2" w:rsidRDefault="00DD3C60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 xml:space="preserve">Дошкольная </w:t>
            </w:r>
            <w:proofErr w:type="spellStart"/>
            <w:proofErr w:type="gramStart"/>
            <w:r w:rsidRPr="00E404E2">
              <w:rPr>
                <w:sz w:val="20"/>
                <w:szCs w:val="20"/>
                <w:lang w:val="ru-RU"/>
              </w:rPr>
              <w:t>образователь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 w:rsidRPr="00E404E2">
              <w:rPr>
                <w:sz w:val="20"/>
                <w:szCs w:val="20"/>
                <w:lang w:val="ru-RU"/>
              </w:rPr>
              <w:t>ная</w:t>
            </w:r>
            <w:proofErr w:type="spellEnd"/>
            <w:proofErr w:type="gramEnd"/>
            <w:r w:rsidRPr="00E404E2">
              <w:rPr>
                <w:sz w:val="20"/>
                <w:szCs w:val="20"/>
                <w:lang w:val="ru-RU"/>
              </w:rPr>
              <w:t xml:space="preserve"> организация</w:t>
            </w:r>
          </w:p>
        </w:tc>
        <w:tc>
          <w:tcPr>
            <w:tcW w:w="2268" w:type="dxa"/>
          </w:tcPr>
          <w:p w:rsidR="00DD3C60" w:rsidRPr="00E404E2" w:rsidRDefault="00DD3C60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835" w:type="dxa"/>
            <w:gridSpan w:val="2"/>
          </w:tcPr>
          <w:p w:rsidR="00DD3C60" w:rsidRPr="00E404E2" w:rsidRDefault="00DD3C60" w:rsidP="009A16DB">
            <w:pPr>
              <w:pStyle w:val="af3"/>
              <w:ind w:firstLine="0"/>
              <w:jc w:val="left"/>
              <w:rPr>
                <w:sz w:val="20"/>
                <w:szCs w:val="20"/>
                <w:highlight w:val="red"/>
                <w:lang w:val="ru-RU"/>
              </w:rPr>
            </w:pPr>
            <w:bookmarkStart w:id="2" w:name="OLE_LINK148"/>
            <w:bookmarkStart w:id="3" w:name="OLE_LINK149"/>
            <w:bookmarkStart w:id="4" w:name="OLE_LINK150"/>
            <w:bookmarkStart w:id="5" w:name="OLE_LINK155"/>
            <w:r>
              <w:rPr>
                <w:sz w:val="20"/>
                <w:szCs w:val="20"/>
                <w:lang w:val="ru-RU"/>
              </w:rPr>
              <w:t>Количество мест на 1000 жителей</w:t>
            </w:r>
            <w:bookmarkEnd w:id="2"/>
            <w:bookmarkEnd w:id="3"/>
            <w:bookmarkEnd w:id="4"/>
            <w:bookmarkEnd w:id="5"/>
          </w:p>
        </w:tc>
        <w:tc>
          <w:tcPr>
            <w:tcW w:w="2126" w:type="dxa"/>
          </w:tcPr>
          <w:p w:rsidR="00DD3C60" w:rsidRPr="00E404E2" w:rsidRDefault="00DD3C60" w:rsidP="009F1E23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DD3C60" w:rsidRPr="00E404E2" w:rsidRDefault="00DD3C60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665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2835" w:type="dxa"/>
            <w:gridSpan w:val="2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 xml:space="preserve">Пешеходная доступность, </w:t>
            </w:r>
            <w:proofErr w:type="gramStart"/>
            <w:r w:rsidRPr="00E404E2">
              <w:rPr>
                <w:sz w:val="20"/>
                <w:szCs w:val="20"/>
                <w:lang w:val="ru-RU"/>
              </w:rPr>
              <w:t>м</w:t>
            </w:r>
            <w:proofErr w:type="gramEnd"/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proofErr w:type="gramStart"/>
            <w:r>
              <w:rPr>
                <w:sz w:val="20"/>
                <w:szCs w:val="20"/>
                <w:lang w:val="ru-RU"/>
              </w:rPr>
              <w:t>при</w:t>
            </w:r>
            <w:proofErr w:type="gram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gramStart"/>
            <w:r>
              <w:rPr>
                <w:sz w:val="20"/>
                <w:szCs w:val="20"/>
                <w:lang w:val="ru-RU"/>
              </w:rPr>
              <w:t>одно</w:t>
            </w:r>
            <w:proofErr w:type="gramEnd"/>
            <w:r>
              <w:rPr>
                <w:sz w:val="20"/>
                <w:szCs w:val="20"/>
                <w:lang w:val="ru-RU"/>
              </w:rPr>
              <w:t>-, двухэтажной застройке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500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при застройке от трех этажей и выше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300</w:t>
            </w:r>
          </w:p>
        </w:tc>
      </w:tr>
      <w:tr w:rsidR="009F1E23" w:rsidRPr="00E404E2" w:rsidTr="00F83EB2">
        <w:trPr>
          <w:cantSplit/>
          <w:trHeight w:val="794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E404E2">
              <w:rPr>
                <w:sz w:val="20"/>
                <w:szCs w:val="20"/>
                <w:lang w:val="ru-RU"/>
              </w:rPr>
              <w:t>Общеобразова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 w:rsidRPr="00E404E2">
              <w:rPr>
                <w:sz w:val="20"/>
                <w:szCs w:val="20"/>
                <w:lang w:val="ru-RU"/>
              </w:rPr>
              <w:t>тельная</w:t>
            </w:r>
            <w:proofErr w:type="spellEnd"/>
            <w:proofErr w:type="gramEnd"/>
            <w:r w:rsidRPr="00E404E2">
              <w:rPr>
                <w:sz w:val="20"/>
                <w:szCs w:val="20"/>
                <w:lang w:val="ru-RU"/>
              </w:rPr>
              <w:t xml:space="preserve"> организация</w:t>
            </w:r>
          </w:p>
        </w:tc>
        <w:tc>
          <w:tcPr>
            <w:tcW w:w="2268" w:type="dxa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835" w:type="dxa"/>
            <w:gridSpan w:val="2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highlight w:val="red"/>
                <w:lang w:val="ru-RU"/>
              </w:rPr>
            </w:pPr>
            <w:bookmarkStart w:id="6" w:name="OLE_LINK166"/>
            <w:bookmarkStart w:id="7" w:name="OLE_LINK167"/>
            <w:bookmarkStart w:id="8" w:name="OLE_LINK168"/>
            <w:r>
              <w:rPr>
                <w:sz w:val="20"/>
                <w:szCs w:val="20"/>
                <w:lang w:val="ru-RU"/>
              </w:rPr>
              <w:t>Количество мест на 1000 жителей</w:t>
            </w:r>
            <w:bookmarkEnd w:id="6"/>
            <w:bookmarkEnd w:id="7"/>
            <w:bookmarkEnd w:id="8"/>
          </w:p>
        </w:tc>
        <w:tc>
          <w:tcPr>
            <w:tcW w:w="2126" w:type="dxa"/>
          </w:tcPr>
          <w:p w:rsidR="009F1E23" w:rsidRPr="00E404E2" w:rsidRDefault="009F1E23" w:rsidP="009F1E23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9F1E23" w:rsidRPr="00E404E2" w:rsidRDefault="009F1E23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1104</w:t>
            </w:r>
          </w:p>
        </w:tc>
      </w:tr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bookmarkStart w:id="9" w:name="_Hlk498358117"/>
          </w:p>
        </w:tc>
        <w:tc>
          <w:tcPr>
            <w:tcW w:w="2268" w:type="dxa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2835" w:type="dxa"/>
            <w:gridSpan w:val="2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Транспортная доступность, мин.</w:t>
            </w:r>
          </w:p>
        </w:tc>
        <w:tc>
          <w:tcPr>
            <w:tcW w:w="2126" w:type="dxa"/>
          </w:tcPr>
          <w:p w:rsidR="00B51995" w:rsidRPr="00DA17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DA17E2">
              <w:rPr>
                <w:sz w:val="20"/>
                <w:szCs w:val="20"/>
                <w:lang w:val="ru-RU"/>
              </w:rPr>
              <w:t xml:space="preserve">для учащихся </w:t>
            </w:r>
            <w:r w:rsidRPr="00DA17E2">
              <w:rPr>
                <w:sz w:val="20"/>
                <w:szCs w:val="20"/>
              </w:rPr>
              <w:t>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обучения</w:t>
            </w:r>
          </w:p>
        </w:tc>
        <w:tc>
          <w:tcPr>
            <w:tcW w:w="709" w:type="dxa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15</w:t>
            </w:r>
          </w:p>
        </w:tc>
      </w:tr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</w:tcPr>
          <w:p w:rsidR="00B51995" w:rsidRPr="00DA17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DA17E2">
              <w:rPr>
                <w:sz w:val="20"/>
                <w:szCs w:val="20"/>
                <w:lang w:val="ru-RU"/>
              </w:rPr>
              <w:t xml:space="preserve">для учащихся </w:t>
            </w:r>
            <w:r w:rsidRPr="00A66AA2">
              <w:rPr>
                <w:sz w:val="20"/>
                <w:szCs w:val="20"/>
                <w:lang w:val="ru-RU"/>
              </w:rPr>
              <w:t>II</w:t>
            </w:r>
            <w:r w:rsidRPr="00DA17E2">
              <w:rPr>
                <w:sz w:val="20"/>
                <w:szCs w:val="20"/>
                <w:lang w:val="ru-RU"/>
              </w:rPr>
              <w:t xml:space="preserve"> и </w:t>
            </w:r>
            <w:r w:rsidRPr="00A66AA2">
              <w:rPr>
                <w:sz w:val="20"/>
                <w:szCs w:val="20"/>
                <w:lang w:val="ru-RU"/>
              </w:rPr>
              <w:t>III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обучения</w:t>
            </w:r>
          </w:p>
        </w:tc>
        <w:tc>
          <w:tcPr>
            <w:tcW w:w="709" w:type="dxa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30</w:t>
            </w:r>
          </w:p>
        </w:tc>
      </w:tr>
      <w:bookmarkEnd w:id="9"/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 xml:space="preserve">Пешеходная доступность, </w:t>
            </w:r>
            <w:proofErr w:type="gramStart"/>
            <w:r w:rsidRPr="00E404E2">
              <w:rPr>
                <w:sz w:val="20"/>
                <w:szCs w:val="20"/>
                <w:lang w:val="ru-RU"/>
              </w:rPr>
              <w:t>м</w:t>
            </w:r>
            <w:proofErr w:type="gramEnd"/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при малоэтажной застройке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750</w:t>
            </w:r>
          </w:p>
        </w:tc>
      </w:tr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при застройке от трех этажей и выше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500</w:t>
            </w:r>
          </w:p>
        </w:tc>
      </w:tr>
      <w:tr w:rsidR="009F1E23" w:rsidRPr="00E404E2" w:rsidTr="00282E53">
        <w:trPr>
          <w:cantSplit/>
          <w:trHeight w:val="490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 xml:space="preserve">Объекты </w:t>
            </w:r>
            <w:proofErr w:type="spellStart"/>
            <w:proofErr w:type="gramStart"/>
            <w:r w:rsidRPr="00E404E2">
              <w:rPr>
                <w:sz w:val="20"/>
                <w:szCs w:val="20"/>
                <w:lang w:val="ru-RU"/>
              </w:rPr>
              <w:t>дополнитель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 w:rsidRPr="00E404E2">
              <w:rPr>
                <w:sz w:val="20"/>
                <w:szCs w:val="20"/>
                <w:lang w:val="ru-RU"/>
              </w:rPr>
              <w:t>ного</w:t>
            </w:r>
            <w:proofErr w:type="spellEnd"/>
            <w:proofErr w:type="gramEnd"/>
            <w:r w:rsidRPr="00E404E2">
              <w:rPr>
                <w:sz w:val="20"/>
                <w:szCs w:val="20"/>
                <w:lang w:val="ru-RU"/>
              </w:rPr>
              <w:t xml:space="preserve"> образования</w:t>
            </w:r>
          </w:p>
        </w:tc>
        <w:tc>
          <w:tcPr>
            <w:tcW w:w="2268" w:type="dxa"/>
            <w:vMerge w:val="restart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850" w:type="dxa"/>
            <w:vMerge w:val="restart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Количество мест на 1000 жителей</w:t>
            </w:r>
          </w:p>
        </w:tc>
        <w:tc>
          <w:tcPr>
            <w:tcW w:w="1985" w:type="dxa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всего, в том числе:</w:t>
            </w:r>
          </w:p>
        </w:tc>
        <w:tc>
          <w:tcPr>
            <w:tcW w:w="2126" w:type="dxa"/>
          </w:tcPr>
          <w:p w:rsidR="009F1E23" w:rsidRPr="00E404E2" w:rsidRDefault="009F1E23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9F1E23" w:rsidRPr="00E404E2" w:rsidRDefault="009F1E23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999</w:t>
            </w:r>
          </w:p>
        </w:tc>
      </w:tr>
      <w:tr w:rsidR="00654E4B" w:rsidRPr="00E404E2" w:rsidTr="004C6205">
        <w:trPr>
          <w:cantSplit/>
          <w:trHeight w:val="690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850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985" w:type="dxa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на базе общеобразовательных организаций</w:t>
            </w:r>
          </w:p>
        </w:tc>
        <w:tc>
          <w:tcPr>
            <w:tcW w:w="2126" w:type="dxa"/>
          </w:tcPr>
          <w:p w:rsidR="00654E4B" w:rsidRPr="00E404E2" w:rsidRDefault="00654E4B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654E4B" w:rsidRPr="00E404E2" w:rsidRDefault="00654E4B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886</w:t>
            </w:r>
          </w:p>
        </w:tc>
      </w:tr>
      <w:tr w:rsidR="00654E4B" w:rsidRPr="00E404E2" w:rsidTr="0019448F">
        <w:trPr>
          <w:cantSplit/>
          <w:trHeight w:val="1380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850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985" w:type="dxa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на базе образовательных организаций (за исключением общеобразовательных организаций)</w:t>
            </w:r>
          </w:p>
        </w:tc>
        <w:tc>
          <w:tcPr>
            <w:tcW w:w="2126" w:type="dxa"/>
          </w:tcPr>
          <w:p w:rsidR="00654E4B" w:rsidRPr="00E404E2" w:rsidRDefault="00654E4B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654E4B" w:rsidRPr="00E404E2" w:rsidRDefault="00654E4B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113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2835" w:type="dxa"/>
            <w:gridSpan w:val="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Транспортная</w:t>
            </w:r>
            <w:r w:rsidRPr="00E404E2">
              <w:rPr>
                <w:sz w:val="20"/>
                <w:szCs w:val="20"/>
                <w:lang w:val="ru-RU"/>
              </w:rPr>
              <w:t xml:space="preserve"> доступность, мин.</w:t>
            </w:r>
          </w:p>
        </w:tc>
        <w:tc>
          <w:tcPr>
            <w:tcW w:w="2835" w:type="dxa"/>
            <w:gridSpan w:val="2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30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</w:t>
            </w:r>
            <w:r w:rsidRPr="00E404E2">
              <w:rPr>
                <w:sz w:val="20"/>
                <w:szCs w:val="20"/>
                <w:lang w:val="ru-RU"/>
              </w:rPr>
              <w:t xml:space="preserve">ешеходная доступность, </w:t>
            </w:r>
            <w:proofErr w:type="gramStart"/>
            <w:r>
              <w:rPr>
                <w:sz w:val="20"/>
                <w:szCs w:val="20"/>
                <w:lang w:val="ru-RU"/>
              </w:rPr>
              <w:t>м</w:t>
            </w:r>
            <w:proofErr w:type="gramEnd"/>
          </w:p>
        </w:tc>
        <w:tc>
          <w:tcPr>
            <w:tcW w:w="2835" w:type="dxa"/>
            <w:gridSpan w:val="2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1500</w:t>
            </w:r>
          </w:p>
        </w:tc>
      </w:tr>
      <w:tr w:rsidR="00B51995" w:rsidRPr="00E404E2" w:rsidTr="009A16DB">
        <w:trPr>
          <w:cantSplit/>
        </w:trPr>
        <w:tc>
          <w:tcPr>
            <w:tcW w:w="9384" w:type="dxa"/>
            <w:gridSpan w:val="6"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b/>
                <w:sz w:val="20"/>
                <w:szCs w:val="20"/>
                <w:lang w:val="ru-RU"/>
              </w:rPr>
            </w:pPr>
            <w:r w:rsidRPr="00E404E2">
              <w:rPr>
                <w:b/>
                <w:sz w:val="20"/>
                <w:szCs w:val="20"/>
                <w:lang w:val="ru-RU"/>
              </w:rPr>
              <w:t>Примечания:</w:t>
            </w:r>
          </w:p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</w:t>
            </w:r>
            <w:r w:rsidRPr="00722162">
              <w:rPr>
                <w:sz w:val="20"/>
                <w:szCs w:val="20"/>
                <w:lang w:val="ru-RU"/>
              </w:rPr>
              <w:t xml:space="preserve">. В  сельской местности </w:t>
            </w:r>
            <w:r w:rsidR="00654E4B">
              <w:rPr>
                <w:sz w:val="20"/>
                <w:szCs w:val="20"/>
                <w:lang w:val="ru-RU"/>
              </w:rPr>
              <w:t xml:space="preserve">  проектируется 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дошкольной образовательной организации на 62 воспитанника.</w:t>
            </w:r>
          </w:p>
          <w:p w:rsidR="00B51995" w:rsidRPr="00E404E2" w:rsidRDefault="00B51995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3A3EEC">
              <w:rPr>
                <w:sz w:val="20"/>
                <w:szCs w:val="20"/>
                <w:lang w:val="ru-RU"/>
              </w:rPr>
              <w:t>2</w:t>
            </w:r>
            <w:r w:rsidRPr="00722162">
              <w:rPr>
                <w:sz w:val="20"/>
                <w:szCs w:val="20"/>
                <w:lang w:val="ru-RU"/>
              </w:rPr>
              <w:t xml:space="preserve">. В сельской местности </w:t>
            </w:r>
            <w:r w:rsidR="00654E4B">
              <w:rPr>
                <w:sz w:val="20"/>
                <w:szCs w:val="20"/>
                <w:lang w:val="ru-RU"/>
              </w:rPr>
              <w:t xml:space="preserve">проектируется 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дневной общеобразовательной школы на 201 человек.</w:t>
            </w:r>
          </w:p>
        </w:tc>
      </w:tr>
      <w:bookmarkEnd w:id="0"/>
      <w:bookmarkEnd w:id="1"/>
    </w:tbl>
    <w:p w:rsidR="00852939" w:rsidRPr="00543807" w:rsidRDefault="00852939" w:rsidP="00852939">
      <w:pPr>
        <w:pStyle w:val="af0"/>
        <w:rPr>
          <w:rFonts w:ascii="Times New Roman" w:hAnsi="Times New Roman" w:cs="Times New Roman"/>
          <w:sz w:val="28"/>
          <w:szCs w:val="28"/>
        </w:rPr>
      </w:pPr>
    </w:p>
    <w:p w:rsidR="00107C9D" w:rsidRDefault="00107C9D" w:rsidP="00107C9D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3) часть 2  дополнить п. 2.13. следующего содержания:</w:t>
      </w:r>
    </w:p>
    <w:p w:rsidR="00DD3C60" w:rsidRDefault="00107C9D" w:rsidP="00107C9D">
      <w:pPr>
        <w:pStyle w:val="2"/>
      </w:pPr>
      <w:bookmarkStart w:id="10" w:name="_Toc498361769"/>
      <w:bookmarkStart w:id="11" w:name="_Toc501034210"/>
      <w:r>
        <w:t xml:space="preserve">«2.13. </w:t>
      </w:r>
      <w:r w:rsidR="00DD3C60">
        <w:t>Объекты местного значения муниципального района в области образования</w:t>
      </w:r>
      <w:bookmarkEnd w:id="10"/>
      <w:bookmarkEnd w:id="11"/>
    </w:p>
    <w:p w:rsidR="00DD3C60" w:rsidRPr="00673852" w:rsidRDefault="00DD3C60" w:rsidP="00DD3C60">
      <w:pPr>
        <w:keepNext/>
        <w:spacing w:before="120"/>
        <w:jc w:val="right"/>
        <w:rPr>
          <w:b/>
          <w:i/>
        </w:rPr>
      </w:pPr>
      <w:r w:rsidRPr="00673852">
        <w:rPr>
          <w:b/>
          <w:i/>
        </w:rPr>
        <w:t>Таблица</w:t>
      </w:r>
      <w:r>
        <w:rPr>
          <w:b/>
          <w:i/>
        </w:rPr>
        <w:t xml:space="preserve"> 2.</w:t>
      </w:r>
      <w:r w:rsidR="00107C9D">
        <w:rPr>
          <w:b/>
          <w:i/>
        </w:rPr>
        <w:t>13</w:t>
      </w:r>
    </w:p>
    <w:p w:rsidR="00DD3C60" w:rsidRDefault="00DD3C60" w:rsidP="00DD3C60">
      <w:pPr>
        <w:keepNext/>
        <w:suppressAutoHyphens/>
        <w:spacing w:after="120"/>
        <w:jc w:val="center"/>
        <w:rPr>
          <w:b/>
          <w:i/>
        </w:rPr>
      </w:pPr>
      <w:r w:rsidRPr="00A9350E">
        <w:rPr>
          <w:b/>
          <w:i/>
        </w:rPr>
        <w:t>Обоснование расчетных показателей, устанавливаемых для объектов местного значения  в области образования</w:t>
      </w:r>
    </w:p>
    <w:tbl>
      <w:tblPr>
        <w:tblStyle w:val="a4"/>
        <w:tblW w:w="9384" w:type="dxa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12" w:space="0" w:color="000000" w:themeColor="text1"/>
          <w:insideV w:val="single" w:sz="12" w:space="0" w:color="000000" w:themeColor="text1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446"/>
        <w:gridCol w:w="1842"/>
        <w:gridCol w:w="6096"/>
      </w:tblGrid>
      <w:tr w:rsidR="00DD3C60" w:rsidRPr="004532CA" w:rsidTr="00524B32">
        <w:trPr>
          <w:tblHeader/>
        </w:trPr>
        <w:tc>
          <w:tcPr>
            <w:tcW w:w="1446" w:type="dxa"/>
            <w:shd w:val="clear" w:color="auto" w:fill="D9D9D9" w:themeFill="background1" w:themeFillShade="D9"/>
          </w:tcPr>
          <w:p w:rsidR="00DD3C60" w:rsidRPr="004532CA" w:rsidRDefault="00DD3C60" w:rsidP="00524B32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4532CA">
              <w:rPr>
                <w:b/>
                <w:i/>
                <w:sz w:val="20"/>
                <w:szCs w:val="20"/>
                <w:lang w:val="ru-RU"/>
              </w:rPr>
              <w:t>Наименование вида объекта</w:t>
            </w:r>
          </w:p>
        </w:tc>
        <w:tc>
          <w:tcPr>
            <w:tcW w:w="1842" w:type="dxa"/>
            <w:shd w:val="clear" w:color="auto" w:fill="D9D9D9" w:themeFill="background1" w:themeFillShade="D9"/>
          </w:tcPr>
          <w:p w:rsidR="00DD3C60" w:rsidRPr="004532CA" w:rsidRDefault="00DD3C60" w:rsidP="00524B32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4532CA">
              <w:rPr>
                <w:b/>
                <w:i/>
                <w:sz w:val="20"/>
                <w:szCs w:val="20"/>
                <w:lang w:val="ru-RU"/>
              </w:rPr>
              <w:t>Тип расчетного показателя</w:t>
            </w:r>
          </w:p>
        </w:tc>
        <w:tc>
          <w:tcPr>
            <w:tcW w:w="6096" w:type="dxa"/>
            <w:shd w:val="clear" w:color="auto" w:fill="D9D9D9" w:themeFill="background1" w:themeFillShade="D9"/>
          </w:tcPr>
          <w:p w:rsidR="00DD3C60" w:rsidRPr="004532CA" w:rsidRDefault="00DD3C60" w:rsidP="00524B32">
            <w:pPr>
              <w:pStyle w:val="af3"/>
              <w:keepNext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b/>
                <w:i/>
                <w:sz w:val="20"/>
                <w:szCs w:val="20"/>
                <w:lang w:val="ru-RU"/>
              </w:rPr>
              <w:t>Обоснование</w:t>
            </w:r>
            <w:r w:rsidRPr="004532CA">
              <w:rPr>
                <w:b/>
                <w:i/>
                <w:sz w:val="20"/>
                <w:szCs w:val="20"/>
                <w:lang w:val="ru-RU"/>
              </w:rPr>
              <w:t xml:space="preserve"> расчетного показателя</w:t>
            </w:r>
          </w:p>
        </w:tc>
      </w:tr>
      <w:tr w:rsidR="00DD3C60" w:rsidRPr="004532CA" w:rsidTr="00524B32">
        <w:trPr>
          <w:trHeight w:val="36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E3527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proofErr w:type="spellStart"/>
            <w:r w:rsidRPr="003E7FBE">
              <w:rPr>
                <w:sz w:val="20"/>
                <w:szCs w:val="20"/>
              </w:rPr>
              <w:t>Дошкольные</w:t>
            </w:r>
            <w:proofErr w:type="spellEnd"/>
            <w:r w:rsidRPr="003E7FBE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образователь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>
              <w:rPr>
                <w:sz w:val="20"/>
                <w:szCs w:val="20"/>
                <w:lang w:val="ru-RU"/>
              </w:rPr>
              <w:t>ные</w:t>
            </w:r>
            <w:proofErr w:type="spellEnd"/>
            <w:r w:rsidR="00505CF7">
              <w:rPr>
                <w:sz w:val="20"/>
                <w:szCs w:val="20"/>
                <w:lang w:val="ru-RU"/>
              </w:rPr>
              <w:t xml:space="preserve"> </w:t>
            </w:r>
            <w:r>
              <w:rPr>
                <w:sz w:val="20"/>
                <w:szCs w:val="20"/>
                <w:lang w:val="ru-RU"/>
              </w:rPr>
              <w:t>организации</w:t>
            </w: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6096" w:type="dxa"/>
          </w:tcPr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bookmarkStart w:id="12" w:name="OLE_LINK365"/>
            <w:r>
              <w:rPr>
                <w:sz w:val="20"/>
                <w:szCs w:val="20"/>
                <w:lang w:val="ru-RU"/>
              </w:rPr>
              <w:t>Количество</w:t>
            </w:r>
            <w:r w:rsidRPr="00722162">
              <w:rPr>
                <w:sz w:val="20"/>
                <w:szCs w:val="20"/>
                <w:lang w:val="ru-RU"/>
              </w:rPr>
              <w:t xml:space="preserve"> мест в дошкольных образовательных организациях </w:t>
            </w:r>
            <w:r>
              <w:rPr>
                <w:sz w:val="20"/>
                <w:szCs w:val="20"/>
                <w:lang w:val="ru-RU"/>
              </w:rPr>
              <w:t xml:space="preserve">определено расчетным путем в соответствии с примечанием 1 </w:t>
            </w:r>
            <w:bookmarkStart w:id="13" w:name="OLE_LINK192"/>
            <w:r>
              <w:rPr>
                <w:sz w:val="20"/>
                <w:szCs w:val="20"/>
                <w:lang w:val="ru-RU"/>
              </w:rPr>
              <w:t>п. 2.2.4 Проекта РНГП Саратовской области</w:t>
            </w:r>
            <w:bookmarkEnd w:id="13"/>
            <w:r>
              <w:rPr>
                <w:sz w:val="20"/>
                <w:szCs w:val="20"/>
                <w:lang w:val="ru-RU"/>
              </w:rPr>
              <w:t>.</w:t>
            </w:r>
          </w:p>
          <w:p w:rsidR="00DD3C60" w:rsidRDefault="00DD3C60" w:rsidP="00505CF7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bookmarkStart w:id="14" w:name="OLE_LINK429"/>
            <w:bookmarkEnd w:id="12"/>
            <w:r>
              <w:rPr>
                <w:sz w:val="20"/>
                <w:szCs w:val="20"/>
                <w:lang w:val="ru-RU"/>
              </w:rPr>
              <w:t>В</w:t>
            </w:r>
            <w:r w:rsidRPr="00722162">
              <w:rPr>
                <w:sz w:val="20"/>
                <w:szCs w:val="20"/>
                <w:lang w:val="ru-RU"/>
              </w:rPr>
              <w:t xml:space="preserve"> соответствии с Приложением Письма </w:t>
            </w:r>
            <w:proofErr w:type="spellStart"/>
            <w:r w:rsidRPr="00722162">
              <w:rPr>
                <w:sz w:val="20"/>
                <w:szCs w:val="20"/>
                <w:lang w:val="ru-RU"/>
              </w:rPr>
              <w:t>Минобрнауки</w:t>
            </w:r>
            <w:proofErr w:type="spellEnd"/>
            <w:r w:rsidRPr="00722162">
              <w:rPr>
                <w:sz w:val="20"/>
                <w:szCs w:val="20"/>
                <w:lang w:val="ru-RU"/>
              </w:rPr>
              <w:t xml:space="preserve"> России от 04.05.2016 № АК-950/02 «О методических рекомендациях» Примерные значения для установления критериев по оптимальному размещению на территориях субъектов Российской Федерации </w:t>
            </w:r>
            <w:r w:rsidRPr="00722162">
              <w:rPr>
                <w:sz w:val="20"/>
                <w:szCs w:val="20"/>
                <w:lang w:val="ru-RU"/>
              </w:rPr>
              <w:lastRenderedPageBreak/>
              <w:t>объектов образования»</w:t>
            </w:r>
            <w:bookmarkEnd w:id="14"/>
            <w:r>
              <w:rPr>
                <w:sz w:val="20"/>
                <w:szCs w:val="20"/>
                <w:lang w:val="ru-RU"/>
              </w:rPr>
              <w:t xml:space="preserve"> </w:t>
            </w:r>
            <w:r w:rsidRPr="00722162">
              <w:rPr>
                <w:sz w:val="20"/>
                <w:szCs w:val="20"/>
                <w:lang w:val="ru-RU"/>
              </w:rPr>
              <w:t xml:space="preserve">в сельской местности </w:t>
            </w:r>
            <w:r w:rsidR="00505CF7">
              <w:rPr>
                <w:sz w:val="20"/>
                <w:szCs w:val="20"/>
                <w:lang w:val="ru-RU"/>
              </w:rPr>
              <w:t>проектируются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дошкольной образовательной организации на 62 воспитанника.</w:t>
            </w:r>
          </w:p>
        </w:tc>
      </w:tr>
      <w:tr w:rsidR="00DD3C60" w:rsidRPr="004532CA" w:rsidTr="00524B32">
        <w:tc>
          <w:tcPr>
            <w:tcW w:w="1446" w:type="dxa"/>
            <w:vMerge/>
            <w:shd w:val="clear" w:color="auto" w:fill="F2F2F2" w:themeFill="background1" w:themeFillShade="F2"/>
          </w:tcPr>
          <w:p w:rsidR="00DD3C60" w:rsidRPr="00197814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6096" w:type="dxa"/>
          </w:tcPr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93EF8">
              <w:rPr>
                <w:sz w:val="20"/>
                <w:szCs w:val="20"/>
                <w:lang w:val="ru-RU"/>
              </w:rPr>
              <w:t xml:space="preserve">Пешеходная доступность принята для </w:t>
            </w:r>
            <w:r>
              <w:rPr>
                <w:sz w:val="20"/>
                <w:szCs w:val="20"/>
                <w:lang w:val="ru-RU"/>
              </w:rPr>
              <w:t xml:space="preserve">300 м при </w:t>
            </w:r>
            <w:r w:rsidRPr="00AE75B3">
              <w:rPr>
                <w:sz w:val="20"/>
                <w:szCs w:val="20"/>
                <w:lang w:val="ru-RU"/>
              </w:rPr>
              <w:t>застройке</w:t>
            </w:r>
            <w:r>
              <w:rPr>
                <w:sz w:val="20"/>
                <w:szCs w:val="20"/>
                <w:lang w:val="ru-RU"/>
              </w:rPr>
              <w:t xml:space="preserve"> от трех этажей и выше и 500 м </w:t>
            </w:r>
            <w:proofErr w:type="gramStart"/>
            <w:r>
              <w:rPr>
                <w:sz w:val="20"/>
                <w:szCs w:val="20"/>
                <w:lang w:val="ru-RU"/>
              </w:rPr>
              <w:t>при</w:t>
            </w:r>
            <w:proofErr w:type="gram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gramStart"/>
            <w:r>
              <w:rPr>
                <w:sz w:val="20"/>
                <w:szCs w:val="20"/>
                <w:lang w:val="ru-RU"/>
              </w:rPr>
              <w:t>одно</w:t>
            </w:r>
            <w:proofErr w:type="gramEnd"/>
            <w:r>
              <w:rPr>
                <w:sz w:val="20"/>
                <w:szCs w:val="20"/>
                <w:lang w:val="ru-RU"/>
              </w:rPr>
              <w:t xml:space="preserve">-, двухэтажной застройке </w:t>
            </w:r>
            <w:bookmarkStart w:id="15" w:name="OLE_LINK256"/>
            <w:r>
              <w:rPr>
                <w:sz w:val="20"/>
                <w:szCs w:val="20"/>
                <w:lang w:val="ru-RU"/>
              </w:rPr>
              <w:t xml:space="preserve">согласно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.</w:t>
            </w:r>
            <w:bookmarkEnd w:id="15"/>
          </w:p>
        </w:tc>
      </w:tr>
      <w:tr w:rsidR="00DD3C60" w:rsidRPr="004532CA" w:rsidTr="00524B32"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197814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>
              <w:rPr>
                <w:sz w:val="20"/>
                <w:szCs w:val="20"/>
                <w:lang w:val="ru-RU"/>
              </w:rPr>
              <w:t>Общеобразова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>
              <w:rPr>
                <w:sz w:val="20"/>
                <w:szCs w:val="20"/>
                <w:lang w:val="ru-RU"/>
              </w:rPr>
              <w:t>тельные</w:t>
            </w:r>
            <w:proofErr w:type="spellEnd"/>
            <w:proofErr w:type="gramEnd"/>
            <w:r w:rsidRPr="003E7FBE">
              <w:rPr>
                <w:sz w:val="20"/>
                <w:szCs w:val="20"/>
              </w:rPr>
              <w:t xml:space="preserve"> </w:t>
            </w:r>
            <w:proofErr w:type="spellStart"/>
            <w:r w:rsidRPr="003E7FBE">
              <w:rPr>
                <w:sz w:val="20"/>
                <w:szCs w:val="20"/>
              </w:rPr>
              <w:t>организации</w:t>
            </w:r>
            <w:proofErr w:type="spellEnd"/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6096" w:type="dxa"/>
          </w:tcPr>
          <w:p w:rsidR="00DD3C60" w:rsidRPr="0063348F" w:rsidRDefault="00DD3C60" w:rsidP="00BD47F6">
            <w:pPr>
              <w:pStyle w:val="af3"/>
              <w:ind w:firstLine="0"/>
              <w:jc w:val="left"/>
              <w:rPr>
                <w:i/>
                <w:sz w:val="20"/>
                <w:szCs w:val="20"/>
                <w:lang w:val="ru-RU"/>
              </w:rPr>
            </w:pPr>
            <w:bookmarkStart w:id="16" w:name="OLE_LINK282"/>
            <w:bookmarkStart w:id="17" w:name="OLE_LINK283"/>
            <w:bookmarkStart w:id="18" w:name="OLE_LINK284"/>
            <w:bookmarkStart w:id="19" w:name="OLE_LINK285"/>
            <w:bookmarkStart w:id="20" w:name="OLE_LINK286"/>
            <w:r>
              <w:rPr>
                <w:sz w:val="20"/>
                <w:szCs w:val="20"/>
                <w:lang w:val="ru-RU"/>
              </w:rPr>
              <w:t>Количество</w:t>
            </w:r>
            <w:bookmarkEnd w:id="16"/>
            <w:bookmarkEnd w:id="17"/>
            <w:bookmarkEnd w:id="18"/>
            <w:bookmarkEnd w:id="19"/>
            <w:bookmarkEnd w:id="20"/>
            <w:r>
              <w:rPr>
                <w:sz w:val="20"/>
                <w:szCs w:val="20"/>
                <w:lang w:val="ru-RU"/>
              </w:rPr>
              <w:t xml:space="preserve"> </w:t>
            </w:r>
            <w:r w:rsidRPr="00722162">
              <w:rPr>
                <w:sz w:val="20"/>
                <w:szCs w:val="20"/>
                <w:lang w:val="ru-RU"/>
              </w:rPr>
              <w:t xml:space="preserve">мест в </w:t>
            </w:r>
            <w:r>
              <w:rPr>
                <w:sz w:val="20"/>
                <w:szCs w:val="20"/>
                <w:lang w:val="ru-RU"/>
              </w:rPr>
              <w:t>обще</w:t>
            </w:r>
            <w:r w:rsidRPr="00722162">
              <w:rPr>
                <w:sz w:val="20"/>
                <w:szCs w:val="20"/>
                <w:lang w:val="ru-RU"/>
              </w:rPr>
              <w:t xml:space="preserve">образовательных организациях </w:t>
            </w:r>
            <w:r>
              <w:rPr>
                <w:sz w:val="20"/>
                <w:szCs w:val="20"/>
                <w:lang w:val="ru-RU"/>
              </w:rPr>
              <w:t>определено расчетным путем в соответствии с Приложением</w:t>
            </w:r>
            <w:proofErr w:type="gramStart"/>
            <w:r>
              <w:rPr>
                <w:sz w:val="20"/>
                <w:szCs w:val="20"/>
                <w:lang w:val="ru-RU"/>
              </w:rPr>
              <w:t xml:space="preserve"> Д</w:t>
            </w:r>
            <w:proofErr w:type="gramEnd"/>
            <w:r>
              <w:rPr>
                <w:sz w:val="20"/>
                <w:szCs w:val="20"/>
                <w:lang w:val="ru-RU"/>
              </w:rPr>
              <w:t xml:space="preserve"> </w:t>
            </w:r>
            <w:r w:rsidRPr="00903F22">
              <w:rPr>
                <w:sz w:val="20"/>
                <w:szCs w:val="20"/>
                <w:lang w:val="ru-RU"/>
              </w:rPr>
              <w:t>СП 42.13330.2016 «Градостроительство. Планировка и застройка городских и сельских поселений. Актуализирова</w:t>
            </w:r>
            <w:r>
              <w:rPr>
                <w:sz w:val="20"/>
                <w:szCs w:val="20"/>
                <w:lang w:val="ru-RU"/>
              </w:rPr>
              <w:t xml:space="preserve">нная редакция </w:t>
            </w:r>
            <w:proofErr w:type="spellStart"/>
            <w:r>
              <w:rPr>
                <w:sz w:val="20"/>
                <w:szCs w:val="20"/>
                <w:lang w:val="ru-RU"/>
              </w:rPr>
              <w:t>СНиП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2.07.01-89*»</w:t>
            </w:r>
            <w:r w:rsidRPr="00903F22">
              <w:rPr>
                <w:sz w:val="20"/>
                <w:szCs w:val="20"/>
                <w:lang w:val="ru-RU"/>
              </w:rPr>
              <w:t xml:space="preserve"> </w:t>
            </w:r>
            <w:r w:rsidR="00BD47F6">
              <w:rPr>
                <w:sz w:val="20"/>
                <w:szCs w:val="20"/>
                <w:lang w:val="ru-RU"/>
              </w:rPr>
              <w:t xml:space="preserve">. </w:t>
            </w:r>
            <w:bookmarkStart w:id="21" w:name="OLE_LINK386"/>
            <w:bookmarkStart w:id="22" w:name="OLE_LINK387"/>
          </w:p>
          <w:bookmarkEnd w:id="21"/>
          <w:bookmarkEnd w:id="22"/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Рассчитанные показатели ниже предельного значения соответствующего показателя в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, но могут быть приняты, поскольку в Примечаниях к таблице указано, что п</w:t>
            </w:r>
            <w:r w:rsidRPr="00BC7237">
              <w:rPr>
                <w:sz w:val="20"/>
                <w:szCs w:val="20"/>
                <w:lang w:val="ru-RU"/>
              </w:rPr>
              <w:t>редельные значения расчетных показателей являются укрупненными и подлежат обязательному уточнению для каждого муниципального образования Саратовской области при разработке местных нормативов градостроительного проектирования</w:t>
            </w:r>
            <w:r>
              <w:rPr>
                <w:sz w:val="20"/>
                <w:szCs w:val="20"/>
                <w:lang w:val="ru-RU"/>
              </w:rPr>
              <w:t>.</w:t>
            </w:r>
          </w:p>
          <w:p w:rsidR="00DD3C60" w:rsidRDefault="00DD3C60" w:rsidP="00505CF7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В</w:t>
            </w:r>
            <w:r w:rsidRPr="00722162">
              <w:rPr>
                <w:sz w:val="20"/>
                <w:szCs w:val="20"/>
                <w:lang w:val="ru-RU"/>
              </w:rPr>
              <w:t xml:space="preserve"> соответствии с Приложением Письма </w:t>
            </w:r>
            <w:proofErr w:type="spellStart"/>
            <w:r w:rsidRPr="00722162">
              <w:rPr>
                <w:sz w:val="20"/>
                <w:szCs w:val="20"/>
                <w:lang w:val="ru-RU"/>
              </w:rPr>
              <w:t>Минобрнауки</w:t>
            </w:r>
            <w:proofErr w:type="spellEnd"/>
            <w:r w:rsidRPr="00722162">
              <w:rPr>
                <w:sz w:val="20"/>
                <w:szCs w:val="20"/>
                <w:lang w:val="ru-RU"/>
              </w:rPr>
              <w:t xml:space="preserve"> России от 04.05.2016 № АК-950/02 «О методических рекомендациях» Примерные значения для установления критериев по оптимальному размещению на территориях субъектов Российской Федерации объектов образования»</w:t>
            </w:r>
            <w:r>
              <w:rPr>
                <w:sz w:val="20"/>
                <w:szCs w:val="20"/>
                <w:lang w:val="ru-RU"/>
              </w:rPr>
              <w:t xml:space="preserve">  </w:t>
            </w:r>
            <w:r w:rsidRPr="00722162">
              <w:rPr>
                <w:sz w:val="20"/>
                <w:szCs w:val="20"/>
                <w:lang w:val="ru-RU"/>
              </w:rPr>
              <w:t xml:space="preserve"> в сельской местности </w:t>
            </w:r>
            <w:r w:rsidR="00505CF7">
              <w:rPr>
                <w:sz w:val="20"/>
                <w:szCs w:val="20"/>
                <w:lang w:val="ru-RU"/>
              </w:rPr>
              <w:t>проектируется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дневной общеобразовательной школы на 201 человек.</w:t>
            </w:r>
          </w:p>
        </w:tc>
      </w:tr>
      <w:tr w:rsidR="00DD3C60" w:rsidRPr="004532CA" w:rsidTr="00524B32">
        <w:tc>
          <w:tcPr>
            <w:tcW w:w="1446" w:type="dxa"/>
            <w:vMerge/>
            <w:shd w:val="clear" w:color="auto" w:fill="F2F2F2" w:themeFill="background1" w:themeFillShade="F2"/>
          </w:tcPr>
          <w:p w:rsidR="00DD3C60" w:rsidRPr="00144D98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6096" w:type="dxa"/>
          </w:tcPr>
          <w:p w:rsidR="00DD3C60" w:rsidRPr="00A25B61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Транспортная доступность принята 15 мин. для </w:t>
            </w:r>
            <w:r w:rsidRPr="00DA17E2">
              <w:rPr>
                <w:sz w:val="20"/>
                <w:szCs w:val="20"/>
                <w:lang w:val="ru-RU"/>
              </w:rPr>
              <w:t xml:space="preserve">учащихся </w:t>
            </w:r>
            <w:r w:rsidRPr="00A25B61">
              <w:rPr>
                <w:sz w:val="20"/>
                <w:szCs w:val="20"/>
                <w:lang w:val="ru-RU"/>
              </w:rPr>
              <w:t>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</w:t>
            </w:r>
            <w:proofErr w:type="gramStart"/>
            <w:r w:rsidRPr="00DA17E2">
              <w:rPr>
                <w:sz w:val="20"/>
                <w:szCs w:val="20"/>
                <w:lang w:val="ru-RU"/>
              </w:rPr>
              <w:t>я</w:t>
            </w:r>
            <w:r w:rsidRPr="00A25B61">
              <w:rPr>
                <w:sz w:val="20"/>
                <w:szCs w:val="20"/>
                <w:lang w:val="ru-RU"/>
              </w:rPr>
              <w:t>(</w:t>
            </w:r>
            <w:proofErr w:type="gramEnd"/>
            <w:r w:rsidRPr="00A25B61">
              <w:rPr>
                <w:sz w:val="20"/>
                <w:szCs w:val="20"/>
                <w:lang w:val="ru-RU"/>
              </w:rPr>
              <w:t xml:space="preserve">начальная школа), 30 мин. для </w:t>
            </w:r>
            <w:r w:rsidRPr="00DA17E2">
              <w:rPr>
                <w:sz w:val="20"/>
                <w:szCs w:val="20"/>
                <w:lang w:val="ru-RU"/>
              </w:rPr>
              <w:t xml:space="preserve">учащихся </w:t>
            </w:r>
            <w:r w:rsidRPr="00A66AA2">
              <w:rPr>
                <w:sz w:val="20"/>
                <w:szCs w:val="20"/>
                <w:lang w:val="ru-RU"/>
              </w:rPr>
              <w:t>II</w:t>
            </w:r>
            <w:r w:rsidRPr="00DA17E2">
              <w:rPr>
                <w:sz w:val="20"/>
                <w:szCs w:val="20"/>
                <w:lang w:val="ru-RU"/>
              </w:rPr>
              <w:t xml:space="preserve"> и </w:t>
            </w:r>
            <w:r w:rsidRPr="00A66AA2">
              <w:rPr>
                <w:sz w:val="20"/>
                <w:szCs w:val="20"/>
                <w:lang w:val="ru-RU"/>
              </w:rPr>
              <w:t>III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обучения</w:t>
            </w:r>
            <w:r w:rsidRPr="00A25B61">
              <w:rPr>
                <w:sz w:val="20"/>
                <w:szCs w:val="20"/>
                <w:lang w:val="ru-RU"/>
              </w:rPr>
              <w:t>(основная или неполная средняя, средняя или старшая школа)</w:t>
            </w:r>
            <w:r>
              <w:rPr>
                <w:sz w:val="20"/>
                <w:szCs w:val="20"/>
                <w:lang w:val="ru-RU"/>
              </w:rPr>
              <w:t xml:space="preserve">; пешеходная доступность принята 500 м при застройке от трех этажей и выше и 750 м при малоэтажной застройке согласно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.</w:t>
            </w:r>
          </w:p>
        </w:tc>
      </w:tr>
      <w:tr w:rsidR="00DD3C60" w:rsidRPr="004532CA" w:rsidTr="00524B32"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A25B61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A25B61">
              <w:rPr>
                <w:sz w:val="20"/>
                <w:szCs w:val="20"/>
                <w:lang w:val="ru-RU"/>
              </w:rPr>
              <w:t xml:space="preserve">Организации </w:t>
            </w:r>
            <w:r>
              <w:rPr>
                <w:sz w:val="20"/>
                <w:szCs w:val="20"/>
                <w:lang w:val="ru-RU"/>
              </w:rPr>
              <w:t>дополнительного</w:t>
            </w:r>
            <w:r w:rsidRPr="00A25B61">
              <w:rPr>
                <w:sz w:val="20"/>
                <w:szCs w:val="20"/>
                <w:lang w:val="ru-RU"/>
              </w:rPr>
              <w:t xml:space="preserve"> образования</w:t>
            </w: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6096" w:type="dxa"/>
          </w:tcPr>
          <w:p w:rsidR="00BD47F6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Количество</w:t>
            </w:r>
            <w:r w:rsidRPr="00722162">
              <w:rPr>
                <w:sz w:val="20"/>
                <w:szCs w:val="20"/>
                <w:lang w:val="ru-RU"/>
              </w:rPr>
              <w:t xml:space="preserve"> мест </w:t>
            </w:r>
            <w:r>
              <w:rPr>
                <w:sz w:val="20"/>
                <w:szCs w:val="20"/>
                <w:lang w:val="ru-RU"/>
              </w:rPr>
              <w:t xml:space="preserve">в организациях дополнительного образования определено расчетным путем </w:t>
            </w:r>
            <w:r w:rsidRPr="00722162">
              <w:rPr>
                <w:sz w:val="20"/>
                <w:szCs w:val="20"/>
                <w:lang w:val="ru-RU"/>
              </w:rPr>
              <w:t xml:space="preserve">в соответствии с Приложением Письма </w:t>
            </w:r>
            <w:proofErr w:type="spellStart"/>
            <w:r w:rsidRPr="00722162">
              <w:rPr>
                <w:sz w:val="20"/>
                <w:szCs w:val="20"/>
                <w:lang w:val="ru-RU"/>
              </w:rPr>
              <w:t>Минобрнауки</w:t>
            </w:r>
            <w:proofErr w:type="spellEnd"/>
            <w:r w:rsidRPr="00722162">
              <w:rPr>
                <w:sz w:val="20"/>
                <w:szCs w:val="20"/>
                <w:lang w:val="ru-RU"/>
              </w:rPr>
              <w:t xml:space="preserve"> России от 04.05.2016 № АК-950/02 «О методических рекомендациях»</w:t>
            </w:r>
          </w:p>
          <w:p w:rsidR="00DD3C60" w:rsidRDefault="00DD3C60" w:rsidP="005F4CA4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722162">
              <w:rPr>
                <w:sz w:val="20"/>
                <w:szCs w:val="20"/>
                <w:lang w:val="ru-RU"/>
              </w:rPr>
              <w:t xml:space="preserve"> </w:t>
            </w:r>
            <w:r>
              <w:rPr>
                <w:sz w:val="20"/>
                <w:szCs w:val="20"/>
                <w:lang w:val="ru-RU"/>
              </w:rPr>
              <w:t xml:space="preserve">Рассчитанные общие показатели превышают предельное значение соответствующего показателя в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 w:rsidRPr="00722162">
              <w:rPr>
                <w:sz w:val="20"/>
                <w:szCs w:val="20"/>
                <w:lang w:val="ru-RU"/>
              </w:rPr>
              <w:t xml:space="preserve"> (</w:t>
            </w:r>
            <w:r>
              <w:rPr>
                <w:sz w:val="20"/>
                <w:szCs w:val="20"/>
                <w:lang w:val="ru-RU"/>
              </w:rPr>
              <w:t>95,95 мест на 1000 жителей), поэтому могут быть приняты.</w:t>
            </w:r>
          </w:p>
        </w:tc>
      </w:tr>
      <w:tr w:rsidR="00DD3C60" w:rsidRPr="004532CA" w:rsidTr="00524B32">
        <w:tc>
          <w:tcPr>
            <w:tcW w:w="1446" w:type="dxa"/>
            <w:vMerge/>
            <w:shd w:val="clear" w:color="auto" w:fill="F2F2F2" w:themeFill="background1" w:themeFillShade="F2"/>
          </w:tcPr>
          <w:p w:rsidR="00DD3C60" w:rsidRPr="00B3474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6096" w:type="dxa"/>
          </w:tcPr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Транспортная доступность принята 30 мин., пешеходная д</w:t>
            </w:r>
            <w:r w:rsidRPr="00493EF8">
              <w:rPr>
                <w:sz w:val="20"/>
                <w:szCs w:val="20"/>
                <w:lang w:val="ru-RU"/>
              </w:rPr>
              <w:t xml:space="preserve">оступность принята </w:t>
            </w:r>
            <w:r>
              <w:rPr>
                <w:sz w:val="20"/>
                <w:szCs w:val="20"/>
                <w:lang w:val="ru-RU"/>
              </w:rPr>
              <w:t xml:space="preserve">1500м согласно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.</w:t>
            </w:r>
          </w:p>
        </w:tc>
      </w:tr>
    </w:tbl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2.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решения возложить на главу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муниципального  района.</w:t>
      </w:r>
    </w:p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3. Настоящее решение вступает в силу со дня его официального опубликования.</w:t>
      </w:r>
    </w:p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FB2A6D" w:rsidRDefault="00FB2A6D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852939" w:rsidRPr="00CC312A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C312A">
        <w:rPr>
          <w:rFonts w:ascii="Times New Roman" w:hAnsi="Times New Roman" w:cs="Times New Roman"/>
          <w:b/>
          <w:sz w:val="28"/>
          <w:szCs w:val="28"/>
        </w:rPr>
        <w:t xml:space="preserve">Председатель </w:t>
      </w:r>
      <w:proofErr w:type="spellStart"/>
      <w:r w:rsidRPr="00CC312A">
        <w:rPr>
          <w:rFonts w:ascii="Times New Roman" w:hAnsi="Times New Roman" w:cs="Times New Roman"/>
          <w:b/>
          <w:sz w:val="28"/>
          <w:szCs w:val="28"/>
        </w:rPr>
        <w:t>Вольского</w:t>
      </w:r>
      <w:proofErr w:type="spellEnd"/>
    </w:p>
    <w:p w:rsidR="00852939" w:rsidRPr="00CC312A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</w:t>
      </w:r>
      <w:r w:rsidRPr="00CC312A">
        <w:rPr>
          <w:rFonts w:ascii="Times New Roman" w:hAnsi="Times New Roman" w:cs="Times New Roman"/>
          <w:b/>
          <w:sz w:val="28"/>
          <w:szCs w:val="28"/>
        </w:rPr>
        <w:t>униципального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CC312A">
        <w:rPr>
          <w:rFonts w:ascii="Times New Roman" w:hAnsi="Times New Roman" w:cs="Times New Roman"/>
          <w:b/>
          <w:sz w:val="28"/>
          <w:szCs w:val="28"/>
        </w:rPr>
        <w:t xml:space="preserve">Собрания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</w:t>
      </w:r>
      <w:r w:rsidRPr="00CC312A">
        <w:rPr>
          <w:rFonts w:ascii="Times New Roman" w:hAnsi="Times New Roman" w:cs="Times New Roman"/>
          <w:b/>
          <w:sz w:val="28"/>
          <w:szCs w:val="28"/>
        </w:rPr>
        <w:t>О.А. Кирсанова</w:t>
      </w:r>
    </w:p>
    <w:p w:rsidR="00852939" w:rsidRPr="00CC312A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52939" w:rsidRPr="009C1581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C1581">
        <w:rPr>
          <w:rFonts w:ascii="Times New Roman" w:hAnsi="Times New Roman" w:cs="Times New Roman"/>
          <w:b/>
          <w:sz w:val="28"/>
          <w:szCs w:val="28"/>
        </w:rPr>
        <w:t xml:space="preserve">Глава </w:t>
      </w:r>
      <w:proofErr w:type="spellStart"/>
      <w:r w:rsidRPr="009C1581">
        <w:rPr>
          <w:rFonts w:ascii="Times New Roman" w:hAnsi="Times New Roman" w:cs="Times New Roman"/>
          <w:b/>
          <w:sz w:val="28"/>
          <w:szCs w:val="28"/>
        </w:rPr>
        <w:t>Вольского</w:t>
      </w:r>
      <w:proofErr w:type="spellEnd"/>
    </w:p>
    <w:p w:rsidR="00852939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C1581">
        <w:rPr>
          <w:rFonts w:ascii="Times New Roman" w:hAnsi="Times New Roman" w:cs="Times New Roman"/>
          <w:b/>
          <w:sz w:val="28"/>
          <w:szCs w:val="28"/>
        </w:rPr>
        <w:t>муниципального района</w:t>
      </w:r>
      <w:r w:rsidRPr="009C1581">
        <w:rPr>
          <w:rFonts w:ascii="Times New Roman" w:hAnsi="Times New Roman" w:cs="Times New Roman"/>
          <w:b/>
          <w:sz w:val="28"/>
          <w:szCs w:val="28"/>
        </w:rPr>
        <w:tab/>
      </w:r>
      <w:r w:rsidRPr="009C1581">
        <w:rPr>
          <w:rFonts w:ascii="Times New Roman" w:hAnsi="Times New Roman" w:cs="Times New Roman"/>
          <w:b/>
          <w:sz w:val="28"/>
          <w:szCs w:val="28"/>
        </w:rPr>
        <w:tab/>
      </w:r>
      <w:r w:rsidRPr="009C1581">
        <w:rPr>
          <w:rFonts w:ascii="Times New Roman" w:hAnsi="Times New Roman" w:cs="Times New Roman"/>
          <w:b/>
          <w:sz w:val="28"/>
          <w:szCs w:val="28"/>
        </w:rPr>
        <w:tab/>
      </w:r>
      <w:r w:rsidRPr="009C1581">
        <w:rPr>
          <w:rFonts w:ascii="Times New Roman" w:hAnsi="Times New Roman" w:cs="Times New Roman"/>
          <w:b/>
          <w:sz w:val="28"/>
          <w:szCs w:val="28"/>
        </w:rPr>
        <w:tab/>
        <w:t xml:space="preserve">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С.Е. Сафонов</w:t>
      </w:r>
    </w:p>
    <w:p w:rsidR="00852939" w:rsidRDefault="00852939" w:rsidP="00852939">
      <w:pPr>
        <w:pStyle w:val="af0"/>
        <w:jc w:val="both"/>
        <w:rPr>
          <w:rFonts w:ascii="Times New Roman" w:hAnsi="Times New Roman" w:cs="Times New Roman"/>
        </w:rPr>
      </w:pPr>
    </w:p>
    <w:p w:rsidR="009F45A0" w:rsidRDefault="009F45A0" w:rsidP="00852939">
      <w:pPr>
        <w:pStyle w:val="af0"/>
        <w:jc w:val="both"/>
        <w:rPr>
          <w:rFonts w:ascii="Times New Roman" w:hAnsi="Times New Roman" w:cs="Times New Roman"/>
        </w:rPr>
      </w:pPr>
    </w:p>
    <w:p w:rsidR="009F45A0" w:rsidRDefault="009F45A0" w:rsidP="00852939">
      <w:pPr>
        <w:pStyle w:val="af0"/>
        <w:jc w:val="both"/>
        <w:rPr>
          <w:rFonts w:ascii="Times New Roman" w:hAnsi="Times New Roman" w:cs="Times New Roman"/>
        </w:rPr>
      </w:pPr>
    </w:p>
    <w:p w:rsidR="00852939" w:rsidRPr="00E76D4D" w:rsidRDefault="00852939" w:rsidP="00852939">
      <w:pPr>
        <w:rPr>
          <w:sz w:val="22"/>
          <w:szCs w:val="22"/>
        </w:rPr>
      </w:pPr>
      <w:r w:rsidRPr="00E76D4D">
        <w:rPr>
          <w:sz w:val="22"/>
          <w:szCs w:val="22"/>
        </w:rPr>
        <w:t>Проект  внесен</w:t>
      </w:r>
    </w:p>
    <w:p w:rsidR="00852939" w:rsidRPr="00E76D4D" w:rsidRDefault="00852939" w:rsidP="00852939">
      <w:pPr>
        <w:rPr>
          <w:sz w:val="22"/>
          <w:szCs w:val="22"/>
        </w:rPr>
      </w:pPr>
      <w:r w:rsidRPr="00E76D4D">
        <w:rPr>
          <w:sz w:val="22"/>
          <w:szCs w:val="22"/>
        </w:rPr>
        <w:t xml:space="preserve">УЗ и ГД  </w:t>
      </w:r>
      <w:r>
        <w:rPr>
          <w:sz w:val="22"/>
          <w:szCs w:val="22"/>
        </w:rPr>
        <w:t xml:space="preserve"> </w:t>
      </w:r>
      <w:r w:rsidR="0079218D">
        <w:rPr>
          <w:sz w:val="22"/>
          <w:szCs w:val="22"/>
        </w:rPr>
        <w:t>18</w:t>
      </w:r>
      <w:r w:rsidRPr="00E76D4D">
        <w:rPr>
          <w:sz w:val="22"/>
          <w:szCs w:val="22"/>
        </w:rPr>
        <w:t>.</w:t>
      </w:r>
      <w:r>
        <w:rPr>
          <w:sz w:val="22"/>
          <w:szCs w:val="22"/>
        </w:rPr>
        <w:t>04</w:t>
      </w:r>
      <w:r w:rsidRPr="00E76D4D">
        <w:rPr>
          <w:sz w:val="22"/>
          <w:szCs w:val="22"/>
        </w:rPr>
        <w:t>.202</w:t>
      </w:r>
      <w:r>
        <w:rPr>
          <w:sz w:val="22"/>
          <w:szCs w:val="22"/>
        </w:rPr>
        <w:t>5</w:t>
      </w:r>
    </w:p>
    <w:p w:rsidR="00852939" w:rsidRPr="00E76D4D" w:rsidRDefault="00852939" w:rsidP="00852939">
      <w:pPr>
        <w:jc w:val="both"/>
        <w:rPr>
          <w:sz w:val="22"/>
          <w:szCs w:val="22"/>
        </w:rPr>
      </w:pPr>
      <w:r w:rsidRPr="00E76D4D">
        <w:rPr>
          <w:sz w:val="22"/>
          <w:szCs w:val="22"/>
        </w:rPr>
        <w:t>Исп. Минина Т.В. т.70708</w:t>
      </w:r>
    </w:p>
    <w:p w:rsidR="00852939" w:rsidRDefault="00852939" w:rsidP="00852939">
      <w:pPr>
        <w:tabs>
          <w:tab w:val="left" w:pos="0"/>
        </w:tabs>
        <w:rPr>
          <w:sz w:val="28"/>
          <w:szCs w:val="28"/>
        </w:rPr>
      </w:pPr>
    </w:p>
    <w:p w:rsidR="009F45A0" w:rsidRDefault="009F45A0" w:rsidP="00852939">
      <w:pPr>
        <w:tabs>
          <w:tab w:val="left" w:pos="0"/>
        </w:tabs>
        <w:rPr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778"/>
        <w:gridCol w:w="4076"/>
      </w:tblGrid>
      <w:tr w:rsidR="00470C67" w:rsidTr="00470C67">
        <w:tc>
          <w:tcPr>
            <w:tcW w:w="5778" w:type="dxa"/>
          </w:tcPr>
          <w:p w:rsidR="00470C67" w:rsidRPr="00607683" w:rsidRDefault="00470C67" w:rsidP="00470C67">
            <w:pPr>
              <w:tabs>
                <w:tab w:val="left" w:pos="0"/>
              </w:tabs>
              <w:rPr>
                <w:sz w:val="28"/>
                <w:szCs w:val="28"/>
              </w:rPr>
            </w:pPr>
            <w:r w:rsidRPr="00607683">
              <w:rPr>
                <w:sz w:val="28"/>
                <w:szCs w:val="28"/>
              </w:rPr>
              <w:t>СОГЛАСОВАНО:</w:t>
            </w:r>
          </w:p>
          <w:p w:rsidR="00470C67" w:rsidRPr="00607683" w:rsidRDefault="00470C67" w:rsidP="00470C67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470C67" w:rsidRPr="00607683" w:rsidRDefault="00470C67" w:rsidP="00470C67">
            <w:pPr>
              <w:tabs>
                <w:tab w:val="left" w:pos="0"/>
              </w:tabs>
              <w:spacing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Баршутин</w:t>
            </w:r>
            <w:proofErr w:type="spellEnd"/>
            <w:r>
              <w:rPr>
                <w:sz w:val="28"/>
                <w:szCs w:val="28"/>
              </w:rPr>
              <w:t xml:space="preserve"> В.В.</w:t>
            </w: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607683">
              <w:rPr>
                <w:sz w:val="28"/>
                <w:szCs w:val="28"/>
              </w:rPr>
              <w:t>Меремьянина</w:t>
            </w:r>
            <w:proofErr w:type="spellEnd"/>
            <w:r w:rsidRPr="00607683">
              <w:rPr>
                <w:sz w:val="28"/>
                <w:szCs w:val="28"/>
              </w:rPr>
              <w:t xml:space="preserve"> Л.В.</w:t>
            </w: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607683">
              <w:rPr>
                <w:sz w:val="28"/>
                <w:szCs w:val="28"/>
              </w:rPr>
              <w:t>Кудайбергенова</w:t>
            </w:r>
            <w:proofErr w:type="spellEnd"/>
            <w:r w:rsidRPr="00607683">
              <w:rPr>
                <w:sz w:val="28"/>
                <w:szCs w:val="28"/>
              </w:rPr>
              <w:t xml:space="preserve"> А.А.</w:t>
            </w:r>
          </w:p>
          <w:p w:rsidR="00470C67" w:rsidRDefault="00470C67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5F4CA4" w:rsidRDefault="005F4CA4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5F4CA4" w:rsidRDefault="005F4CA4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5F4CA4" w:rsidRDefault="005F4CA4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</w:tc>
        <w:tc>
          <w:tcPr>
            <w:tcW w:w="4076" w:type="dxa"/>
          </w:tcPr>
          <w:p w:rsidR="009F45A0" w:rsidRDefault="009F45A0" w:rsidP="00470C67">
            <w:pPr>
              <w:rPr>
                <w:sz w:val="28"/>
                <w:szCs w:val="28"/>
              </w:rPr>
            </w:pPr>
          </w:p>
          <w:p w:rsidR="00470C67" w:rsidRDefault="00470C67" w:rsidP="005F4CA4">
            <w:pPr>
              <w:pStyle w:val="af0"/>
              <w:jc w:val="both"/>
              <w:rPr>
                <w:sz w:val="28"/>
                <w:szCs w:val="28"/>
              </w:rPr>
            </w:pPr>
          </w:p>
        </w:tc>
      </w:tr>
    </w:tbl>
    <w:p w:rsidR="005F4CA4" w:rsidRDefault="005F4CA4" w:rsidP="005F4CA4">
      <w:pPr>
        <w:rPr>
          <w:sz w:val="28"/>
          <w:szCs w:val="28"/>
        </w:rPr>
      </w:pPr>
      <w:r w:rsidRPr="00607683">
        <w:rPr>
          <w:sz w:val="28"/>
          <w:szCs w:val="28"/>
        </w:rPr>
        <w:t>РАССЫЛКА:</w:t>
      </w:r>
    </w:p>
    <w:p w:rsidR="005F4CA4" w:rsidRPr="00607683" w:rsidRDefault="005F4CA4" w:rsidP="005F4CA4">
      <w:pPr>
        <w:rPr>
          <w:sz w:val="28"/>
          <w:szCs w:val="28"/>
        </w:rPr>
      </w:pPr>
    </w:p>
    <w:p w:rsidR="005F4CA4" w:rsidRDefault="005F4CA4" w:rsidP="005F4CA4">
      <w:pPr>
        <w:spacing w:line="276" w:lineRule="auto"/>
      </w:pPr>
      <w:r w:rsidRPr="00607683">
        <w:t>УЗ и ГД-</w:t>
      </w:r>
      <w:r>
        <w:t>2</w:t>
      </w:r>
      <w:r w:rsidRPr="00607683">
        <w:t xml:space="preserve">     </w:t>
      </w:r>
    </w:p>
    <w:p w:rsidR="005F4CA4" w:rsidRDefault="005F4CA4" w:rsidP="005F4CA4">
      <w:pPr>
        <w:spacing w:line="360" w:lineRule="auto"/>
      </w:pPr>
      <w:proofErr w:type="spellStart"/>
      <w:r w:rsidRPr="00607683">
        <w:t>Вольская</w:t>
      </w:r>
      <w:proofErr w:type="spellEnd"/>
      <w:r w:rsidRPr="00607683">
        <w:t xml:space="preserve"> жизнь -1 </w:t>
      </w:r>
    </w:p>
    <w:p w:rsidR="005F4CA4" w:rsidRPr="00607683" w:rsidRDefault="005F4CA4" w:rsidP="005F4CA4">
      <w:pPr>
        <w:spacing w:line="360" w:lineRule="auto"/>
      </w:pPr>
      <w:r w:rsidRPr="00607683">
        <w:t>Информ</w:t>
      </w:r>
      <w:proofErr w:type="gramStart"/>
      <w:r w:rsidRPr="00607683">
        <w:t>.у</w:t>
      </w:r>
      <w:proofErr w:type="gramEnd"/>
      <w:r w:rsidRPr="00607683">
        <w:t xml:space="preserve">пр.-1 в </w:t>
      </w:r>
      <w:proofErr w:type="spellStart"/>
      <w:r w:rsidRPr="00607683">
        <w:t>эл</w:t>
      </w:r>
      <w:proofErr w:type="spellEnd"/>
      <w:r w:rsidRPr="00607683">
        <w:t>.</w:t>
      </w:r>
    </w:p>
    <w:p w:rsidR="005F4CA4" w:rsidRPr="00470C67" w:rsidRDefault="00587DB9" w:rsidP="005F4CA4">
      <w:pPr>
        <w:pStyle w:val="af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Нижнечернавско</w:t>
      </w:r>
      <w:r w:rsidR="002958EF">
        <w:rPr>
          <w:rFonts w:ascii="Times New Roman" w:hAnsi="Times New Roman" w:cs="Times New Roman"/>
          <w:sz w:val="24"/>
          <w:szCs w:val="24"/>
        </w:rPr>
        <w:t>е</w:t>
      </w:r>
      <w:r w:rsidR="005F4CA4" w:rsidRPr="00470C67">
        <w:rPr>
          <w:rFonts w:ascii="Times New Roman" w:hAnsi="Times New Roman" w:cs="Times New Roman"/>
          <w:sz w:val="24"/>
          <w:szCs w:val="24"/>
        </w:rPr>
        <w:t xml:space="preserve">  МО-1</w:t>
      </w:r>
    </w:p>
    <w:p w:rsidR="00852939" w:rsidRDefault="00852939" w:rsidP="00852939">
      <w:pPr>
        <w:tabs>
          <w:tab w:val="left" w:pos="0"/>
        </w:tabs>
        <w:rPr>
          <w:sz w:val="28"/>
          <w:szCs w:val="28"/>
        </w:rPr>
      </w:pPr>
    </w:p>
    <w:sectPr w:rsidR="00852939" w:rsidSect="0026559B">
      <w:headerReference w:type="default" r:id="rId8"/>
      <w:pgSz w:w="11906" w:h="16838"/>
      <w:pgMar w:top="1134" w:right="567" w:bottom="568" w:left="1701" w:header="709" w:footer="100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A1FA0" w:rsidRDefault="001A1FA0">
      <w:r>
        <w:separator/>
      </w:r>
    </w:p>
  </w:endnote>
  <w:endnote w:type="continuationSeparator" w:id="0">
    <w:p w:rsidR="001A1FA0" w:rsidRDefault="001A1FA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A1FA0" w:rsidRDefault="001A1FA0">
      <w:r>
        <w:separator/>
      </w:r>
    </w:p>
  </w:footnote>
  <w:footnote w:type="continuationSeparator" w:id="0">
    <w:p w:rsidR="001A1FA0" w:rsidRDefault="001A1FA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60FD" w:rsidRDefault="00043B56" w:rsidP="002B782B">
    <w:pPr>
      <w:pStyle w:val="a5"/>
      <w:framePr w:wrap="auto" w:vAnchor="text" w:hAnchor="margin" w:xAlign="center" w:y="1"/>
      <w:rPr>
        <w:rStyle w:val="ae"/>
      </w:rPr>
    </w:pPr>
    <w:r>
      <w:rPr>
        <w:rStyle w:val="ae"/>
      </w:rPr>
      <w:fldChar w:fldCharType="begin"/>
    </w:r>
    <w:r w:rsidR="009060FD">
      <w:rPr>
        <w:rStyle w:val="ae"/>
      </w:rPr>
      <w:instrText xml:space="preserve">PAGE  </w:instrText>
    </w:r>
    <w:r>
      <w:rPr>
        <w:rStyle w:val="ae"/>
      </w:rPr>
      <w:fldChar w:fldCharType="separate"/>
    </w:r>
    <w:r w:rsidR="00587DB9">
      <w:rPr>
        <w:rStyle w:val="ae"/>
        <w:noProof/>
      </w:rPr>
      <w:t>4</w:t>
    </w:r>
    <w:r>
      <w:rPr>
        <w:rStyle w:val="ae"/>
      </w:rPr>
      <w:fldChar w:fldCharType="end"/>
    </w:r>
  </w:p>
  <w:p w:rsidR="009060FD" w:rsidRDefault="009060FD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AB6460"/>
    <w:multiLevelType w:val="hybridMultilevel"/>
    <w:tmpl w:val="9A54F7E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5BCA28B8"/>
    <w:multiLevelType w:val="multilevel"/>
    <w:tmpl w:val="509495EA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pStyle w:val="a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">
    <w:nsid w:val="662911C4"/>
    <w:multiLevelType w:val="hybridMultilevel"/>
    <w:tmpl w:val="97A8B2DE"/>
    <w:lvl w:ilvl="0" w:tplc="EF3466FE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3">
    <w:nsid w:val="713712C6"/>
    <w:multiLevelType w:val="hybridMultilevel"/>
    <w:tmpl w:val="8E76BA20"/>
    <w:lvl w:ilvl="0" w:tplc="0419000F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proofState w:spelling="clean" w:grammar="clean"/>
  <w:defaultTabStop w:val="708"/>
  <w:characterSpacingControl w:val="doNotCompress"/>
  <w:doNotValidateAgainstSchema/>
  <w:doNotDemarcateInvalidXml/>
  <w:hdrShapeDefaults>
    <o:shapedefaults v:ext="edit" spidmax="58370"/>
  </w:hdrShapeDefaults>
  <w:footnotePr>
    <w:footnote w:id="-1"/>
    <w:footnote w:id="0"/>
  </w:footnotePr>
  <w:endnotePr>
    <w:endnote w:id="-1"/>
    <w:endnote w:id="0"/>
  </w:endnotePr>
  <w:compat/>
  <w:rsids>
    <w:rsidRoot w:val="00C57EDE"/>
    <w:rsid w:val="00005CEB"/>
    <w:rsid w:val="00006DF1"/>
    <w:rsid w:val="0001567B"/>
    <w:rsid w:val="00027B08"/>
    <w:rsid w:val="000416FF"/>
    <w:rsid w:val="000437B4"/>
    <w:rsid w:val="00043B56"/>
    <w:rsid w:val="0004570A"/>
    <w:rsid w:val="0004614D"/>
    <w:rsid w:val="00046CB1"/>
    <w:rsid w:val="00057A9A"/>
    <w:rsid w:val="00061C95"/>
    <w:rsid w:val="0007450F"/>
    <w:rsid w:val="000750E6"/>
    <w:rsid w:val="00080E66"/>
    <w:rsid w:val="00083729"/>
    <w:rsid w:val="000845F1"/>
    <w:rsid w:val="000854C9"/>
    <w:rsid w:val="0008684B"/>
    <w:rsid w:val="00090802"/>
    <w:rsid w:val="000914AE"/>
    <w:rsid w:val="00091E81"/>
    <w:rsid w:val="000A4BAC"/>
    <w:rsid w:val="000B0F2D"/>
    <w:rsid w:val="000B113F"/>
    <w:rsid w:val="000B359E"/>
    <w:rsid w:val="000B4208"/>
    <w:rsid w:val="000B7AD5"/>
    <w:rsid w:val="000C4F97"/>
    <w:rsid w:val="000C7ACE"/>
    <w:rsid w:val="000D1EE7"/>
    <w:rsid w:val="000D5111"/>
    <w:rsid w:val="000F6A28"/>
    <w:rsid w:val="000F7CBC"/>
    <w:rsid w:val="00101A54"/>
    <w:rsid w:val="00107C9D"/>
    <w:rsid w:val="00110566"/>
    <w:rsid w:val="00117F37"/>
    <w:rsid w:val="00122BD3"/>
    <w:rsid w:val="00124F0A"/>
    <w:rsid w:val="00150BCA"/>
    <w:rsid w:val="0016797E"/>
    <w:rsid w:val="00173499"/>
    <w:rsid w:val="00173EDB"/>
    <w:rsid w:val="001761E4"/>
    <w:rsid w:val="001904ED"/>
    <w:rsid w:val="001A1FA0"/>
    <w:rsid w:val="001B3222"/>
    <w:rsid w:val="001B66C8"/>
    <w:rsid w:val="001B7BAE"/>
    <w:rsid w:val="001C0C30"/>
    <w:rsid w:val="001C45E8"/>
    <w:rsid w:val="001D3EE1"/>
    <w:rsid w:val="001E7CCA"/>
    <w:rsid w:val="001F0105"/>
    <w:rsid w:val="001F4569"/>
    <w:rsid w:val="001F45CE"/>
    <w:rsid w:val="001F6777"/>
    <w:rsid w:val="00200B4A"/>
    <w:rsid w:val="002066AD"/>
    <w:rsid w:val="0021070F"/>
    <w:rsid w:val="0022571E"/>
    <w:rsid w:val="002258DA"/>
    <w:rsid w:val="00236224"/>
    <w:rsid w:val="00247740"/>
    <w:rsid w:val="00251400"/>
    <w:rsid w:val="0026238D"/>
    <w:rsid w:val="0026559B"/>
    <w:rsid w:val="00265B05"/>
    <w:rsid w:val="00267FB1"/>
    <w:rsid w:val="00270E6D"/>
    <w:rsid w:val="002718CF"/>
    <w:rsid w:val="00284A4E"/>
    <w:rsid w:val="002859AF"/>
    <w:rsid w:val="00291881"/>
    <w:rsid w:val="00293F8B"/>
    <w:rsid w:val="002958EF"/>
    <w:rsid w:val="00296FFD"/>
    <w:rsid w:val="002A2CFE"/>
    <w:rsid w:val="002B5493"/>
    <w:rsid w:val="002B5EEE"/>
    <w:rsid w:val="002B782B"/>
    <w:rsid w:val="002E14E4"/>
    <w:rsid w:val="002E1B3F"/>
    <w:rsid w:val="002E3819"/>
    <w:rsid w:val="002F2B8E"/>
    <w:rsid w:val="0030386B"/>
    <w:rsid w:val="0034053F"/>
    <w:rsid w:val="00345CB9"/>
    <w:rsid w:val="0035149A"/>
    <w:rsid w:val="00352146"/>
    <w:rsid w:val="00357840"/>
    <w:rsid w:val="00361997"/>
    <w:rsid w:val="00361EAC"/>
    <w:rsid w:val="00363B57"/>
    <w:rsid w:val="00392E4F"/>
    <w:rsid w:val="00395923"/>
    <w:rsid w:val="003A4D4F"/>
    <w:rsid w:val="003B1906"/>
    <w:rsid w:val="003C4CF5"/>
    <w:rsid w:val="003E6803"/>
    <w:rsid w:val="003F0F2A"/>
    <w:rsid w:val="003F32F9"/>
    <w:rsid w:val="003F50F9"/>
    <w:rsid w:val="00405688"/>
    <w:rsid w:val="00407D5E"/>
    <w:rsid w:val="00412E59"/>
    <w:rsid w:val="00421215"/>
    <w:rsid w:val="00424949"/>
    <w:rsid w:val="00442290"/>
    <w:rsid w:val="00457E85"/>
    <w:rsid w:val="004607CE"/>
    <w:rsid w:val="0046211E"/>
    <w:rsid w:val="0046511E"/>
    <w:rsid w:val="004661BA"/>
    <w:rsid w:val="00467516"/>
    <w:rsid w:val="00470A7B"/>
    <w:rsid w:val="00470C67"/>
    <w:rsid w:val="00486B7A"/>
    <w:rsid w:val="00494EC4"/>
    <w:rsid w:val="00496465"/>
    <w:rsid w:val="004A2DA3"/>
    <w:rsid w:val="004B279F"/>
    <w:rsid w:val="004C0843"/>
    <w:rsid w:val="004E122E"/>
    <w:rsid w:val="004E1BF7"/>
    <w:rsid w:val="004E35AF"/>
    <w:rsid w:val="00505CF7"/>
    <w:rsid w:val="00525F54"/>
    <w:rsid w:val="00543807"/>
    <w:rsid w:val="00562C05"/>
    <w:rsid w:val="005868C4"/>
    <w:rsid w:val="00587DB9"/>
    <w:rsid w:val="00591405"/>
    <w:rsid w:val="00591BE8"/>
    <w:rsid w:val="005A7AEB"/>
    <w:rsid w:val="005B324A"/>
    <w:rsid w:val="005C496A"/>
    <w:rsid w:val="005D3329"/>
    <w:rsid w:val="005D6805"/>
    <w:rsid w:val="005F4CA4"/>
    <w:rsid w:val="005F5724"/>
    <w:rsid w:val="00614089"/>
    <w:rsid w:val="00617D03"/>
    <w:rsid w:val="00621EAB"/>
    <w:rsid w:val="0063027C"/>
    <w:rsid w:val="006315B9"/>
    <w:rsid w:val="006523F0"/>
    <w:rsid w:val="00654E4B"/>
    <w:rsid w:val="00656044"/>
    <w:rsid w:val="0066481E"/>
    <w:rsid w:val="00677D2D"/>
    <w:rsid w:val="006921B0"/>
    <w:rsid w:val="006954BD"/>
    <w:rsid w:val="0069631A"/>
    <w:rsid w:val="0069769E"/>
    <w:rsid w:val="006A49CA"/>
    <w:rsid w:val="006A635F"/>
    <w:rsid w:val="006B270F"/>
    <w:rsid w:val="006B4BA0"/>
    <w:rsid w:val="006C1BFF"/>
    <w:rsid w:val="006E3820"/>
    <w:rsid w:val="006F514D"/>
    <w:rsid w:val="007027CC"/>
    <w:rsid w:val="00704AE9"/>
    <w:rsid w:val="00715F1E"/>
    <w:rsid w:val="00723C33"/>
    <w:rsid w:val="00724CDA"/>
    <w:rsid w:val="00730CD0"/>
    <w:rsid w:val="007329D7"/>
    <w:rsid w:val="00740F8A"/>
    <w:rsid w:val="007438D8"/>
    <w:rsid w:val="00761F86"/>
    <w:rsid w:val="00766313"/>
    <w:rsid w:val="00767543"/>
    <w:rsid w:val="00784CAD"/>
    <w:rsid w:val="0079218D"/>
    <w:rsid w:val="00796DFB"/>
    <w:rsid w:val="007A4552"/>
    <w:rsid w:val="007C090B"/>
    <w:rsid w:val="007C10FC"/>
    <w:rsid w:val="007C4D39"/>
    <w:rsid w:val="007C543B"/>
    <w:rsid w:val="007D17DD"/>
    <w:rsid w:val="007D741F"/>
    <w:rsid w:val="007E301D"/>
    <w:rsid w:val="007F0FC1"/>
    <w:rsid w:val="007F18D3"/>
    <w:rsid w:val="007F2594"/>
    <w:rsid w:val="00810C3E"/>
    <w:rsid w:val="008362B1"/>
    <w:rsid w:val="008426B4"/>
    <w:rsid w:val="00843853"/>
    <w:rsid w:val="00845A55"/>
    <w:rsid w:val="00845D3A"/>
    <w:rsid w:val="0084777D"/>
    <w:rsid w:val="00852939"/>
    <w:rsid w:val="008538E0"/>
    <w:rsid w:val="00864E54"/>
    <w:rsid w:val="00867D32"/>
    <w:rsid w:val="00872562"/>
    <w:rsid w:val="00875527"/>
    <w:rsid w:val="008822AA"/>
    <w:rsid w:val="00893B18"/>
    <w:rsid w:val="00897C70"/>
    <w:rsid w:val="008A2088"/>
    <w:rsid w:val="008A4558"/>
    <w:rsid w:val="008A7434"/>
    <w:rsid w:val="008B6EC3"/>
    <w:rsid w:val="008D30F8"/>
    <w:rsid w:val="008E5199"/>
    <w:rsid w:val="009060FD"/>
    <w:rsid w:val="0091788F"/>
    <w:rsid w:val="00926091"/>
    <w:rsid w:val="00932D7A"/>
    <w:rsid w:val="00942A47"/>
    <w:rsid w:val="009553FE"/>
    <w:rsid w:val="00971748"/>
    <w:rsid w:val="00972ED7"/>
    <w:rsid w:val="00986797"/>
    <w:rsid w:val="00997836"/>
    <w:rsid w:val="009B63E7"/>
    <w:rsid w:val="009C2385"/>
    <w:rsid w:val="009C3D3D"/>
    <w:rsid w:val="009C55A5"/>
    <w:rsid w:val="009C751E"/>
    <w:rsid w:val="009D7284"/>
    <w:rsid w:val="009F1E23"/>
    <w:rsid w:val="009F45A0"/>
    <w:rsid w:val="009F4B92"/>
    <w:rsid w:val="009F68F5"/>
    <w:rsid w:val="00A271AD"/>
    <w:rsid w:val="00A32B81"/>
    <w:rsid w:val="00A41A7B"/>
    <w:rsid w:val="00A43F52"/>
    <w:rsid w:val="00A53886"/>
    <w:rsid w:val="00A65601"/>
    <w:rsid w:val="00A83AB5"/>
    <w:rsid w:val="00A83E97"/>
    <w:rsid w:val="00A873DB"/>
    <w:rsid w:val="00A953E8"/>
    <w:rsid w:val="00AA4AA4"/>
    <w:rsid w:val="00AB0382"/>
    <w:rsid w:val="00AC4C13"/>
    <w:rsid w:val="00AD439A"/>
    <w:rsid w:val="00AE1A44"/>
    <w:rsid w:val="00AE4ECF"/>
    <w:rsid w:val="00AF5E37"/>
    <w:rsid w:val="00AF6184"/>
    <w:rsid w:val="00B04D5C"/>
    <w:rsid w:val="00B05B8C"/>
    <w:rsid w:val="00B1202C"/>
    <w:rsid w:val="00B127D9"/>
    <w:rsid w:val="00B200A4"/>
    <w:rsid w:val="00B30840"/>
    <w:rsid w:val="00B50811"/>
    <w:rsid w:val="00B515BA"/>
    <w:rsid w:val="00B51995"/>
    <w:rsid w:val="00B5613E"/>
    <w:rsid w:val="00B6341C"/>
    <w:rsid w:val="00B77051"/>
    <w:rsid w:val="00B92DA8"/>
    <w:rsid w:val="00BB2C22"/>
    <w:rsid w:val="00BB7D8D"/>
    <w:rsid w:val="00BC7CBF"/>
    <w:rsid w:val="00BD024B"/>
    <w:rsid w:val="00BD12CF"/>
    <w:rsid w:val="00BD47BF"/>
    <w:rsid w:val="00BD47F6"/>
    <w:rsid w:val="00BF09E6"/>
    <w:rsid w:val="00BF5280"/>
    <w:rsid w:val="00BF52F4"/>
    <w:rsid w:val="00C003D1"/>
    <w:rsid w:val="00C04409"/>
    <w:rsid w:val="00C10301"/>
    <w:rsid w:val="00C334C8"/>
    <w:rsid w:val="00C406EE"/>
    <w:rsid w:val="00C55DED"/>
    <w:rsid w:val="00C57EDE"/>
    <w:rsid w:val="00C63653"/>
    <w:rsid w:val="00C63CD0"/>
    <w:rsid w:val="00C65583"/>
    <w:rsid w:val="00C670DD"/>
    <w:rsid w:val="00C72585"/>
    <w:rsid w:val="00C80B99"/>
    <w:rsid w:val="00C8299A"/>
    <w:rsid w:val="00C83123"/>
    <w:rsid w:val="00C83699"/>
    <w:rsid w:val="00CB70A5"/>
    <w:rsid w:val="00CC02D0"/>
    <w:rsid w:val="00CC5D78"/>
    <w:rsid w:val="00CD451B"/>
    <w:rsid w:val="00CE3C96"/>
    <w:rsid w:val="00CF2FAC"/>
    <w:rsid w:val="00D04652"/>
    <w:rsid w:val="00D12287"/>
    <w:rsid w:val="00D35E5D"/>
    <w:rsid w:val="00D42377"/>
    <w:rsid w:val="00D53CDC"/>
    <w:rsid w:val="00D56FE7"/>
    <w:rsid w:val="00D62BFF"/>
    <w:rsid w:val="00D637E6"/>
    <w:rsid w:val="00D70488"/>
    <w:rsid w:val="00D851E9"/>
    <w:rsid w:val="00DB7061"/>
    <w:rsid w:val="00DC68A4"/>
    <w:rsid w:val="00DD0225"/>
    <w:rsid w:val="00DD3C60"/>
    <w:rsid w:val="00DD78E4"/>
    <w:rsid w:val="00E02E7D"/>
    <w:rsid w:val="00E0410A"/>
    <w:rsid w:val="00E110AF"/>
    <w:rsid w:val="00E14E4F"/>
    <w:rsid w:val="00E15F9D"/>
    <w:rsid w:val="00E17992"/>
    <w:rsid w:val="00E440A6"/>
    <w:rsid w:val="00E440C8"/>
    <w:rsid w:val="00E52014"/>
    <w:rsid w:val="00E61CF9"/>
    <w:rsid w:val="00E6560C"/>
    <w:rsid w:val="00E6670E"/>
    <w:rsid w:val="00E67A42"/>
    <w:rsid w:val="00E67AD7"/>
    <w:rsid w:val="00E86C84"/>
    <w:rsid w:val="00E91A01"/>
    <w:rsid w:val="00E92C5B"/>
    <w:rsid w:val="00EB2BFA"/>
    <w:rsid w:val="00EC575A"/>
    <w:rsid w:val="00EE70C1"/>
    <w:rsid w:val="00EF1619"/>
    <w:rsid w:val="00F00DC7"/>
    <w:rsid w:val="00F02743"/>
    <w:rsid w:val="00F1184F"/>
    <w:rsid w:val="00F1289E"/>
    <w:rsid w:val="00F13012"/>
    <w:rsid w:val="00F20367"/>
    <w:rsid w:val="00F41D5C"/>
    <w:rsid w:val="00F47DED"/>
    <w:rsid w:val="00F544CE"/>
    <w:rsid w:val="00F54E0C"/>
    <w:rsid w:val="00F574B5"/>
    <w:rsid w:val="00F66A32"/>
    <w:rsid w:val="00F75486"/>
    <w:rsid w:val="00F7602A"/>
    <w:rsid w:val="00F76B8E"/>
    <w:rsid w:val="00F7717C"/>
    <w:rsid w:val="00F8104F"/>
    <w:rsid w:val="00F81369"/>
    <w:rsid w:val="00F94AC8"/>
    <w:rsid w:val="00FB1AEE"/>
    <w:rsid w:val="00FB2A6D"/>
    <w:rsid w:val="00FB408E"/>
    <w:rsid w:val="00FC3B03"/>
    <w:rsid w:val="00FC656E"/>
    <w:rsid w:val="00FD29B8"/>
    <w:rsid w:val="00FD4A0E"/>
    <w:rsid w:val="00FE0F03"/>
    <w:rsid w:val="00FE76EA"/>
    <w:rsid w:val="00FF20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83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4E122E"/>
    <w:rPr>
      <w:sz w:val="24"/>
      <w:szCs w:val="24"/>
    </w:rPr>
  </w:style>
  <w:style w:type="paragraph" w:styleId="2">
    <w:name w:val="heading 2"/>
    <w:aliases w:val="Заголовок 2 Знак Знак Знак Знак,Заголовок 2 Знак Знак Знак Знак Знак Знак Знак,Знак2 Знак,Знак2,Знак2 Знак Знак Знак,Знак2 Знак1,Заголовок 2 Знак1,Заголовок 2 Знак Знак,ГЛАВА"/>
    <w:basedOn w:val="a0"/>
    <w:next w:val="a0"/>
    <w:link w:val="20"/>
    <w:qFormat/>
    <w:rsid w:val="00B51995"/>
    <w:pPr>
      <w:keepNext/>
      <w:suppressAutoHyphens/>
      <w:spacing w:before="240" w:after="240"/>
      <w:jc w:val="center"/>
      <w:outlineLvl w:val="1"/>
    </w:pPr>
    <w:rPr>
      <w:rFonts w:cs="Arial"/>
      <w:b/>
      <w:bCs/>
      <w:i/>
      <w:iCs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aliases w:val="Table Grid Report"/>
    <w:basedOn w:val="a2"/>
    <w:uiPriority w:val="59"/>
    <w:rsid w:val="00C57ED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0"/>
    <w:link w:val="a6"/>
    <w:uiPriority w:val="99"/>
    <w:rsid w:val="00C831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uiPriority w:val="99"/>
    <w:locked/>
    <w:rsid w:val="00494EC4"/>
    <w:rPr>
      <w:rFonts w:cs="Times New Roman"/>
      <w:sz w:val="24"/>
      <w:szCs w:val="24"/>
    </w:rPr>
  </w:style>
  <w:style w:type="paragraph" w:styleId="a7">
    <w:name w:val="footer"/>
    <w:basedOn w:val="a0"/>
    <w:link w:val="a8"/>
    <w:uiPriority w:val="99"/>
    <w:rsid w:val="00C831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1"/>
    <w:link w:val="a7"/>
    <w:uiPriority w:val="99"/>
    <w:semiHidden/>
    <w:locked/>
    <w:rsid w:val="00494EC4"/>
    <w:rPr>
      <w:rFonts w:cs="Times New Roman"/>
      <w:sz w:val="24"/>
      <w:szCs w:val="24"/>
    </w:rPr>
  </w:style>
  <w:style w:type="paragraph" w:styleId="a9">
    <w:name w:val="Document Map"/>
    <w:basedOn w:val="a0"/>
    <w:link w:val="aa"/>
    <w:uiPriority w:val="99"/>
    <w:semiHidden/>
    <w:rsid w:val="000F6A28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a">
    <w:name w:val="Схема документа Знак"/>
    <w:basedOn w:val="a1"/>
    <w:link w:val="a9"/>
    <w:uiPriority w:val="99"/>
    <w:semiHidden/>
    <w:locked/>
    <w:rsid w:val="00494EC4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4E122E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b">
    <w:name w:val="Знак"/>
    <w:basedOn w:val="a0"/>
    <w:uiPriority w:val="99"/>
    <w:rsid w:val="004E122E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c">
    <w:name w:val="Title"/>
    <w:basedOn w:val="a0"/>
    <w:link w:val="ad"/>
    <w:uiPriority w:val="99"/>
    <w:qFormat/>
    <w:rsid w:val="006315B9"/>
    <w:pPr>
      <w:jc w:val="center"/>
    </w:pPr>
    <w:rPr>
      <w:b/>
      <w:bCs/>
      <w:sz w:val="28"/>
      <w:szCs w:val="28"/>
    </w:rPr>
  </w:style>
  <w:style w:type="character" w:customStyle="1" w:styleId="ad">
    <w:name w:val="Название Знак"/>
    <w:basedOn w:val="a1"/>
    <w:link w:val="ac"/>
    <w:uiPriority w:val="10"/>
    <w:locked/>
    <w:rsid w:val="00494EC4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ae">
    <w:name w:val="page number"/>
    <w:basedOn w:val="a1"/>
    <w:uiPriority w:val="99"/>
    <w:rsid w:val="00395923"/>
    <w:rPr>
      <w:rFonts w:cs="Times New Roman"/>
    </w:rPr>
  </w:style>
  <w:style w:type="paragraph" w:styleId="af">
    <w:name w:val="List Paragraph"/>
    <w:basedOn w:val="a0"/>
    <w:uiPriority w:val="34"/>
    <w:qFormat/>
    <w:rsid w:val="00621EAB"/>
    <w:pPr>
      <w:ind w:left="720"/>
      <w:contextualSpacing/>
    </w:pPr>
    <w:rPr>
      <w:sz w:val="20"/>
      <w:szCs w:val="20"/>
    </w:rPr>
  </w:style>
  <w:style w:type="paragraph" w:styleId="3">
    <w:name w:val="Body Text Indent 3"/>
    <w:basedOn w:val="a0"/>
    <w:link w:val="30"/>
    <w:uiPriority w:val="99"/>
    <w:unhideWhenUsed/>
    <w:rsid w:val="00EB2BFA"/>
    <w:pPr>
      <w:spacing w:after="120" w:line="276" w:lineRule="auto"/>
      <w:ind w:left="283"/>
    </w:pPr>
    <w:rPr>
      <w:rFonts w:asciiTheme="minorHAnsi" w:eastAsiaTheme="minorEastAsia" w:hAnsiTheme="minorHAnsi" w:cstheme="minorBidi"/>
      <w:sz w:val="16"/>
      <w:szCs w:val="16"/>
    </w:rPr>
  </w:style>
  <w:style w:type="character" w:customStyle="1" w:styleId="30">
    <w:name w:val="Основной текст с отступом 3 Знак"/>
    <w:basedOn w:val="a1"/>
    <w:link w:val="3"/>
    <w:uiPriority w:val="99"/>
    <w:locked/>
    <w:rsid w:val="00EB2BFA"/>
    <w:rPr>
      <w:rFonts w:asciiTheme="minorHAnsi" w:eastAsiaTheme="minorEastAsia" w:hAnsiTheme="minorHAnsi" w:cstheme="minorBidi"/>
      <w:sz w:val="16"/>
      <w:szCs w:val="16"/>
    </w:rPr>
  </w:style>
  <w:style w:type="paragraph" w:styleId="21">
    <w:name w:val="Body Text 2"/>
    <w:basedOn w:val="a0"/>
    <w:link w:val="22"/>
    <w:uiPriority w:val="99"/>
    <w:semiHidden/>
    <w:unhideWhenUsed/>
    <w:rsid w:val="00CC5D78"/>
    <w:pPr>
      <w:spacing w:after="120" w:line="480" w:lineRule="auto"/>
    </w:pPr>
  </w:style>
  <w:style w:type="character" w:customStyle="1" w:styleId="22">
    <w:name w:val="Основной текст 2 Знак"/>
    <w:basedOn w:val="a1"/>
    <w:link w:val="21"/>
    <w:uiPriority w:val="99"/>
    <w:semiHidden/>
    <w:locked/>
    <w:rsid w:val="00CC5D78"/>
    <w:rPr>
      <w:rFonts w:cs="Times New Roman"/>
      <w:sz w:val="24"/>
      <w:szCs w:val="24"/>
    </w:rPr>
  </w:style>
  <w:style w:type="paragraph" w:styleId="31">
    <w:name w:val="Body Text 3"/>
    <w:basedOn w:val="a0"/>
    <w:link w:val="32"/>
    <w:uiPriority w:val="99"/>
    <w:unhideWhenUsed/>
    <w:rsid w:val="00F1184F"/>
    <w:pPr>
      <w:spacing w:after="120" w:line="276" w:lineRule="auto"/>
    </w:pPr>
    <w:rPr>
      <w:rFonts w:asciiTheme="minorHAnsi" w:eastAsiaTheme="minorEastAsia" w:hAnsiTheme="minorHAnsi" w:cstheme="minorBidi"/>
      <w:sz w:val="16"/>
      <w:szCs w:val="16"/>
    </w:rPr>
  </w:style>
  <w:style w:type="character" w:customStyle="1" w:styleId="32">
    <w:name w:val="Основной текст 3 Знак"/>
    <w:basedOn w:val="a1"/>
    <w:link w:val="31"/>
    <w:uiPriority w:val="99"/>
    <w:locked/>
    <w:rsid w:val="00F1184F"/>
    <w:rPr>
      <w:rFonts w:asciiTheme="minorHAnsi" w:eastAsiaTheme="minorEastAsia" w:hAnsiTheme="minorHAnsi" w:cstheme="minorBidi"/>
      <w:sz w:val="16"/>
      <w:szCs w:val="16"/>
    </w:rPr>
  </w:style>
  <w:style w:type="paragraph" w:styleId="af0">
    <w:name w:val="No Spacing"/>
    <w:uiPriority w:val="1"/>
    <w:qFormat/>
    <w:rsid w:val="0069769E"/>
    <w:rPr>
      <w:rFonts w:asciiTheme="minorHAnsi" w:eastAsiaTheme="minorEastAsia" w:hAnsiTheme="minorHAnsi" w:cstheme="minorBidi"/>
    </w:rPr>
  </w:style>
  <w:style w:type="paragraph" w:styleId="af1">
    <w:name w:val="Balloon Text"/>
    <w:basedOn w:val="a0"/>
    <w:link w:val="af2"/>
    <w:uiPriority w:val="99"/>
    <w:semiHidden/>
    <w:unhideWhenUsed/>
    <w:rsid w:val="00D35E5D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1"/>
    <w:link w:val="af1"/>
    <w:uiPriority w:val="99"/>
    <w:semiHidden/>
    <w:rsid w:val="00D35E5D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aliases w:val="Заголовок 2 Знак Знак Знак Знак Знак,Заголовок 2 Знак Знак Знак Знак Знак Знак Знак Знак,Знак2 Знак Знак,Знак2 Знак2,Знак2 Знак Знак Знак Знак,Знак2 Знак1 Знак,Заголовок 2 Знак1 Знак,Заголовок 2 Знак Знак Знак,ГЛАВА Знак"/>
    <w:basedOn w:val="a1"/>
    <w:link w:val="2"/>
    <w:rsid w:val="00B51995"/>
    <w:rPr>
      <w:rFonts w:cs="Arial"/>
      <w:b/>
      <w:bCs/>
      <w:i/>
      <w:iCs/>
      <w:sz w:val="24"/>
      <w:szCs w:val="28"/>
    </w:rPr>
  </w:style>
  <w:style w:type="paragraph" w:customStyle="1" w:styleId="af3">
    <w:name w:val="Обычный текст"/>
    <w:basedOn w:val="a0"/>
    <w:qFormat/>
    <w:rsid w:val="00B51995"/>
    <w:pPr>
      <w:ind w:firstLine="709"/>
      <w:jc w:val="both"/>
    </w:pPr>
    <w:rPr>
      <w:lang w:val="en-US" w:eastAsia="ar-SA" w:bidi="en-US"/>
    </w:rPr>
  </w:style>
  <w:style w:type="paragraph" w:customStyle="1" w:styleId="a">
    <w:name w:val="глава МНГП"/>
    <w:basedOn w:val="2"/>
    <w:qFormat/>
    <w:rsid w:val="00B51995"/>
    <w:pPr>
      <w:keepLines/>
      <w:numPr>
        <w:ilvl w:val="1"/>
        <w:numId w:val="4"/>
      </w:numPr>
      <w:suppressAutoHyphens w:val="0"/>
      <w:spacing w:before="200" w:after="0" w:line="276" w:lineRule="auto"/>
      <w:ind w:left="1287"/>
      <w:jc w:val="both"/>
    </w:pPr>
    <w:rPr>
      <w:rFonts w:cs="Times New Roman"/>
      <w:i w:val="0"/>
      <w:iCs w:val="0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965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59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59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3431EE-F0C3-49A1-897D-D08EBE2D39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1171</Words>
  <Characters>6677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KAG</Company>
  <LinksUpToDate>false</LinksUpToDate>
  <CharactersWithSpaces>7833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Aslava</dc:creator>
  <cp:lastModifiedBy>user</cp:lastModifiedBy>
  <cp:revision>2</cp:revision>
  <cp:lastPrinted>2025-05-22T10:37:00Z</cp:lastPrinted>
  <dcterms:created xsi:type="dcterms:W3CDTF">2025-05-22T11:30:00Z</dcterms:created>
  <dcterms:modified xsi:type="dcterms:W3CDTF">2025-05-22T11:30:00Z</dcterms:modified>
</cp:coreProperties>
</file>