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5" w:rsidRPr="00BC435C" w:rsidRDefault="006B3325" w:rsidP="006B3325">
      <w:pPr>
        <w:pStyle w:val="ConsPlusNormal"/>
        <w:jc w:val="both"/>
        <w:rPr>
          <w:szCs w:val="22"/>
        </w:rPr>
      </w:pPr>
    </w:p>
    <w:p w:rsidR="006B3325" w:rsidRPr="00BC435C" w:rsidRDefault="006B3325" w:rsidP="006B3325">
      <w:pPr>
        <w:pStyle w:val="ConsPlusTitle"/>
        <w:tabs>
          <w:tab w:val="left" w:pos="0"/>
        </w:tabs>
        <w:ind w:left="-11199"/>
        <w:jc w:val="center"/>
        <w:rPr>
          <w:szCs w:val="22"/>
        </w:rPr>
      </w:pPr>
      <w:bookmarkStart w:id="0" w:name="P49"/>
      <w:bookmarkEnd w:id="0"/>
      <w:r w:rsidRPr="00BC435C">
        <w:rPr>
          <w:szCs w:val="22"/>
        </w:rPr>
        <w:t>ПЕРЕЧЕНЬ</w:t>
      </w:r>
    </w:p>
    <w:p w:rsidR="006B3325" w:rsidRPr="00BC435C" w:rsidRDefault="006B3325" w:rsidP="006B3325">
      <w:pPr>
        <w:pStyle w:val="ConsPlusTitle"/>
        <w:tabs>
          <w:tab w:val="left" w:pos="0"/>
        </w:tabs>
        <w:ind w:left="-11199"/>
        <w:jc w:val="center"/>
        <w:rPr>
          <w:szCs w:val="22"/>
        </w:rPr>
      </w:pPr>
      <w:r>
        <w:rPr>
          <w:szCs w:val="22"/>
        </w:rPr>
        <w:t>НОРМАТИВНЫХ ПРАВОВЫХ АКТОВ (С УКАЗАНИЕМ СТРУКТУРНЫХ ЕДИНИЦ)</w:t>
      </w:r>
      <w:r w:rsidRPr="00BC435C">
        <w:rPr>
          <w:szCs w:val="22"/>
        </w:rPr>
        <w:t>,СОДЕРЖАЩИХ ОБЯЗАТЕЛЬНЫЕ ТРЕБОВАНИЯ, ОЦЕНКА СОБЛЮДЕНИЯ</w:t>
      </w:r>
    </w:p>
    <w:p w:rsidR="00BC0F0D" w:rsidRDefault="006B3325" w:rsidP="006B3325">
      <w:pPr>
        <w:pStyle w:val="ConsPlusTitle"/>
        <w:tabs>
          <w:tab w:val="left" w:pos="0"/>
        </w:tabs>
        <w:ind w:left="-11199"/>
        <w:jc w:val="center"/>
        <w:rPr>
          <w:szCs w:val="22"/>
        </w:rPr>
      </w:pPr>
      <w:proofErr w:type="gramStart"/>
      <w:r w:rsidRPr="00BC435C">
        <w:rPr>
          <w:szCs w:val="22"/>
        </w:rPr>
        <w:t>КОТОРЫХ</w:t>
      </w:r>
      <w:proofErr w:type="gramEnd"/>
      <w:r w:rsidRPr="00BC435C">
        <w:rPr>
          <w:szCs w:val="22"/>
        </w:rPr>
        <w:t xml:space="preserve"> ОСУЩЕСТВЛЯЕТСЯ</w:t>
      </w:r>
      <w:r w:rsidR="008B0A75">
        <w:rPr>
          <w:szCs w:val="22"/>
        </w:rPr>
        <w:t>КОМИТЕТОМ</w:t>
      </w:r>
      <w:r w:rsidR="00BC0F0D">
        <w:rPr>
          <w:szCs w:val="22"/>
        </w:rPr>
        <w:t xml:space="preserve"> МУНИЦИПАЛЬНОГО КОНТРОЛЯ АДМИНИСТРАЦИИ МУНИЦИПАЛЬНОГО ОБРАЗОВАНИЯ «ГОРОД </w:t>
      </w:r>
      <w:r w:rsidR="00B70A4E">
        <w:rPr>
          <w:szCs w:val="22"/>
        </w:rPr>
        <w:t>ВОЛЬСК</w:t>
      </w:r>
      <w:r w:rsidR="00BC0F0D">
        <w:rPr>
          <w:szCs w:val="22"/>
        </w:rPr>
        <w:t>»</w:t>
      </w:r>
    </w:p>
    <w:p w:rsidR="006B3325" w:rsidRPr="00BC435C" w:rsidRDefault="006B3325" w:rsidP="006B3325">
      <w:pPr>
        <w:pStyle w:val="ConsPlusTitle"/>
        <w:tabs>
          <w:tab w:val="left" w:pos="0"/>
        </w:tabs>
        <w:ind w:left="-11199"/>
        <w:jc w:val="center"/>
        <w:rPr>
          <w:szCs w:val="22"/>
        </w:rPr>
      </w:pPr>
      <w:r w:rsidRPr="00BC435C">
        <w:rPr>
          <w:szCs w:val="22"/>
        </w:rPr>
        <w:t xml:space="preserve"> В РАМКАХ </w:t>
      </w:r>
      <w:r>
        <w:rPr>
          <w:szCs w:val="22"/>
        </w:rPr>
        <w:t>МУНИЦИПАЛЬНОГО</w:t>
      </w:r>
      <w:r w:rsidR="00B70A4E">
        <w:rPr>
          <w:szCs w:val="22"/>
        </w:rPr>
        <w:t xml:space="preserve"> </w:t>
      </w:r>
      <w:r>
        <w:rPr>
          <w:szCs w:val="22"/>
        </w:rPr>
        <w:t>КОНТРОЛЯ</w:t>
      </w:r>
      <w:r w:rsidR="00B70A4E">
        <w:rPr>
          <w:szCs w:val="22"/>
        </w:rPr>
        <w:t xml:space="preserve"> </w:t>
      </w:r>
      <w:r w:rsidR="00B045B2">
        <w:rPr>
          <w:szCs w:val="22"/>
        </w:rPr>
        <w:t xml:space="preserve">В СФЕРЕ БЛАГОУСТРОЙСТВА </w:t>
      </w:r>
      <w:r w:rsidRPr="00BC435C">
        <w:rPr>
          <w:szCs w:val="22"/>
        </w:rPr>
        <w:t>И ПРИВЛЕЧЕНИЯ К АДМИНИСТРАТИВНОЙ ОТВЕТСТВЕННОСТИ</w:t>
      </w:r>
    </w:p>
    <w:p w:rsidR="00AB7ED5" w:rsidRDefault="00AB7ED5">
      <w:pPr>
        <w:pStyle w:val="ConsPlusNormal"/>
        <w:jc w:val="both"/>
        <w:rPr>
          <w:szCs w:val="22"/>
        </w:rPr>
      </w:pPr>
    </w:p>
    <w:tbl>
      <w:tblPr>
        <w:tblW w:w="15593" w:type="dxa"/>
        <w:tblInd w:w="-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559"/>
        <w:gridCol w:w="2410"/>
        <w:gridCol w:w="1134"/>
        <w:gridCol w:w="851"/>
        <w:gridCol w:w="3402"/>
        <w:gridCol w:w="2410"/>
        <w:gridCol w:w="3402"/>
      </w:tblGrid>
      <w:tr w:rsidR="00BC0F0D" w:rsidRPr="00BC435C" w:rsidTr="00780FDD">
        <w:tc>
          <w:tcPr>
            <w:tcW w:w="425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559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Вид акта</w:t>
            </w:r>
          </w:p>
        </w:tc>
        <w:tc>
          <w:tcPr>
            <w:tcW w:w="2410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Наименование акта</w:t>
            </w:r>
          </w:p>
        </w:tc>
        <w:tc>
          <w:tcPr>
            <w:tcW w:w="1134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Дата утверждения акта</w:t>
            </w:r>
          </w:p>
        </w:tc>
        <w:tc>
          <w:tcPr>
            <w:tcW w:w="851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Номер акта</w:t>
            </w:r>
          </w:p>
        </w:tc>
        <w:tc>
          <w:tcPr>
            <w:tcW w:w="3402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Документ, содержащий текст нормативного правового акта</w:t>
            </w:r>
          </w:p>
        </w:tc>
        <w:tc>
          <w:tcPr>
            <w:tcW w:w="2410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3402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BC0F0D" w:rsidRPr="002F5DA6" w:rsidTr="00780FDD">
        <w:trPr>
          <w:trHeight w:val="467"/>
        </w:trPr>
        <w:tc>
          <w:tcPr>
            <w:tcW w:w="425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</w:t>
            </w:r>
            <w:r w:rsidR="00A81E59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BC0F0D" w:rsidRPr="002F5DA6" w:rsidRDefault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2410" w:type="dxa"/>
          </w:tcPr>
          <w:p w:rsidR="00BC0F0D" w:rsidRPr="002F5DA6" w:rsidRDefault="00F93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«</w:t>
            </w:r>
            <w:r w:rsidR="00BC0F0D" w:rsidRPr="002F5DA6">
              <w:rPr>
                <w:rFonts w:ascii="Times New Roman" w:hAnsi="Times New Roman" w:cs="Times New Roman"/>
                <w:szCs w:val="22"/>
              </w:rPr>
              <w:t>Об общих принципах организации местного самоуправления в Российской Федерации</w:t>
            </w:r>
            <w:r w:rsidRPr="002F5D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BC0F0D" w:rsidRPr="002F5DA6" w:rsidRDefault="00BC0F0D" w:rsidP="007670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06.10.2003</w:t>
            </w:r>
          </w:p>
        </w:tc>
        <w:tc>
          <w:tcPr>
            <w:tcW w:w="851" w:type="dxa"/>
          </w:tcPr>
          <w:p w:rsidR="00BC0F0D" w:rsidRPr="002F5DA6" w:rsidRDefault="00BC0F0D" w:rsidP="007670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131-ФЗ</w:t>
            </w:r>
          </w:p>
        </w:tc>
        <w:tc>
          <w:tcPr>
            <w:tcW w:w="3402" w:type="dxa"/>
          </w:tcPr>
          <w:p w:rsidR="0006105B" w:rsidRPr="002F5DA6" w:rsidRDefault="00F507D9" w:rsidP="00D0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5" w:tooltip="Ссылка на КонсультантПлюс" w:history="1">
              <w:proofErr w:type="gramStart"/>
              <w:r w:rsidR="00BC0F0D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Федеральный</w:t>
              </w:r>
              <w:proofErr w:type="gramEnd"/>
              <w:r w:rsidR="00BC0F0D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 закон</w:t>
              </w:r>
              <w:r w:rsidR="0006105B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от 06.10.2003 № 131-ФЗ</w:t>
              </w:r>
              <w:r w:rsidR="00BC0F0D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 «Об общих принципах организации местного самоуправления в Российской Федерации»</w:t>
              </w:r>
            </w:hyperlink>
            <w:r w:rsidR="0006105B" w:rsidRPr="002F5DA6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(ред. от 30.12.2021)</w:t>
            </w:r>
          </w:p>
          <w:p w:rsidR="00BC0F0D" w:rsidRPr="002F5DA6" w:rsidRDefault="00BC0F0D" w:rsidP="00F14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BC0F0D" w:rsidRPr="002F5DA6" w:rsidRDefault="00F507D9" w:rsidP="00BC0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tooltip="Ссылка на КонсультантПлюс" w:history="1">
              <w:r w:rsidR="002F5DA6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szCs w:val="22"/>
                  <w:u w:val="none"/>
                </w:rPr>
                <w:t>статья 14</w:t>
              </w:r>
              <w:r w:rsidR="00BC0F0D" w:rsidRPr="002F5DA6">
                <w:rPr>
                  <w:rStyle w:val="a3"/>
                  <w:rFonts w:ascii="Times New Roman" w:hAnsi="Times New Roman" w:cs="Times New Roman"/>
                  <w:iCs/>
                  <w:color w:val="auto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BC0F0D" w:rsidRPr="002F5DA6" w:rsidRDefault="00BC0F0D" w:rsidP="000232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DA6" w:rsidRPr="002F5DA6" w:rsidTr="00780FDD">
        <w:tc>
          <w:tcPr>
            <w:tcW w:w="425" w:type="dxa"/>
          </w:tcPr>
          <w:p w:rsidR="002F5DA6" w:rsidRPr="002F5DA6" w:rsidRDefault="002F5DA6" w:rsidP="004B6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59" w:type="dxa"/>
          </w:tcPr>
          <w:p w:rsidR="002F5DA6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2410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«</w:t>
            </w:r>
            <w:hyperlink r:id="rId7" w:history="1">
              <w:r w:rsidRPr="002F5DA6">
                <w:rPr>
                  <w:rFonts w:ascii="Times New Roman" w:hAnsi="Times New Roman" w:cs="Times New Roman"/>
                  <w:szCs w:val="22"/>
                </w:rPr>
                <w:t>О санитарно-эпидемиологическом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 xml:space="preserve"> благополучии населения» </w:t>
            </w:r>
          </w:p>
        </w:tc>
        <w:tc>
          <w:tcPr>
            <w:tcW w:w="1134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30.03.1999 </w:t>
            </w:r>
          </w:p>
        </w:tc>
        <w:tc>
          <w:tcPr>
            <w:tcW w:w="851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52-ФЗ </w:t>
            </w:r>
          </w:p>
        </w:tc>
        <w:tc>
          <w:tcPr>
            <w:tcW w:w="3402" w:type="dxa"/>
          </w:tcPr>
          <w:p w:rsidR="002F5DA6" w:rsidRPr="002F5DA6" w:rsidRDefault="002F5DA6" w:rsidP="00061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Федеральный закон от 30.03.1999 г. № 52-ФЗ «</w:t>
            </w:r>
            <w:hyperlink r:id="rId8" w:history="1">
              <w:r w:rsidRPr="002F5DA6">
                <w:rPr>
                  <w:rFonts w:ascii="Times New Roman" w:hAnsi="Times New Roman" w:cs="Times New Roman"/>
                  <w:szCs w:val="22"/>
                </w:rPr>
                <w:t>О санитарно-эпидемиологическом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 благополучии населения»</w:t>
            </w:r>
          </w:p>
        </w:tc>
        <w:tc>
          <w:tcPr>
            <w:tcW w:w="2410" w:type="dxa"/>
          </w:tcPr>
          <w:p w:rsidR="002F5DA6" w:rsidRPr="002F5DA6" w:rsidRDefault="002F5DA6" w:rsidP="00FA5B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DA6" w:rsidRPr="002F5DA6" w:rsidTr="00780FDD">
        <w:tc>
          <w:tcPr>
            <w:tcW w:w="425" w:type="dxa"/>
          </w:tcPr>
          <w:p w:rsidR="002F5DA6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59" w:type="dxa"/>
          </w:tcPr>
          <w:p w:rsidR="002F5DA6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Федеральный закон </w:t>
            </w:r>
          </w:p>
        </w:tc>
        <w:tc>
          <w:tcPr>
            <w:tcW w:w="2410" w:type="dxa"/>
          </w:tcPr>
          <w:p w:rsidR="002F5DA6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«</w:t>
            </w:r>
            <w:hyperlink r:id="rId9" w:history="1">
              <w:r w:rsidRPr="002F5DA6">
                <w:rPr>
                  <w:rFonts w:ascii="Times New Roman" w:hAnsi="Times New Roman" w:cs="Times New Roman"/>
                  <w:szCs w:val="22"/>
                </w:rPr>
                <w:t>Об отходах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 производства и потребления»</w:t>
            </w:r>
          </w:p>
        </w:tc>
        <w:tc>
          <w:tcPr>
            <w:tcW w:w="1134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24.06.1998 </w:t>
            </w:r>
          </w:p>
        </w:tc>
        <w:tc>
          <w:tcPr>
            <w:tcW w:w="851" w:type="dxa"/>
          </w:tcPr>
          <w:p w:rsidR="002F5DA6" w:rsidRPr="002F5DA6" w:rsidRDefault="002F5DA6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89-ФЗ </w:t>
            </w:r>
          </w:p>
        </w:tc>
        <w:tc>
          <w:tcPr>
            <w:tcW w:w="3402" w:type="dxa"/>
          </w:tcPr>
          <w:p w:rsidR="002F5DA6" w:rsidRPr="002F5DA6" w:rsidRDefault="002F5DA6" w:rsidP="0054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DA6">
              <w:rPr>
                <w:rFonts w:ascii="Times New Roman" w:hAnsi="Times New Roman" w:cs="Times New Roman"/>
              </w:rPr>
              <w:t>Федеральный закон от 24.06.1998 г. № 89-ФЗ «</w:t>
            </w:r>
            <w:hyperlink r:id="rId10" w:history="1">
              <w:r w:rsidRPr="002F5DA6">
                <w:rPr>
                  <w:rFonts w:ascii="Times New Roman" w:hAnsi="Times New Roman" w:cs="Times New Roman"/>
                </w:rPr>
                <w:t>Об отходах</w:t>
              </w:r>
            </w:hyperlink>
            <w:r w:rsidRPr="002F5DA6">
              <w:rPr>
                <w:rFonts w:ascii="Times New Roman" w:hAnsi="Times New Roman" w:cs="Times New Roman"/>
              </w:rPr>
              <w:t> производства и потребления»</w:t>
            </w:r>
          </w:p>
        </w:tc>
        <w:tc>
          <w:tcPr>
            <w:tcW w:w="2410" w:type="dxa"/>
          </w:tcPr>
          <w:p w:rsidR="002F5DA6" w:rsidRPr="002F5DA6" w:rsidRDefault="002F5DA6" w:rsidP="00FA5B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F5DA6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DA6" w:rsidRPr="002F5DA6" w:rsidTr="00780FDD">
        <w:tc>
          <w:tcPr>
            <w:tcW w:w="425" w:type="dxa"/>
          </w:tcPr>
          <w:p w:rsidR="002F5DA6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559" w:type="dxa"/>
          </w:tcPr>
          <w:p w:rsidR="002F5DA6" w:rsidRPr="002F5DA6" w:rsidRDefault="002F5DA6" w:rsidP="00095E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Федеральный закон </w:t>
            </w:r>
          </w:p>
        </w:tc>
        <w:tc>
          <w:tcPr>
            <w:tcW w:w="2410" w:type="dxa"/>
          </w:tcPr>
          <w:p w:rsidR="002F5DA6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«</w:t>
            </w:r>
            <w:hyperlink r:id="rId11" w:history="1">
              <w:r w:rsidRPr="002F5DA6">
                <w:rPr>
                  <w:rFonts w:ascii="Times New Roman" w:hAnsi="Times New Roman" w:cs="Times New Roman"/>
                  <w:szCs w:val="22"/>
                </w:rPr>
                <w:t>Об охране окружающей среды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F5DA6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10.01.2002</w:t>
            </w:r>
          </w:p>
        </w:tc>
        <w:tc>
          <w:tcPr>
            <w:tcW w:w="851" w:type="dxa"/>
          </w:tcPr>
          <w:p w:rsidR="002F5DA6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7-ФЗ</w:t>
            </w:r>
          </w:p>
        </w:tc>
        <w:tc>
          <w:tcPr>
            <w:tcW w:w="3402" w:type="dxa"/>
          </w:tcPr>
          <w:p w:rsidR="002F5DA6" w:rsidRPr="002F5DA6" w:rsidRDefault="002F5DA6" w:rsidP="00003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Федеральный закон от 10.01.2002 г. № 7-ФЗ «</w:t>
            </w:r>
            <w:hyperlink r:id="rId12" w:history="1">
              <w:r w:rsidRPr="002F5DA6">
                <w:rPr>
                  <w:rFonts w:ascii="Times New Roman" w:hAnsi="Times New Roman" w:cs="Times New Roman"/>
                  <w:szCs w:val="22"/>
                </w:rPr>
                <w:t>Об охране окружающей среды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10" w:type="dxa"/>
          </w:tcPr>
          <w:p w:rsidR="002F5DA6" w:rsidRPr="002F5DA6" w:rsidRDefault="002F5DA6" w:rsidP="00FA5B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F5DA6" w:rsidRPr="002F5DA6" w:rsidRDefault="002F5DA6" w:rsidP="00F14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7BD" w:rsidRPr="002F5DA6" w:rsidTr="00780FDD">
        <w:tc>
          <w:tcPr>
            <w:tcW w:w="425" w:type="dxa"/>
          </w:tcPr>
          <w:p w:rsidR="002007BD" w:rsidRPr="002F5DA6" w:rsidRDefault="008C0CF3" w:rsidP="00C35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5</w:t>
            </w:r>
            <w:r w:rsidR="002007BD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007BD" w:rsidRPr="002F5DA6" w:rsidRDefault="00794992" w:rsidP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Приказ Министерства регионального </w:t>
            </w:r>
            <w:r w:rsidRPr="002F5DA6">
              <w:rPr>
                <w:rFonts w:ascii="Times New Roman" w:hAnsi="Times New Roman" w:cs="Times New Roman"/>
                <w:szCs w:val="22"/>
              </w:rPr>
              <w:lastRenderedPageBreak/>
              <w:t xml:space="preserve">развития РФ  </w:t>
            </w:r>
          </w:p>
        </w:tc>
        <w:tc>
          <w:tcPr>
            <w:tcW w:w="2410" w:type="dxa"/>
          </w:tcPr>
          <w:p w:rsidR="002007BD" w:rsidRPr="002F5DA6" w:rsidRDefault="00794992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lastRenderedPageBreak/>
              <w:t>СП 48.</w:t>
            </w: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13330.2011 «Организация строительства»</w:t>
            </w:r>
          </w:p>
        </w:tc>
        <w:tc>
          <w:tcPr>
            <w:tcW w:w="1134" w:type="dxa"/>
          </w:tcPr>
          <w:p w:rsidR="002007BD" w:rsidRPr="002F5DA6" w:rsidRDefault="00794992" w:rsidP="003C4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27.12.2010</w:t>
            </w:r>
          </w:p>
        </w:tc>
        <w:tc>
          <w:tcPr>
            <w:tcW w:w="851" w:type="dxa"/>
          </w:tcPr>
          <w:p w:rsidR="002007BD" w:rsidRPr="002F5DA6" w:rsidRDefault="007949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781</w:t>
            </w:r>
          </w:p>
        </w:tc>
        <w:tc>
          <w:tcPr>
            <w:tcW w:w="3402" w:type="dxa"/>
          </w:tcPr>
          <w:p w:rsidR="00794992" w:rsidRPr="002F5DA6" w:rsidRDefault="00794992" w:rsidP="0079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DA6">
              <w:rPr>
                <w:rFonts w:ascii="Times New Roman" w:hAnsi="Times New Roman" w:cs="Times New Roman"/>
              </w:rPr>
              <w:t xml:space="preserve">Приказ Министерства регионального развития РФ от 27 декабря 2010 г. N 781 </w:t>
            </w:r>
          </w:p>
          <w:p w:rsidR="002007BD" w:rsidRPr="002F5DA6" w:rsidRDefault="00794992" w:rsidP="0079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5DA6">
              <w:rPr>
                <w:rFonts w:ascii="Times New Roman" w:hAnsi="Times New Roman" w:cs="Times New Roman"/>
              </w:rPr>
              <w:lastRenderedPageBreak/>
              <w:t>Свод правил СП 48.13330.2011 "</w:t>
            </w:r>
            <w:proofErr w:type="spellStart"/>
            <w:r w:rsidRPr="002F5DA6">
              <w:rPr>
                <w:rFonts w:ascii="Times New Roman" w:hAnsi="Times New Roman" w:cs="Times New Roman"/>
              </w:rPr>
              <w:t>СНиП</w:t>
            </w:r>
            <w:proofErr w:type="spellEnd"/>
            <w:r w:rsidRPr="002F5DA6">
              <w:rPr>
                <w:rFonts w:ascii="Times New Roman" w:hAnsi="Times New Roman" w:cs="Times New Roman"/>
              </w:rPr>
              <w:t xml:space="preserve"> 12-01-2004. Организация строительства" </w:t>
            </w:r>
          </w:p>
        </w:tc>
        <w:tc>
          <w:tcPr>
            <w:tcW w:w="2410" w:type="dxa"/>
          </w:tcPr>
          <w:p w:rsidR="002007BD" w:rsidRPr="002F5DA6" w:rsidRDefault="008C614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lastRenderedPageBreak/>
              <w:t>Раздел 6</w:t>
            </w:r>
          </w:p>
        </w:tc>
        <w:tc>
          <w:tcPr>
            <w:tcW w:w="3402" w:type="dxa"/>
          </w:tcPr>
          <w:p w:rsidR="002007BD" w:rsidRPr="002F5DA6" w:rsidRDefault="002007BD" w:rsidP="00F14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7BD" w:rsidRPr="002F5DA6" w:rsidTr="00780FDD">
        <w:tc>
          <w:tcPr>
            <w:tcW w:w="425" w:type="dxa"/>
          </w:tcPr>
          <w:p w:rsidR="002007BD" w:rsidRPr="002F5DA6" w:rsidRDefault="008C0CF3" w:rsidP="00C35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C35694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007BD" w:rsidRPr="002F5DA6" w:rsidRDefault="008C6146" w:rsidP="008C61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Приказ Министерства регионального развития Российской Федерации </w:t>
            </w:r>
          </w:p>
        </w:tc>
        <w:tc>
          <w:tcPr>
            <w:tcW w:w="2410" w:type="dxa"/>
          </w:tcPr>
          <w:p w:rsidR="002007BD" w:rsidRPr="002F5DA6" w:rsidRDefault="008C614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СНиП</w:t>
            </w:r>
            <w:proofErr w:type="spellEnd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 xml:space="preserve"> П-89-80 «Генеральные планы промышленных предприятий»</w:t>
            </w:r>
          </w:p>
        </w:tc>
        <w:tc>
          <w:tcPr>
            <w:tcW w:w="1134" w:type="dxa"/>
          </w:tcPr>
          <w:p w:rsidR="002007BD" w:rsidRPr="002F5DA6" w:rsidRDefault="008C6146" w:rsidP="003C4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27.12.2010</w:t>
            </w:r>
          </w:p>
        </w:tc>
        <w:tc>
          <w:tcPr>
            <w:tcW w:w="851" w:type="dxa"/>
          </w:tcPr>
          <w:p w:rsidR="002007BD" w:rsidRPr="002F5DA6" w:rsidRDefault="008C6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790</w:t>
            </w:r>
          </w:p>
        </w:tc>
        <w:tc>
          <w:tcPr>
            <w:tcW w:w="3402" w:type="dxa"/>
          </w:tcPr>
          <w:p w:rsidR="002007BD" w:rsidRPr="002F5DA6" w:rsidRDefault="008B2E38" w:rsidP="00E9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 xml:space="preserve">Приказ Министерства регионального развития Российской Федерации от 27.12.2010г. №790 </w:t>
            </w:r>
            <w:proofErr w:type="spellStart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СНиП</w:t>
            </w:r>
            <w:proofErr w:type="spellEnd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 xml:space="preserve"> П-89-80 «Генеральные планы промышленных предприятий»</w:t>
            </w:r>
          </w:p>
        </w:tc>
        <w:tc>
          <w:tcPr>
            <w:tcW w:w="2410" w:type="dxa"/>
          </w:tcPr>
          <w:p w:rsidR="002007BD" w:rsidRPr="002F5DA6" w:rsidRDefault="0051032F" w:rsidP="005103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007BD" w:rsidRPr="002F5DA6" w:rsidRDefault="00200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7BD" w:rsidRPr="002F5DA6" w:rsidTr="00780FDD">
        <w:tc>
          <w:tcPr>
            <w:tcW w:w="425" w:type="dxa"/>
          </w:tcPr>
          <w:p w:rsidR="002007BD" w:rsidRPr="002F5DA6" w:rsidRDefault="008C0CF3" w:rsidP="00A81E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7</w:t>
            </w:r>
            <w:r w:rsidR="003B3B26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007BD" w:rsidRPr="002F5DA6" w:rsidRDefault="00B35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Приказ Минспорта России</w:t>
            </w:r>
          </w:p>
        </w:tc>
        <w:tc>
          <w:tcPr>
            <w:tcW w:w="2410" w:type="dxa"/>
          </w:tcPr>
          <w:p w:rsidR="002007BD" w:rsidRPr="002F5DA6" w:rsidRDefault="00540F5B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«Градостроительство. Планировка и застройка городских поселений»</w:t>
            </w:r>
          </w:p>
        </w:tc>
        <w:tc>
          <w:tcPr>
            <w:tcW w:w="1134" w:type="dxa"/>
          </w:tcPr>
          <w:p w:rsidR="002007BD" w:rsidRPr="002F5DA6" w:rsidRDefault="000B0D63" w:rsidP="003C4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30.12.2016</w:t>
            </w:r>
          </w:p>
        </w:tc>
        <w:tc>
          <w:tcPr>
            <w:tcW w:w="851" w:type="dxa"/>
          </w:tcPr>
          <w:p w:rsidR="002007BD" w:rsidRPr="002F5DA6" w:rsidRDefault="000B0D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1034/</w:t>
            </w:r>
            <w:proofErr w:type="spellStart"/>
            <w:proofErr w:type="gramStart"/>
            <w:r w:rsidRPr="002F5DA6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402" w:type="dxa"/>
          </w:tcPr>
          <w:p w:rsidR="002007BD" w:rsidRPr="002F5DA6" w:rsidRDefault="00540F5B" w:rsidP="00B35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СНиП</w:t>
            </w:r>
            <w:proofErr w:type="spellEnd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 xml:space="preserve"> 2.07.01-89 «Градостроительство. Планировка и застройка городских поселений»</w:t>
            </w:r>
          </w:p>
        </w:tc>
        <w:tc>
          <w:tcPr>
            <w:tcW w:w="2410" w:type="dxa"/>
          </w:tcPr>
          <w:p w:rsidR="002007BD" w:rsidRPr="002F5DA6" w:rsidRDefault="00B3578E" w:rsidP="00B35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007BD" w:rsidRPr="002F5DA6" w:rsidRDefault="002007BD" w:rsidP="000B0D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7BD" w:rsidRPr="002F5DA6" w:rsidTr="00780FDD">
        <w:tc>
          <w:tcPr>
            <w:tcW w:w="425" w:type="dxa"/>
          </w:tcPr>
          <w:p w:rsidR="002007BD" w:rsidRPr="002F5DA6" w:rsidRDefault="008C0CF3" w:rsidP="00A81E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8</w:t>
            </w:r>
            <w:r w:rsidR="003B3B26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007BD" w:rsidRPr="002F5DA6" w:rsidRDefault="002F5DA6" w:rsidP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Приказ Министерства строительства и жилищно-коммунального хозяйства Российской Федерации</w:t>
            </w:r>
            <w:r w:rsidRPr="002F5DA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007BD" w:rsidRPr="002F5DA6" w:rsidRDefault="002F5DA6" w:rsidP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2F5DA6">
                <w:rPr>
                  <w:rFonts w:ascii="Times New Roman" w:hAnsi="Times New Roman" w:cs="Times New Roman"/>
                  <w:szCs w:val="22"/>
                </w:rPr>
                <w:t>Методические рекомендации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 по р</w:t>
            </w: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 xml:space="preserve">азработке норм и правил по благоустройству территорий муниципальных образований, утвержденные </w:t>
            </w:r>
          </w:p>
        </w:tc>
        <w:tc>
          <w:tcPr>
            <w:tcW w:w="1134" w:type="dxa"/>
          </w:tcPr>
          <w:p w:rsidR="002007BD" w:rsidRPr="002F5DA6" w:rsidRDefault="002F5DA6" w:rsidP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29</w:t>
            </w:r>
            <w:r w:rsidR="0043655B" w:rsidRPr="002F5DA6">
              <w:rPr>
                <w:rFonts w:ascii="Times New Roman" w:hAnsi="Times New Roman" w:cs="Times New Roman"/>
                <w:szCs w:val="22"/>
              </w:rPr>
              <w:t>.</w:t>
            </w:r>
            <w:r w:rsidRPr="002F5DA6">
              <w:rPr>
                <w:rFonts w:ascii="Times New Roman" w:hAnsi="Times New Roman" w:cs="Times New Roman"/>
                <w:szCs w:val="22"/>
              </w:rPr>
              <w:t>12</w:t>
            </w:r>
            <w:r w:rsidR="0043655B" w:rsidRPr="002F5DA6">
              <w:rPr>
                <w:rFonts w:ascii="Times New Roman" w:hAnsi="Times New Roman" w:cs="Times New Roman"/>
                <w:szCs w:val="22"/>
              </w:rPr>
              <w:t>.20</w:t>
            </w:r>
            <w:r w:rsidRPr="002F5DA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1" w:type="dxa"/>
          </w:tcPr>
          <w:p w:rsidR="002007BD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1042/</w:t>
            </w:r>
            <w:proofErr w:type="spellStart"/>
            <w:proofErr w:type="gramStart"/>
            <w:r w:rsidRPr="002F5DA6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402" w:type="dxa"/>
          </w:tcPr>
          <w:p w:rsidR="002007BD" w:rsidRPr="002F5DA6" w:rsidRDefault="002F5DA6" w:rsidP="00780F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Pr="002F5DA6">
                <w:rPr>
                  <w:rFonts w:ascii="Times New Roman" w:hAnsi="Times New Roman" w:cs="Times New Roman"/>
                  <w:szCs w:val="22"/>
                </w:rPr>
                <w:t>Методические рекомендации</w:t>
              </w:r>
            </w:hyperlink>
            <w:r w:rsidRPr="002F5DA6">
              <w:rPr>
                <w:rFonts w:ascii="Times New Roman" w:hAnsi="Times New Roman" w:cs="Times New Roman"/>
                <w:szCs w:val="22"/>
              </w:rPr>
              <w:t> по р</w:t>
            </w: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29.12.2021 N 1042/</w:t>
            </w:r>
            <w:proofErr w:type="spellStart"/>
            <w:proofErr w:type="gramStart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пр</w:t>
            </w:r>
            <w:proofErr w:type="spellEnd"/>
            <w:proofErr w:type="gramEnd"/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      </w:r>
          </w:p>
        </w:tc>
        <w:tc>
          <w:tcPr>
            <w:tcW w:w="2410" w:type="dxa"/>
          </w:tcPr>
          <w:p w:rsidR="002007BD" w:rsidRPr="002F5DA6" w:rsidRDefault="003B3B26" w:rsidP="003B3B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в полном объеме</w:t>
            </w:r>
          </w:p>
        </w:tc>
        <w:tc>
          <w:tcPr>
            <w:tcW w:w="3402" w:type="dxa"/>
          </w:tcPr>
          <w:p w:rsidR="002007BD" w:rsidRPr="002F5DA6" w:rsidRDefault="00200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7BD" w:rsidRPr="002F5DA6" w:rsidTr="00780FDD">
        <w:tc>
          <w:tcPr>
            <w:tcW w:w="425" w:type="dxa"/>
          </w:tcPr>
          <w:p w:rsidR="002007BD" w:rsidRPr="002F5DA6" w:rsidRDefault="008C0CF3" w:rsidP="008C0C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9</w:t>
            </w:r>
            <w:r w:rsidR="003B3B26" w:rsidRPr="002F5D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007BD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Закон Саратовской области</w:t>
            </w:r>
          </w:p>
        </w:tc>
        <w:tc>
          <w:tcPr>
            <w:tcW w:w="2410" w:type="dxa"/>
          </w:tcPr>
          <w:p w:rsidR="002007BD" w:rsidRPr="002F5DA6" w:rsidRDefault="002F5DA6" w:rsidP="00F0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«Об административных правонарушениях на территории Саратовской области»</w:t>
            </w:r>
          </w:p>
        </w:tc>
        <w:tc>
          <w:tcPr>
            <w:tcW w:w="1134" w:type="dxa"/>
          </w:tcPr>
          <w:p w:rsidR="002007BD" w:rsidRPr="002F5DA6" w:rsidRDefault="002F5DA6" w:rsidP="003C4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29.07.2009</w:t>
            </w:r>
          </w:p>
        </w:tc>
        <w:tc>
          <w:tcPr>
            <w:tcW w:w="851" w:type="dxa"/>
          </w:tcPr>
          <w:p w:rsidR="002007BD" w:rsidRPr="002F5DA6" w:rsidRDefault="002F5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104-ЗСО</w:t>
            </w:r>
          </w:p>
        </w:tc>
        <w:tc>
          <w:tcPr>
            <w:tcW w:w="3402" w:type="dxa"/>
          </w:tcPr>
          <w:p w:rsidR="002007BD" w:rsidRPr="002F5DA6" w:rsidRDefault="002F5DA6" w:rsidP="002C0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color w:val="333333"/>
                <w:szCs w:val="22"/>
              </w:rPr>
              <w:t>Закон Саратовской области от 29.07.2009 г. № 104-ЗСО «Об административных правонарушениях на территории Саратовской области»</w:t>
            </w:r>
          </w:p>
        </w:tc>
        <w:tc>
          <w:tcPr>
            <w:tcW w:w="2410" w:type="dxa"/>
          </w:tcPr>
          <w:p w:rsidR="002007BD" w:rsidRPr="002F5DA6" w:rsidRDefault="002F5DA6" w:rsidP="003B3B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DA6">
              <w:rPr>
                <w:rFonts w:ascii="Times New Roman" w:hAnsi="Times New Roman" w:cs="Times New Roman"/>
                <w:szCs w:val="22"/>
              </w:rPr>
              <w:t>Ст. 8.2</w:t>
            </w:r>
          </w:p>
        </w:tc>
        <w:tc>
          <w:tcPr>
            <w:tcW w:w="3402" w:type="dxa"/>
          </w:tcPr>
          <w:p w:rsidR="002007BD" w:rsidRPr="002F5DA6" w:rsidRDefault="00200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7ED5" w:rsidRPr="002F5DA6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B7ED5" w:rsidRPr="002F5DA6" w:rsidSect="00B747BD">
      <w:pgSz w:w="16840" w:h="11907" w:orient="landscape" w:code="9"/>
      <w:pgMar w:top="1135" w:right="1134" w:bottom="1134" w:left="1185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ED5"/>
    <w:rsid w:val="00003D5D"/>
    <w:rsid w:val="0002329E"/>
    <w:rsid w:val="0006105B"/>
    <w:rsid w:val="000901C8"/>
    <w:rsid w:val="000B0D63"/>
    <w:rsid w:val="000B1818"/>
    <w:rsid w:val="000C18BF"/>
    <w:rsid w:val="0013765F"/>
    <w:rsid w:val="00181E4F"/>
    <w:rsid w:val="00196356"/>
    <w:rsid w:val="002007BD"/>
    <w:rsid w:val="00230B6F"/>
    <w:rsid w:val="00244D34"/>
    <w:rsid w:val="00295A13"/>
    <w:rsid w:val="002C08CE"/>
    <w:rsid w:val="002C66D4"/>
    <w:rsid w:val="002F5DA6"/>
    <w:rsid w:val="0033756B"/>
    <w:rsid w:val="003B3B26"/>
    <w:rsid w:val="003C44CB"/>
    <w:rsid w:val="00413CEE"/>
    <w:rsid w:val="0043655B"/>
    <w:rsid w:val="004852F1"/>
    <w:rsid w:val="004B62E8"/>
    <w:rsid w:val="004C2E9C"/>
    <w:rsid w:val="00505811"/>
    <w:rsid w:val="0051032F"/>
    <w:rsid w:val="00540F5B"/>
    <w:rsid w:val="00545C33"/>
    <w:rsid w:val="00587162"/>
    <w:rsid w:val="005A4FE9"/>
    <w:rsid w:val="005A5931"/>
    <w:rsid w:val="00635B32"/>
    <w:rsid w:val="00677F72"/>
    <w:rsid w:val="006B3325"/>
    <w:rsid w:val="007670F7"/>
    <w:rsid w:val="00780FDD"/>
    <w:rsid w:val="00794992"/>
    <w:rsid w:val="007A3675"/>
    <w:rsid w:val="008243F4"/>
    <w:rsid w:val="008259CC"/>
    <w:rsid w:val="00855217"/>
    <w:rsid w:val="008B0A75"/>
    <w:rsid w:val="008B2E38"/>
    <w:rsid w:val="008B3618"/>
    <w:rsid w:val="008C0CF3"/>
    <w:rsid w:val="008C6146"/>
    <w:rsid w:val="00943373"/>
    <w:rsid w:val="00A36C2B"/>
    <w:rsid w:val="00A5577C"/>
    <w:rsid w:val="00A81E59"/>
    <w:rsid w:val="00AB7ED5"/>
    <w:rsid w:val="00AE737C"/>
    <w:rsid w:val="00B045B2"/>
    <w:rsid w:val="00B3578E"/>
    <w:rsid w:val="00B70A4E"/>
    <w:rsid w:val="00B747BD"/>
    <w:rsid w:val="00BB2409"/>
    <w:rsid w:val="00BC0F0D"/>
    <w:rsid w:val="00BC1721"/>
    <w:rsid w:val="00BC435C"/>
    <w:rsid w:val="00BD391C"/>
    <w:rsid w:val="00C060D9"/>
    <w:rsid w:val="00C35694"/>
    <w:rsid w:val="00CA3EDF"/>
    <w:rsid w:val="00CD4848"/>
    <w:rsid w:val="00CF22ED"/>
    <w:rsid w:val="00D01591"/>
    <w:rsid w:val="00D25A4E"/>
    <w:rsid w:val="00D527A4"/>
    <w:rsid w:val="00DD7FB0"/>
    <w:rsid w:val="00E117E8"/>
    <w:rsid w:val="00E13E4E"/>
    <w:rsid w:val="00E30E2B"/>
    <w:rsid w:val="00E57020"/>
    <w:rsid w:val="00E645B8"/>
    <w:rsid w:val="00E97046"/>
    <w:rsid w:val="00EA3119"/>
    <w:rsid w:val="00F04475"/>
    <w:rsid w:val="00F1417C"/>
    <w:rsid w:val="00F365DF"/>
    <w:rsid w:val="00F507D9"/>
    <w:rsid w:val="00F51ED6"/>
    <w:rsid w:val="00F930B2"/>
    <w:rsid w:val="00FB69C7"/>
    <w:rsid w:val="00FE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765F"/>
    <w:rPr>
      <w:color w:val="800080" w:themeColor="followedHyperlink"/>
      <w:u w:val="single"/>
    </w:rPr>
  </w:style>
  <w:style w:type="paragraph" w:customStyle="1" w:styleId="ConsPlusNormal">
    <w:name w:val="ConsPlusNormal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469A6864667D2BFE324A345hCb8K" TargetMode="External"/><Relationship Id="rId13" Type="http://schemas.openxmlformats.org/officeDocument/2006/relationships/hyperlink" Target="consultantplus://offline/ref=147FF80CE18140758DF84BC83F3B0746B90328FC5389769C8C961AD003E8A94AE873C01AC372E5C8X1s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55469A6864667D2BFE324A345hCb8K" TargetMode="External"/><Relationship Id="rId12" Type="http://schemas.openxmlformats.org/officeDocument/2006/relationships/hyperlink" Target="consultantplus://offline/ref=C5A6779F81F9DF680371CBCE30AD0552B5576FAB804F67D2BFE324A345hCb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2A8EB1BE5C4CB30AD2DFF2C46115F1A24F76EB7F16C556CBFB44832705A2D30E930ECA06BF9A3FD8ACD63F0F8FB428193340F34BK1j3L" TargetMode="External"/><Relationship Id="rId11" Type="http://schemas.openxmlformats.org/officeDocument/2006/relationships/hyperlink" Target="consultantplus://offline/ref=C5A6779F81F9DF680371CBCE30AD0552B5576FAB804F67D2BFE324A345hCb8K" TargetMode="External"/><Relationship Id="rId5" Type="http://schemas.openxmlformats.org/officeDocument/2006/relationships/hyperlink" Target="consultantplus://offline/ref=C6267D6FBB9704206D5D2C6FFDED8CCAE7D011E6C864E937908CA4D6683CF8DF7DE0FC9A763EDB57AC3B1703280DB5974FCC71F9D6B8A4511F83B15921W5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A6779F81F9DF680371CBCE30AD0552B5576FAB814F67D2BFE324A345hCb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76FAB814F67D2BFE324A345hCb8K" TargetMode="External"/><Relationship Id="rId14" Type="http://schemas.openxmlformats.org/officeDocument/2006/relationships/hyperlink" Target="consultantplus://offline/ref=147FF80CE18140758DF84BC83F3B0746B90328FC5389769C8C961AD003E8A94AE873C01AC372E5C8X1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2F45-02C0-4B87-82A5-56188DC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2023-12-28T12:33:00Z</dcterms:created>
  <dcterms:modified xsi:type="dcterms:W3CDTF">2023-12-29T07:07:00Z</dcterms:modified>
</cp:coreProperties>
</file>