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F6" w:rsidRPr="000F6C9C" w:rsidRDefault="00587424" w:rsidP="00230DCD">
      <w:pPr>
        <w:pStyle w:val="30"/>
        <w:shd w:val="clear" w:color="auto" w:fill="auto"/>
        <w:spacing w:line="240" w:lineRule="auto"/>
        <w:jc w:val="center"/>
        <w:rPr>
          <w:color w:val="000000" w:themeColor="text1"/>
        </w:rPr>
      </w:pPr>
      <w:r w:rsidRPr="00AC046F">
        <w:rPr>
          <w:color w:val="000000" w:themeColor="text1"/>
        </w:rPr>
        <w:t>Отчет о результатах о</w:t>
      </w:r>
      <w:r w:rsidR="00F16E8D" w:rsidRPr="00AC046F">
        <w:rPr>
          <w:color w:val="000000" w:themeColor="text1"/>
        </w:rPr>
        <w:t>ценк</w:t>
      </w:r>
      <w:r w:rsidRPr="00AC046F">
        <w:rPr>
          <w:color w:val="000000" w:themeColor="text1"/>
        </w:rPr>
        <w:t>и</w:t>
      </w:r>
      <w:r w:rsidR="00F16E8D" w:rsidRPr="00AC046F">
        <w:rPr>
          <w:color w:val="000000" w:themeColor="text1"/>
        </w:rPr>
        <w:t xml:space="preserve"> эффекти</w:t>
      </w:r>
      <w:r w:rsidR="00F16E8D" w:rsidRPr="000F6C9C">
        <w:rPr>
          <w:color w:val="000000" w:themeColor="text1"/>
        </w:rPr>
        <w:t xml:space="preserve">вности </w:t>
      </w:r>
      <w:r w:rsidR="00237C49" w:rsidRPr="000F6C9C">
        <w:rPr>
          <w:color w:val="000000" w:themeColor="text1"/>
        </w:rPr>
        <w:t xml:space="preserve">налоговых расходов </w:t>
      </w:r>
      <w:r w:rsidR="00BC11B2" w:rsidRPr="000F6C9C">
        <w:rPr>
          <w:color w:val="000000" w:themeColor="text1"/>
        </w:rPr>
        <w:t xml:space="preserve">по </w:t>
      </w:r>
      <w:r w:rsidR="009E174B" w:rsidRPr="000F6C9C">
        <w:rPr>
          <w:color w:val="000000" w:themeColor="text1"/>
        </w:rPr>
        <w:t>местным налогам</w:t>
      </w:r>
      <w:r w:rsidR="00F16E8D" w:rsidRPr="000F6C9C">
        <w:rPr>
          <w:color w:val="000000" w:themeColor="text1"/>
        </w:rPr>
        <w:t xml:space="preserve"> за 20</w:t>
      </w:r>
      <w:r w:rsidR="008A6542">
        <w:rPr>
          <w:color w:val="000000" w:themeColor="text1"/>
        </w:rPr>
        <w:t>2</w:t>
      </w:r>
      <w:r w:rsidR="00BC52BE">
        <w:rPr>
          <w:color w:val="000000" w:themeColor="text1"/>
        </w:rPr>
        <w:t>3</w:t>
      </w:r>
      <w:r w:rsidR="00F16E8D" w:rsidRPr="000F6C9C">
        <w:rPr>
          <w:color w:val="000000" w:themeColor="text1"/>
        </w:rPr>
        <w:t xml:space="preserve"> год </w:t>
      </w:r>
      <w:r w:rsidR="00237C49" w:rsidRPr="000F6C9C">
        <w:rPr>
          <w:color w:val="000000" w:themeColor="text1"/>
        </w:rPr>
        <w:t xml:space="preserve">по муниципальному образованию город </w:t>
      </w:r>
      <w:r w:rsidR="001771F6" w:rsidRPr="000F6C9C">
        <w:rPr>
          <w:color w:val="000000" w:themeColor="text1"/>
        </w:rPr>
        <w:t>Вольск</w:t>
      </w:r>
      <w:r w:rsidR="00237C49" w:rsidRPr="000F6C9C">
        <w:rPr>
          <w:color w:val="000000" w:themeColor="text1"/>
        </w:rPr>
        <w:t xml:space="preserve"> </w:t>
      </w:r>
    </w:p>
    <w:p w:rsidR="00BD5DD4" w:rsidRPr="000F6C9C" w:rsidRDefault="001771F6" w:rsidP="00230DCD">
      <w:pPr>
        <w:pStyle w:val="30"/>
        <w:shd w:val="clear" w:color="auto" w:fill="auto"/>
        <w:spacing w:line="240" w:lineRule="auto"/>
        <w:jc w:val="center"/>
        <w:rPr>
          <w:color w:val="000000" w:themeColor="text1"/>
        </w:rPr>
      </w:pPr>
      <w:r w:rsidRPr="000F6C9C">
        <w:rPr>
          <w:color w:val="000000" w:themeColor="text1"/>
        </w:rPr>
        <w:t>Вольского</w:t>
      </w:r>
      <w:r w:rsidR="00237C49" w:rsidRPr="000F6C9C">
        <w:rPr>
          <w:color w:val="000000" w:themeColor="text1"/>
        </w:rPr>
        <w:t xml:space="preserve"> муниципального района Саратовской области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C11354" w:rsidRPr="000F6C9C" w:rsidRDefault="00F16E8D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>в соответствии с основными положениями постановления Правительства Российской Федерации от 22 июня 2019 года</w:t>
      </w:r>
      <w:r w:rsidR="001E7C86" w:rsidRPr="000F6C9C">
        <w:rPr>
          <w:rStyle w:val="FontStyle38"/>
          <w:color w:val="auto"/>
          <w:sz w:val="28"/>
          <w:szCs w:val="28"/>
        </w:rPr>
        <w:t xml:space="preserve"> </w:t>
      </w:r>
      <w:r w:rsidR="00167627" w:rsidRPr="000F6C9C">
        <w:rPr>
          <w:rStyle w:val="FontStyle38"/>
          <w:color w:val="auto"/>
          <w:sz w:val="28"/>
          <w:szCs w:val="28"/>
        </w:rPr>
        <w:t xml:space="preserve">№ 796 «Об общих требованиях к оценке налоговых расходов субъектов Российской Федерации и муниципальных образований» и </w:t>
      </w:r>
      <w:r w:rsidR="00237C49" w:rsidRPr="000F6C9C">
        <w:rPr>
          <w:bCs/>
        </w:rPr>
        <w:t xml:space="preserve">постановления администрации </w:t>
      </w:r>
      <w:r w:rsidR="001771F6" w:rsidRPr="000F6C9C">
        <w:rPr>
          <w:bCs/>
        </w:rPr>
        <w:t>Вольского</w:t>
      </w:r>
      <w:r w:rsidR="00237C49" w:rsidRPr="000F6C9C">
        <w:rPr>
          <w:bCs/>
        </w:rPr>
        <w:t xml:space="preserve"> муниципального района от </w:t>
      </w:r>
      <w:r w:rsidR="001771F6" w:rsidRPr="000F6C9C">
        <w:rPr>
          <w:bCs/>
        </w:rPr>
        <w:t>1</w:t>
      </w:r>
      <w:r w:rsidR="00237C49" w:rsidRPr="000F6C9C">
        <w:rPr>
          <w:bCs/>
        </w:rPr>
        <w:t xml:space="preserve">0 октября 2019 года № </w:t>
      </w:r>
      <w:r w:rsidR="001771F6" w:rsidRPr="000F6C9C">
        <w:rPr>
          <w:bCs/>
        </w:rPr>
        <w:t>2310</w:t>
      </w:r>
      <w:r w:rsidR="00237C49" w:rsidRPr="000F6C9C">
        <w:rPr>
          <w:bCs/>
        </w:rPr>
        <w:t xml:space="preserve"> «Об утверждении порядка </w:t>
      </w:r>
      <w:r w:rsidR="001771F6" w:rsidRPr="000F6C9C">
        <w:rPr>
          <w:bCs/>
        </w:rPr>
        <w:t xml:space="preserve">проведения оценки </w:t>
      </w:r>
      <w:r w:rsidR="00237C49" w:rsidRPr="000F6C9C">
        <w:rPr>
          <w:bCs/>
        </w:rPr>
        <w:t xml:space="preserve">налоговых расходов </w:t>
      </w:r>
      <w:r w:rsidR="001771F6" w:rsidRPr="000F6C9C">
        <w:rPr>
          <w:bCs/>
        </w:rPr>
        <w:t xml:space="preserve"> по местным налогам </w:t>
      </w:r>
      <w:r w:rsidR="00237C49" w:rsidRPr="000F6C9C">
        <w:rPr>
          <w:bCs/>
        </w:rPr>
        <w:t xml:space="preserve">муниципального образования город </w:t>
      </w:r>
      <w:r w:rsidR="001771F6" w:rsidRPr="000F6C9C">
        <w:rPr>
          <w:bCs/>
        </w:rPr>
        <w:t>В</w:t>
      </w:r>
      <w:r w:rsidR="00237C49" w:rsidRPr="000F6C9C">
        <w:rPr>
          <w:bCs/>
        </w:rPr>
        <w:t>о</w:t>
      </w:r>
      <w:r w:rsidR="001771F6" w:rsidRPr="000F6C9C">
        <w:rPr>
          <w:bCs/>
        </w:rPr>
        <w:t>льск Вольского муниципального района</w:t>
      </w:r>
      <w:r w:rsidR="00237C49" w:rsidRPr="000F6C9C">
        <w:rPr>
          <w:bCs/>
        </w:rPr>
        <w:t>»</w:t>
      </w:r>
      <w:r w:rsidR="004D3A22" w:rsidRPr="000F6C9C">
        <w:rPr>
          <w:color w:val="000000" w:themeColor="text1"/>
        </w:rPr>
        <w:t>.</w:t>
      </w:r>
    </w:p>
    <w:p w:rsidR="00C11354" w:rsidRPr="000F6C9C" w:rsidRDefault="00C11354" w:rsidP="00230DCD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left="1" w:right="-1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нк</w:t>
      </w:r>
      <w:r w:rsidR="002A4DF0" w:rsidRPr="000F6C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дов проводит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0F6C9C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color w:val="auto"/>
        </w:rPr>
        <w:t xml:space="preserve">Информация о потерях бюджета МО город </w:t>
      </w:r>
      <w:r>
        <w:rPr>
          <w:color w:val="auto"/>
        </w:rPr>
        <w:t>Вольск</w:t>
      </w:r>
      <w:r w:rsidRPr="000F6C9C">
        <w:rPr>
          <w:color w:val="auto"/>
        </w:rPr>
        <w:t xml:space="preserve"> по причине предоставления налоговых льгот представлена в приложении №1.</w:t>
      </w:r>
    </w:p>
    <w:p w:rsidR="00311A50" w:rsidRPr="000F6C9C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 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 от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вой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Pr="000F6C9C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ны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виды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ых 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ии город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Вольск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: с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е, технические и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стимулирующие.</w:t>
      </w:r>
    </w:p>
    <w:p w:rsidR="00DD2469" w:rsidRPr="000F6C9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DD2469" w:rsidRPr="000F6C9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  <w:r w:rsidRPr="000F6C9C">
        <w:t>В 20</w:t>
      </w:r>
      <w:r w:rsidR="008A6542">
        <w:t>2</w:t>
      </w:r>
      <w:r w:rsidR="00BC52BE">
        <w:t>3</w:t>
      </w:r>
      <w:r w:rsidRPr="000F6C9C">
        <w:t xml:space="preserve"> году на территории г</w:t>
      </w:r>
      <w:r w:rsidRPr="000F6C9C">
        <w:rPr>
          <w:spacing w:val="1"/>
        </w:rPr>
        <w:t>о</w:t>
      </w:r>
      <w:r w:rsidRPr="000F6C9C">
        <w:t>род</w:t>
      </w:r>
      <w:r w:rsidRPr="000F6C9C">
        <w:rPr>
          <w:w w:val="101"/>
        </w:rPr>
        <w:t xml:space="preserve">а </w:t>
      </w:r>
      <w:r w:rsidRPr="000F6C9C">
        <w:rPr>
          <w:spacing w:val="-1"/>
        </w:rPr>
        <w:t>Вольск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D7442A" w:rsidRPr="000F6C9C" w:rsidRDefault="00D7442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 xml:space="preserve">Решением Совета муниципального образования город </w:t>
      </w:r>
      <w:r w:rsidR="00DD2469" w:rsidRPr="000F6C9C">
        <w:rPr>
          <w:color w:val="000000" w:themeColor="text1"/>
        </w:rPr>
        <w:t>Вольск</w:t>
      </w:r>
      <w:r w:rsidRPr="000F6C9C">
        <w:rPr>
          <w:color w:val="000000" w:themeColor="text1"/>
        </w:rPr>
        <w:t xml:space="preserve"> от </w:t>
      </w:r>
      <w:r w:rsidR="00DD2469" w:rsidRPr="000F6C9C">
        <w:rPr>
          <w:color w:val="000000" w:themeColor="text1"/>
        </w:rPr>
        <w:t>1</w:t>
      </w:r>
      <w:r w:rsidRPr="000F6C9C">
        <w:rPr>
          <w:color w:val="000000" w:themeColor="text1"/>
        </w:rPr>
        <w:t xml:space="preserve">6 </w:t>
      </w:r>
      <w:r w:rsidR="00DD2469" w:rsidRPr="000F6C9C">
        <w:rPr>
          <w:color w:val="000000" w:themeColor="text1"/>
        </w:rPr>
        <w:t>ноября</w:t>
      </w:r>
      <w:r w:rsidRPr="000F6C9C">
        <w:rPr>
          <w:color w:val="000000" w:themeColor="text1"/>
        </w:rPr>
        <w:t xml:space="preserve"> 201</w:t>
      </w:r>
      <w:r w:rsidR="00DD2469" w:rsidRPr="000F6C9C">
        <w:rPr>
          <w:color w:val="000000" w:themeColor="text1"/>
        </w:rPr>
        <w:t>8</w:t>
      </w:r>
      <w:r w:rsidRPr="000F6C9C">
        <w:rPr>
          <w:color w:val="000000" w:themeColor="text1"/>
        </w:rPr>
        <w:t xml:space="preserve"> года № 5</w:t>
      </w:r>
      <w:r w:rsidR="00DD2469" w:rsidRPr="000F6C9C">
        <w:rPr>
          <w:color w:val="000000" w:themeColor="text1"/>
        </w:rPr>
        <w:t>/4-21 «О земельном налога на территории муниципального образования город Вольск Вольского муниципального района Саратовской области</w:t>
      </w:r>
      <w:r w:rsidRPr="000F6C9C">
        <w:rPr>
          <w:color w:val="000000" w:themeColor="text1"/>
        </w:rPr>
        <w:t xml:space="preserve">» </w:t>
      </w:r>
      <w:r w:rsidR="004D23AF" w:rsidRPr="000F6C9C">
        <w:rPr>
          <w:color w:val="000000" w:themeColor="text1"/>
        </w:rPr>
        <w:t>(далее – решение о земельном налоге)</w:t>
      </w:r>
      <w:r w:rsidRPr="000F6C9C">
        <w:rPr>
          <w:color w:val="000000" w:themeColor="text1"/>
        </w:rPr>
        <w:t xml:space="preserve"> налоговые льготы по земельному налогу установлены для </w:t>
      </w:r>
      <w:r w:rsidR="009A0643">
        <w:rPr>
          <w:color w:val="auto"/>
        </w:rPr>
        <w:t>8</w:t>
      </w:r>
      <w:r w:rsidRPr="000F6C9C">
        <w:rPr>
          <w:color w:val="000000" w:themeColor="text1"/>
        </w:rPr>
        <w:t xml:space="preserve"> категорий налогоплательщиков, </w:t>
      </w:r>
      <w:r w:rsidR="00C8366D" w:rsidRPr="000F6C9C">
        <w:rPr>
          <w:color w:val="auto"/>
        </w:rPr>
        <w:t>4</w:t>
      </w:r>
      <w:r w:rsidRPr="000F6C9C">
        <w:rPr>
          <w:color w:val="000000" w:themeColor="text1"/>
        </w:rPr>
        <w:t xml:space="preserve"> из которых – физические лица.</w:t>
      </w:r>
    </w:p>
    <w:p w:rsidR="00BC52BE" w:rsidRPr="00BC52BE" w:rsidRDefault="00BC52BE" w:rsidP="00230DCD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52BE">
        <w:rPr>
          <w:rFonts w:ascii="Times New Roman" w:eastAsia="Times New Roman" w:hAnsi="Times New Roman" w:cs="Times New Roman"/>
          <w:sz w:val="28"/>
          <w:szCs w:val="28"/>
        </w:rPr>
        <w:t>В зависимости от целевой категории определены основные виды налоговых расходов на территории города Вольск: социальные, технические и стимулирующие.</w:t>
      </w:r>
    </w:p>
    <w:p w:rsidR="00D7442A" w:rsidRPr="000F6C9C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соответствии с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решением о земельном налоге к социальным налоговым расходам относятся следующие льготы:</w:t>
      </w:r>
    </w:p>
    <w:p w:rsidR="00C8366D" w:rsidRPr="000F6C9C" w:rsidRDefault="00311A50" w:rsidP="00311A50">
      <w:pPr>
        <w:pStyle w:val="af1"/>
        <w:numPr>
          <w:ilvl w:val="0"/>
          <w:numId w:val="5"/>
        </w:num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размере 100%</w:t>
      </w:r>
      <w:r w:rsidRPr="000F6C9C">
        <w:rPr>
          <w:rFonts w:ascii="Times New Roman" w:hAnsi="Times New Roman" w:cs="Times New Roman"/>
          <w:sz w:val="28"/>
          <w:szCs w:val="28"/>
        </w:rPr>
        <w:t xml:space="preserve"> от суммы налога </w:t>
      </w:r>
      <w:r w:rsidR="00C8366D" w:rsidRPr="000F6C9C">
        <w:rPr>
          <w:rFonts w:ascii="Times New Roman" w:hAnsi="Times New Roman" w:cs="Times New Roman"/>
          <w:sz w:val="28"/>
          <w:szCs w:val="28"/>
        </w:rPr>
        <w:t>налогоплательщикам</w:t>
      </w:r>
    </w:p>
    <w:p w:rsidR="00311A50" w:rsidRPr="000F6C9C" w:rsidRDefault="00311A50" w:rsidP="00C8366D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sz w:val="28"/>
          <w:szCs w:val="28"/>
        </w:rPr>
        <w:t>физическим лицам и организациям:</w:t>
      </w:r>
    </w:p>
    <w:p w:rsidR="00311A50" w:rsidRPr="000F6C9C" w:rsidRDefault="00311A50" w:rsidP="00311A50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- в соответствии с главой 31 Налогового кодекса Российской Федерации;</w:t>
      </w:r>
    </w:p>
    <w:p w:rsidR="00311A50" w:rsidRPr="000F6C9C" w:rsidRDefault="00C8366D" w:rsidP="00311A50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11A50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изическим лицам:</w:t>
      </w:r>
    </w:p>
    <w:p w:rsidR="00311A50" w:rsidRPr="000F6C9C" w:rsidRDefault="00311A50" w:rsidP="00311A50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8366D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имеющим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на льготы в соответствии с Федеральным законом от 12 января 1995 года N 5-ФЗ "О ветеранах", указанные в статьях 14, 15, 17, 18, 19, 21</w:t>
      </w:r>
      <w:r w:rsidR="00C8366D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366D" w:rsidRDefault="00C8366D" w:rsidP="00311A50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- имеющим право на льготы в соответствии с Указом Президента РФ от 15 октября 1992 года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</w:t>
      </w:r>
      <w:r w:rsidR="009A0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Второй мировой войны";</w:t>
      </w:r>
    </w:p>
    <w:p w:rsidR="00C8366D" w:rsidRPr="000F6C9C" w:rsidRDefault="00C8366D" w:rsidP="00C8366D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 размере 50%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суммы налога</w:t>
      </w:r>
    </w:p>
    <w:p w:rsidR="00C8366D" w:rsidRPr="000F6C9C" w:rsidRDefault="00C8366D" w:rsidP="00C8366D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- гражданам, имеющим трех и более детей, семьи которых признаются многодетными в соответствии с Законом Саратовской области "О мерах социальной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поддержки многодетных семей в Саратовской области", в отношении одного земельного участка, предоставленного в собственность под объекты индивидуального жилищного строительства, дачного строительства, ведения садоводства или огородничества, размер которого не превышает максимальной нормы предоставления земельных участков"</w:t>
      </w:r>
    </w:p>
    <w:p w:rsidR="00836721" w:rsidRPr="000F6C9C" w:rsidRDefault="00836721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E70AD" w:rsidRPr="000F6C9C" w:rsidRDefault="00284A4A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 </w:t>
      </w:r>
      <w:r w:rsidR="00D5372E"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техническим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налоговым расходам относятся следующие льготы:</w:t>
      </w:r>
    </w:p>
    <w:p w:rsidR="00284A4A" w:rsidRPr="000F6C9C" w:rsidRDefault="00C8366D" w:rsidP="00C836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4A4A" w:rsidRPr="000F6C9C">
        <w:rPr>
          <w:rFonts w:ascii="Times New Roman" w:hAnsi="Times New Roman" w:cs="Times New Roman"/>
          <w:sz w:val="28"/>
          <w:szCs w:val="28"/>
        </w:rPr>
        <w:t xml:space="preserve">в размере 100% от суммы налога </w:t>
      </w:r>
      <w:r w:rsidR="001E7C86" w:rsidRPr="000F6C9C">
        <w:rPr>
          <w:rFonts w:ascii="Times New Roman" w:hAnsi="Times New Roman" w:cs="Times New Roman"/>
          <w:sz w:val="28"/>
          <w:szCs w:val="28"/>
        </w:rPr>
        <w:t>налогоплательщикам</w:t>
      </w:r>
      <w:r w:rsidR="00284A4A"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="000D2AE8" w:rsidRPr="000F6C9C">
        <w:rPr>
          <w:rFonts w:ascii="Times New Roman" w:hAnsi="Times New Roman" w:cs="Times New Roman"/>
          <w:sz w:val="28"/>
          <w:szCs w:val="28"/>
        </w:rPr>
        <w:t>(</w:t>
      </w:r>
      <w:r w:rsidRPr="000F6C9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</w:t>
      </w:r>
      <w:r w:rsidR="000D2AE8" w:rsidRPr="000F6C9C">
        <w:rPr>
          <w:rFonts w:ascii="Times New Roman" w:hAnsi="Times New Roman" w:cs="Times New Roman"/>
          <w:sz w:val="28"/>
          <w:szCs w:val="28"/>
        </w:rPr>
        <w:t>учреждениям</w:t>
      </w:r>
      <w:r w:rsidRPr="000F6C9C">
        <w:rPr>
          <w:rFonts w:ascii="Times New Roman" w:hAnsi="Times New Roman" w:cs="Times New Roman"/>
          <w:sz w:val="28"/>
          <w:szCs w:val="28"/>
        </w:rPr>
        <w:t>)</w:t>
      </w:r>
      <w:r w:rsidR="000D2AE8" w:rsidRPr="000F6C9C">
        <w:rPr>
          <w:rFonts w:ascii="Times New Roman" w:hAnsi="Times New Roman" w:cs="Times New Roman"/>
          <w:sz w:val="28"/>
          <w:szCs w:val="28"/>
        </w:rPr>
        <w:t>, финансируемым за счет сре</w:t>
      </w:r>
      <w:r w:rsidR="006D6A03" w:rsidRPr="000F6C9C">
        <w:rPr>
          <w:rFonts w:ascii="Times New Roman" w:hAnsi="Times New Roman" w:cs="Times New Roman"/>
          <w:sz w:val="28"/>
          <w:szCs w:val="28"/>
        </w:rPr>
        <w:t>дств бюджетов различных уровней</w:t>
      </w:r>
      <w:r w:rsidR="000D2AE8"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66D" w:rsidRPr="000F6C9C" w:rsidRDefault="00C8366D" w:rsidP="00C8366D">
      <w:pPr>
        <w:pStyle w:val="ConsPlusNormal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D5372E" w:rsidRPr="000F6C9C" w:rsidRDefault="00D5372E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стимулирующим налоговым расходам относятся следующие льготы:</w:t>
      </w:r>
    </w:p>
    <w:p w:rsidR="00C8366D" w:rsidRPr="000F6C9C" w:rsidRDefault="00C8366D" w:rsidP="006D6A03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</w:t>
      </w:r>
      <w:r w:rsidR="00284A4A" w:rsidRPr="000F6C9C">
        <w:rPr>
          <w:rFonts w:ascii="Times New Roman" w:hAnsi="Times New Roman" w:cs="Times New Roman"/>
          <w:sz w:val="28"/>
          <w:szCs w:val="28"/>
        </w:rPr>
        <w:t xml:space="preserve">0% от суммы налога налогоплательщикам </w:t>
      </w:r>
    </w:p>
    <w:p w:rsidR="006D6A03" w:rsidRPr="000F6C9C" w:rsidRDefault="006D6A03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         - предприятиям-инвесторам, зарегистрированным на территории муниципального образования город Вольск и заключившим инвестиционный договор с уполномоченным органом (комитет инвестиционной политики и имущественных отношений Саратовской области) на время действия инвестиционного договора, а также организации-инвесторы, являющиеся стороной специального инвестиционного контракта, в течение срока действия специального инвестиционного контракта;</w:t>
      </w:r>
    </w:p>
    <w:p w:rsidR="006D6A03" w:rsidRDefault="006D6A03" w:rsidP="006D6A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    - организациям, являющимся государственными заказчиками строительства (реконструкции) объектов социальной сферы (здравоохранения, образования, культуры, физической культуры и спорта), финансируемого за счет средств федерального бюджета, и (или) областного бюджета, в отношении земельных участков, выделенных под строительство (реконструкцию) указанн</w:t>
      </w:r>
      <w:r w:rsidR="00E0211E">
        <w:rPr>
          <w:rFonts w:ascii="Times New Roman" w:hAnsi="Times New Roman" w:cs="Times New Roman"/>
          <w:sz w:val="28"/>
          <w:szCs w:val="28"/>
        </w:rPr>
        <w:t>ых объектов;</w:t>
      </w:r>
    </w:p>
    <w:p w:rsidR="00E0211E" w:rsidRPr="000F6C9C" w:rsidRDefault="00E0211E" w:rsidP="00E0211E">
      <w:pPr>
        <w:pStyle w:val="af1"/>
        <w:spacing w:before="3"/>
        <w:ind w:left="927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 отношении земельных участков, занятых приютами для животных.</w:t>
      </w:r>
    </w:p>
    <w:p w:rsidR="009F11CF" w:rsidRPr="000F6C9C" w:rsidRDefault="009F11CF" w:rsidP="006D6A0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C9C">
        <w:rPr>
          <w:rFonts w:ascii="Times New Roman" w:hAnsi="Times New Roman" w:cs="Times New Roman"/>
          <w:b/>
          <w:sz w:val="28"/>
          <w:szCs w:val="28"/>
        </w:rPr>
        <w:t>По налогу на имущество</w:t>
      </w:r>
    </w:p>
    <w:p w:rsidR="00367BE1" w:rsidRPr="000F6C9C" w:rsidRDefault="00367BE1" w:rsidP="00367BE1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 xml:space="preserve">Решением Совета муниципального образования город Вольск от 24 ноября 2017 года № 49/3-244 «Об установлении налога на имущество физических лиц и налоговых льгот на  территории муниципального образования город Вольск» (далее – решение о налоге на имущество) налоговые льготы по налогу на имущество установлены для </w:t>
      </w:r>
      <w:r w:rsidRPr="000F6C9C">
        <w:rPr>
          <w:color w:val="auto"/>
        </w:rPr>
        <w:t>4</w:t>
      </w:r>
      <w:r w:rsidRPr="000F6C9C">
        <w:rPr>
          <w:color w:val="000000" w:themeColor="text1"/>
        </w:rPr>
        <w:t xml:space="preserve"> категорий налогоплательщиков.</w:t>
      </w:r>
    </w:p>
    <w:p w:rsidR="00367BE1" w:rsidRPr="000F6C9C" w:rsidRDefault="00367BE1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соответствии с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решением о налоге на имущество к социальным налоговым расходам относятся следующие льготы:</w:t>
      </w:r>
    </w:p>
    <w:p w:rsidR="00367BE1" w:rsidRPr="000F6C9C" w:rsidRDefault="008D2800" w:rsidP="00367BE1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-  в соответствии со статьей 407 главы 32 Налогового Кодекса РФ:</w:t>
      </w:r>
    </w:p>
    <w:p w:rsidR="008D2800" w:rsidRPr="000F6C9C" w:rsidRDefault="008D2800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- лицам, имеющим звание «Почетный гражданин Земли Вольской»:</w:t>
      </w:r>
    </w:p>
    <w:p w:rsidR="008D2800" w:rsidRPr="000F6C9C" w:rsidRDefault="008D2800" w:rsidP="008D2800">
      <w:pPr>
        <w:spacing w:before="3"/>
        <w:ind w:left="1"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- лицам, принимавшим участие в боевых действиях и имеющие удостоверение участника боевых действий, за исключением категорий лиц, предусмотренных ст. 407 НК РФ:</w:t>
      </w:r>
    </w:p>
    <w:p w:rsidR="008D2800" w:rsidRDefault="008D2800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- гражданам, имеющим трех и более детей,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области», освобождаются в заявительном порядке (путем подачи заявления в Налоговый орган) в размере 50% от уплаты налога на имущество физических лиц в отношении имущества, построенного на земельном участке, предоставленном в собственность под объекты индивидуального жилищного строительства, дачного строительства, ведения садоводства или огородничества, размеры которого не превышают максимальной нормы предоставления земельных участков.</w:t>
      </w:r>
    </w:p>
    <w:p w:rsidR="000F6C9C" w:rsidRDefault="000F6C9C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6C9C" w:rsidRDefault="000F6C9C" w:rsidP="00367BE1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муниципального образования город </w:t>
      </w:r>
      <w:r w:rsidR="00836721" w:rsidRPr="000F6C9C">
        <w:rPr>
          <w:b/>
          <w:bCs/>
        </w:rPr>
        <w:t>Вольск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2552"/>
        <w:gridCol w:w="2652"/>
      </w:tblGrid>
      <w:tr w:rsidR="00EA0FA4" w:rsidRPr="000F6C9C" w:rsidTr="0019301C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6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EA0FA4" w:rsidRPr="000F6C9C" w:rsidTr="0019301C">
        <w:tc>
          <w:tcPr>
            <w:tcW w:w="5211" w:type="dxa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 xml:space="preserve">Освобождение от уплаты земельного налога: </w:t>
            </w:r>
          </w:p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t xml:space="preserve">- ветеранов и инвалидов Великой Отечественной войны </w:t>
            </w:r>
            <w:r w:rsidRPr="000F6C9C">
              <w:rPr>
                <w:bCs/>
              </w:rPr>
              <w:t>(льгота в размере 100%),</w:t>
            </w:r>
          </w:p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t xml:space="preserve">- многодетных семей </w:t>
            </w:r>
            <w:r w:rsidRPr="000F6C9C">
              <w:rPr>
                <w:bCs/>
              </w:rPr>
              <w:t xml:space="preserve">(льгота в размере </w:t>
            </w:r>
            <w:r w:rsidR="00CE7347" w:rsidRPr="000F6C9C">
              <w:rPr>
                <w:bCs/>
              </w:rPr>
              <w:t>5</w:t>
            </w:r>
            <w:r w:rsidRPr="000F6C9C">
              <w:rPr>
                <w:bCs/>
              </w:rPr>
              <w:t>0%),</w:t>
            </w:r>
          </w:p>
          <w:p w:rsidR="00EA0FA4" w:rsidRPr="000F6C9C" w:rsidRDefault="00EA0FA4" w:rsidP="00CE734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- налогоплательщикам (кроме бюджетных организаций) (льгота в размере 100%).</w:t>
            </w:r>
          </w:p>
          <w:p w:rsidR="005C02A6" w:rsidRPr="000F6C9C" w:rsidRDefault="005C02A6" w:rsidP="00CE7347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Освобождение от уплаты налога на имущество:</w:t>
            </w:r>
          </w:p>
          <w:p w:rsidR="005C02A6" w:rsidRPr="000F6C9C" w:rsidRDefault="005C02A6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- Почетным гражданам Земли Вольской (льгота в размере 100%),:</w:t>
            </w:r>
          </w:p>
          <w:p w:rsidR="005C02A6" w:rsidRPr="000F6C9C" w:rsidRDefault="005C02A6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- лицам, принимавшим участие в боевых действиях (льгота в размере 100%),</w:t>
            </w:r>
          </w:p>
          <w:p w:rsidR="005C02A6" w:rsidRPr="000F6C9C" w:rsidRDefault="005C02A6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 xml:space="preserve">- </w:t>
            </w:r>
            <w:r w:rsidRPr="000F6C9C">
              <w:t xml:space="preserve">многодетным семьям </w:t>
            </w:r>
            <w:r w:rsidRPr="000F6C9C">
              <w:rPr>
                <w:bCs/>
              </w:rPr>
              <w:t>(льгота в размере 100%),</w:t>
            </w:r>
          </w:p>
          <w:p w:rsidR="005C02A6" w:rsidRPr="000F6C9C" w:rsidRDefault="005C02A6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- пенсионерам (льгота в размере 100%)</w:t>
            </w:r>
          </w:p>
        </w:tc>
        <w:tc>
          <w:tcPr>
            <w:tcW w:w="2552" w:type="dxa"/>
          </w:tcPr>
          <w:p w:rsidR="00EA0FA4" w:rsidRPr="000F6C9C" w:rsidRDefault="00EA0FA4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 xml:space="preserve">Стратегия социально-экономического развития </w:t>
            </w:r>
            <w:r w:rsidR="005C02A6" w:rsidRPr="000F6C9C">
              <w:rPr>
                <w:bCs/>
              </w:rPr>
              <w:t>Вольского</w:t>
            </w:r>
            <w:r w:rsidRPr="000F6C9C">
              <w:rPr>
                <w:bCs/>
              </w:rPr>
              <w:t xml:space="preserve"> муниципального района до 2030 года</w:t>
            </w:r>
          </w:p>
        </w:tc>
        <w:tc>
          <w:tcPr>
            <w:tcW w:w="2652" w:type="dxa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</w:pPr>
            <w:r w:rsidRPr="000F6C9C">
              <w:t>- Приоритет: Сохранение, воспроизводство и развитие человеческого потенциала района.</w:t>
            </w:r>
          </w:p>
          <w:p w:rsidR="00EA0FA4" w:rsidRPr="000F6C9C" w:rsidRDefault="00EA0FA4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 xml:space="preserve">- Приоритет: Повышение качества жизни населения </w:t>
            </w:r>
            <w:r w:rsidR="005C02A6" w:rsidRPr="000F6C9C">
              <w:rPr>
                <w:bCs/>
              </w:rPr>
              <w:t>Вольского</w:t>
            </w:r>
            <w:r w:rsidRPr="000F6C9C">
              <w:rPr>
                <w:bCs/>
              </w:rPr>
              <w:t xml:space="preserve"> муниципального района.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>1.1.2 Востребованность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EA0FA4" w:rsidRPr="000F6C9C" w:rsidRDefault="00EA0FA4" w:rsidP="00EA0FA4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</w:t>
      </w:r>
      <w:r w:rsidRPr="004C0170">
        <w:rPr>
          <w:rFonts w:ascii="Times New Roman" w:hAnsi="Times New Roman" w:cs="Times New Roman"/>
          <w:color w:val="auto"/>
          <w:sz w:val="28"/>
          <w:szCs w:val="28"/>
        </w:rPr>
        <w:t xml:space="preserve">берутся из данного приложения) общий объем налогового расхода </w:t>
      </w:r>
      <w:r w:rsidR="009F4174" w:rsidRPr="004C0170">
        <w:rPr>
          <w:rFonts w:ascii="Times New Roman" w:hAnsi="Times New Roman" w:cs="Times New Roman"/>
          <w:color w:val="auto"/>
          <w:sz w:val="28"/>
          <w:szCs w:val="28"/>
        </w:rPr>
        <w:t xml:space="preserve">по земельному налогу </w:t>
      </w:r>
      <w:r w:rsidRPr="004C0170">
        <w:rPr>
          <w:rFonts w:ascii="Times New Roman" w:hAnsi="Times New Roman" w:cs="Times New Roman"/>
          <w:color w:val="auto"/>
          <w:sz w:val="28"/>
          <w:szCs w:val="28"/>
        </w:rPr>
        <w:t>за 20</w:t>
      </w:r>
      <w:r w:rsidR="008A6542" w:rsidRPr="004C017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C0170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</w:t>
      </w:r>
      <w:r w:rsidR="00591432" w:rsidRPr="004C0170">
        <w:rPr>
          <w:rFonts w:ascii="Times New Roman" w:hAnsi="Times New Roman" w:cs="Times New Roman"/>
          <w:color w:val="auto"/>
          <w:sz w:val="28"/>
          <w:szCs w:val="28"/>
        </w:rPr>
        <w:t xml:space="preserve">ских лиц, составил </w:t>
      </w:r>
      <w:r w:rsidR="009F4174" w:rsidRPr="004C017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04F28" w:rsidRPr="004C017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05</w:t>
      </w:r>
      <w:r w:rsidR="00591432" w:rsidRPr="004C0170">
        <w:rPr>
          <w:rFonts w:ascii="Times New Roman" w:hAnsi="Times New Roman" w:cs="Times New Roman"/>
          <w:color w:val="auto"/>
          <w:sz w:val="28"/>
          <w:szCs w:val="28"/>
        </w:rPr>
        <w:t>,0 тыс.</w:t>
      </w:r>
      <w:r w:rsidRPr="004C0170">
        <w:rPr>
          <w:rFonts w:ascii="Times New Roman" w:hAnsi="Times New Roman" w:cs="Times New Roman"/>
          <w:color w:val="auto"/>
          <w:sz w:val="28"/>
          <w:szCs w:val="28"/>
        </w:rPr>
        <w:t xml:space="preserve">рублей, или 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98.1</w:t>
      </w:r>
      <w:r w:rsidR="006124B0" w:rsidRPr="004C0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0170">
        <w:rPr>
          <w:rFonts w:ascii="Times New Roman" w:hAnsi="Times New Roman" w:cs="Times New Roman"/>
          <w:color w:val="auto"/>
          <w:sz w:val="28"/>
          <w:szCs w:val="28"/>
        </w:rPr>
        <w:t>% к уровню 20</w:t>
      </w:r>
      <w:r w:rsidR="00A4202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42020" w:rsidRPr="00A4202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42020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4C01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2020" w:rsidRPr="00A4202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A42020">
        <w:rPr>
          <w:rFonts w:ascii="Times New Roman" w:hAnsi="Times New Roman" w:cs="Times New Roman"/>
          <w:color w:val="auto"/>
          <w:sz w:val="28"/>
          <w:szCs w:val="28"/>
        </w:rPr>
        <w:t xml:space="preserve">уменьшение по причине снижения количества налогоплательщиков, применяющих налоговые льготы). </w:t>
      </w:r>
      <w:r w:rsidRPr="004C0170">
        <w:rPr>
          <w:rFonts w:ascii="Times New Roman" w:hAnsi="Times New Roman" w:cs="Times New Roman"/>
          <w:color w:val="auto"/>
          <w:sz w:val="28"/>
          <w:szCs w:val="28"/>
        </w:rPr>
        <w:t xml:space="preserve">Доля налогового расхода в общей величине налога, предъявленного к уплате физическими лицами, составляет 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54</w:t>
      </w:r>
      <w:r w:rsidRPr="004C0170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EA0FA4" w:rsidRPr="000F6C9C" w:rsidRDefault="00EA0FA4" w:rsidP="00EA0FA4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льготников составило </w:t>
      </w:r>
      <w:r w:rsidR="00E1285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369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или 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106.7</w:t>
      </w:r>
      <w:r w:rsidR="00612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уровню 20</w:t>
      </w:r>
      <w:r w:rsidR="006124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C0170">
        <w:rPr>
          <w:rFonts w:ascii="Times New Roman" w:hAnsi="Times New Roman" w:cs="Times New Roman"/>
          <w:color w:val="auto"/>
          <w:sz w:val="28"/>
          <w:szCs w:val="28"/>
          <w:lang w:val="en-US"/>
        </w:rPr>
        <w:t>2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года и </w:t>
      </w:r>
      <w:r w:rsidR="004C0170">
        <w:rPr>
          <w:rFonts w:ascii="Times New Roman" w:hAnsi="Times New Roman" w:cs="Times New Roman"/>
          <w:color w:val="auto"/>
          <w:sz w:val="28"/>
          <w:szCs w:val="28"/>
          <w:lang w:val="en-US"/>
        </w:rPr>
        <w:t>44.8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общему количеству налогоплательщиков – физических лиц. Данные показатели свидетельствуют о востребованности указанного налогового расхода.</w:t>
      </w:r>
    </w:p>
    <w:p w:rsidR="00196F22" w:rsidRPr="000F6C9C" w:rsidRDefault="00196F22" w:rsidP="00196F2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Общий объем налогового расхода по налогу на имущество физических лиц за 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lastRenderedPageBreak/>
        <w:t>20</w:t>
      </w:r>
      <w:r w:rsidR="00875886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год, предоставленной данной категории физических лиц, составил 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1307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,0 тыс.рублей, или 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112.5</w:t>
      </w:r>
      <w:r w:rsidR="006124B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уровню 20</w:t>
      </w:r>
      <w:r w:rsidR="006124B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года. Доля налогового расхода в общей величине налога, предъявленного к уплате физическими лицами, составляет 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51.4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196F22" w:rsidRPr="000F6C9C" w:rsidRDefault="00196F22" w:rsidP="00196F22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>Количество льготников составило 1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4407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человек, или </w:t>
      </w:r>
      <w:r w:rsidR="004C0170" w:rsidRPr="004C0170">
        <w:rPr>
          <w:rFonts w:ascii="Times New Roman" w:hAnsi="Times New Roman" w:cs="Times New Roman"/>
          <w:color w:val="auto"/>
          <w:sz w:val="28"/>
          <w:szCs w:val="28"/>
        </w:rPr>
        <w:t>106.2</w:t>
      </w:r>
      <w:r w:rsidR="00CF06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уровню 20</w:t>
      </w:r>
      <w:r w:rsidR="0016739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C0170">
        <w:rPr>
          <w:rFonts w:ascii="Times New Roman" w:hAnsi="Times New Roman" w:cs="Times New Roman"/>
          <w:color w:val="auto"/>
          <w:sz w:val="28"/>
          <w:szCs w:val="28"/>
          <w:lang w:val="en-US"/>
        </w:rPr>
        <w:t>2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 года и </w:t>
      </w:r>
      <w:r w:rsidR="00504F2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C0170">
        <w:rPr>
          <w:rFonts w:ascii="Times New Roman" w:hAnsi="Times New Roman" w:cs="Times New Roman"/>
          <w:color w:val="auto"/>
          <w:sz w:val="28"/>
          <w:szCs w:val="28"/>
          <w:lang w:val="en-US"/>
        </w:rPr>
        <w:t>2.5</w:t>
      </w:r>
      <w:r w:rsidRPr="000F6C9C">
        <w:rPr>
          <w:rFonts w:ascii="Times New Roman" w:hAnsi="Times New Roman" w:cs="Times New Roman"/>
          <w:color w:val="auto"/>
          <w:sz w:val="28"/>
          <w:szCs w:val="28"/>
        </w:rPr>
        <w:t>% к общему количеству налогоплательщиков – физических лиц. Данные показатели свидетельствуют о востребованности указанного налогового расхода.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влияния на показатели достижения целей социально-экономической политики как города </w:t>
      </w:r>
      <w:r w:rsidR="00A77DC5" w:rsidRPr="000F6C9C">
        <w:rPr>
          <w:rStyle w:val="FontStyle38"/>
          <w:sz w:val="28"/>
          <w:szCs w:val="28"/>
        </w:rPr>
        <w:t>Вольск</w:t>
      </w:r>
      <w:r w:rsidRPr="000F6C9C">
        <w:rPr>
          <w:rStyle w:val="FontStyle38"/>
          <w:sz w:val="28"/>
          <w:szCs w:val="28"/>
        </w:rPr>
        <w:t xml:space="preserve">, так и </w:t>
      </w:r>
      <w:r w:rsidR="00A77DC5" w:rsidRPr="000F6C9C">
        <w:rPr>
          <w:rStyle w:val="FontStyle38"/>
          <w:sz w:val="28"/>
          <w:szCs w:val="28"/>
        </w:rPr>
        <w:t>Вольского</w:t>
      </w:r>
      <w:r w:rsidRPr="000F6C9C">
        <w:rPr>
          <w:rStyle w:val="FontStyle38"/>
          <w:sz w:val="28"/>
          <w:szCs w:val="28"/>
        </w:rPr>
        <w:t xml:space="preserve"> муниципального района в целом, и их эффективность 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5E50F5">
        <w:rPr>
          <w:b/>
          <w:color w:val="000000" w:themeColor="text1"/>
        </w:rPr>
        <w:t>Оце</w:t>
      </w:r>
      <w:r w:rsidRPr="000F6C9C">
        <w:rPr>
          <w:b/>
          <w:color w:val="000000" w:themeColor="text1"/>
        </w:rPr>
        <w:t>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5E50F5" w:rsidRDefault="005E50F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2023 год – 802,24 рублей</w:t>
      </w:r>
    </w:p>
    <w:p w:rsidR="00F810BE" w:rsidRDefault="00F810BE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2022 год – 873,95 рублей</w:t>
      </w:r>
    </w:p>
    <w:p w:rsidR="00D25196" w:rsidRDefault="00F810BE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5196">
        <w:rPr>
          <w:rFonts w:ascii="Times New Roman" w:hAnsi="Times New Roman" w:cs="Times New Roman"/>
          <w:sz w:val="28"/>
          <w:szCs w:val="28"/>
        </w:rPr>
        <w:t>за 2021 год – 851,61 рублей</w:t>
      </w:r>
    </w:p>
    <w:p w:rsidR="002310B6" w:rsidRPr="000F6C9C" w:rsidRDefault="002310B6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2020 год – 862,5 рублей</w:t>
      </w:r>
    </w:p>
    <w:p w:rsidR="007B5832" w:rsidRPr="000F6C9C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- за 2019 год – </w:t>
      </w:r>
      <w:r w:rsidR="00B351B6" w:rsidRPr="000F6C9C">
        <w:rPr>
          <w:rFonts w:ascii="Times New Roman" w:hAnsi="Times New Roman" w:cs="Times New Roman"/>
          <w:sz w:val="28"/>
          <w:szCs w:val="28"/>
        </w:rPr>
        <w:t>884,5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7B5832" w:rsidRPr="000F6C9C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- за 2018 год – </w:t>
      </w:r>
      <w:r w:rsidR="00B351B6" w:rsidRPr="000F6C9C">
        <w:rPr>
          <w:rFonts w:ascii="Times New Roman" w:hAnsi="Times New Roman" w:cs="Times New Roman"/>
          <w:sz w:val="28"/>
          <w:szCs w:val="28"/>
        </w:rPr>
        <w:t>700,7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351B6" w:rsidRDefault="00B351B6" w:rsidP="00B351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 по налогу на имущество физических лиц, получен дополнительный доход в среднем:</w:t>
      </w:r>
    </w:p>
    <w:p w:rsidR="005E50F5" w:rsidRDefault="005E50F5" w:rsidP="00B351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2023 год – 907,2 рублей</w:t>
      </w:r>
    </w:p>
    <w:p w:rsidR="00F810BE" w:rsidRDefault="00F810BE" w:rsidP="00B351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2022 год – 850,17 рублей</w:t>
      </w:r>
    </w:p>
    <w:p w:rsidR="00D25196" w:rsidRDefault="00D25196" w:rsidP="00B351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2021 год – 819,19 рублей,</w:t>
      </w:r>
    </w:p>
    <w:p w:rsidR="003D49C6" w:rsidRPr="000F6C9C" w:rsidRDefault="003D49C6" w:rsidP="00B351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2020 год – 876,7 рублей,</w:t>
      </w:r>
    </w:p>
    <w:p w:rsidR="00B351B6" w:rsidRPr="000F6C9C" w:rsidRDefault="00B351B6" w:rsidP="00B351B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- за 2019 год – 716,0 рублей,</w:t>
      </w:r>
    </w:p>
    <w:p w:rsidR="00B351B6" w:rsidRPr="000F6C9C" w:rsidRDefault="00B351B6" w:rsidP="00B351B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- за 2018 год – 681,2 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lastRenderedPageBreak/>
        <w:t xml:space="preserve">В связи </w:t>
      </w:r>
      <w:r w:rsidR="00487F92" w:rsidRPr="000F6C9C">
        <w:rPr>
          <w:rFonts w:ascii="Times New Roman" w:hAnsi="Times New Roman" w:cs="Times New Roman"/>
          <w:sz w:val="28"/>
          <w:szCs w:val="28"/>
        </w:rPr>
        <w:t>этим</w:t>
      </w:r>
      <w:r w:rsidRPr="000F6C9C">
        <w:rPr>
          <w:rFonts w:ascii="Times New Roman" w:hAnsi="Times New Roman" w:cs="Times New Roman"/>
          <w:sz w:val="28"/>
          <w:szCs w:val="28"/>
        </w:rPr>
        <w:t>, действие налогового расхода способствует достижению установленных целей</w:t>
      </w:r>
      <w:r w:rsidR="00487F92" w:rsidRPr="000F6C9C">
        <w:rPr>
          <w:rFonts w:ascii="Times New Roman" w:hAnsi="Times New Roman" w:cs="Times New Roman"/>
          <w:sz w:val="28"/>
          <w:szCs w:val="28"/>
        </w:rPr>
        <w:t xml:space="preserve"> 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B351B6" w:rsidRPr="000F6C9C" w:rsidRDefault="00B351B6" w:rsidP="008A19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EA0FA4" w:rsidRPr="000F6C9C" w:rsidRDefault="00EA0FA4" w:rsidP="00EA0FA4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31D" w:rsidRPr="000F6C9C" w:rsidRDefault="00D6431D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  <w:r w:rsidRPr="000F6C9C">
        <w:rPr>
          <w:b/>
          <w:color w:val="auto"/>
        </w:rPr>
        <w:t>Выводы по результатам оценки эффективности социальных налоговых расходов</w:t>
      </w:r>
      <w:r w:rsidRPr="000F6C9C">
        <w:rPr>
          <w:b/>
          <w:bCs/>
          <w:color w:val="auto"/>
        </w:rPr>
        <w:t xml:space="preserve"> муниципального образования город </w:t>
      </w:r>
      <w:r w:rsidR="00E7155B" w:rsidRPr="000F6C9C">
        <w:rPr>
          <w:b/>
          <w:bCs/>
          <w:color w:val="auto"/>
        </w:rPr>
        <w:t>Вольск</w:t>
      </w:r>
    </w:p>
    <w:p w:rsidR="00D6431D" w:rsidRPr="000F6C9C" w:rsidRDefault="00D6431D" w:rsidP="00D6431D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AF4B04" w:rsidRPr="000F6C9C">
        <w:rPr>
          <w:bCs/>
          <w:color w:val="000000" w:themeColor="text1"/>
          <w:sz w:val="28"/>
          <w:szCs w:val="28"/>
        </w:rPr>
        <w:t>Вольского</w:t>
      </w:r>
      <w:r w:rsidRPr="000F6C9C">
        <w:rPr>
          <w:bCs/>
          <w:color w:val="000000" w:themeColor="text1"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EA0FA4" w:rsidRPr="000F6C9C" w:rsidRDefault="00EA0FA4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2. Оценка эффективности технических налоговых расходов</w:t>
      </w:r>
      <w:r w:rsidRPr="000F6C9C">
        <w:rPr>
          <w:b/>
          <w:bCs/>
        </w:rPr>
        <w:t xml:space="preserve"> муниципального образования город </w:t>
      </w:r>
      <w:r w:rsidR="00AF4B04" w:rsidRPr="000F6C9C">
        <w:rPr>
          <w:b/>
          <w:bCs/>
        </w:rPr>
        <w:t>Вольск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EA0FA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2.1 Оценка целесообразности технических 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2.1.1 Соответствие технических налоговых расходов целям и задачам муниципальных программ или целям социально-экономической политики:</w:t>
      </w:r>
    </w:p>
    <w:p w:rsidR="00AF4B04" w:rsidRPr="000F6C9C" w:rsidRDefault="00AF4B0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61"/>
        <w:gridCol w:w="3489"/>
        <w:gridCol w:w="3465"/>
      </w:tblGrid>
      <w:tr w:rsidR="00417399" w:rsidRPr="000F6C9C" w:rsidTr="001771F6">
        <w:tc>
          <w:tcPr>
            <w:tcW w:w="3471" w:type="dxa"/>
            <w:vAlign w:val="center"/>
          </w:tcPr>
          <w:p w:rsidR="00417399" w:rsidRPr="000F6C9C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3472" w:type="dxa"/>
            <w:vAlign w:val="center"/>
          </w:tcPr>
          <w:p w:rsidR="00417399" w:rsidRPr="000F6C9C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472" w:type="dxa"/>
            <w:vAlign w:val="center"/>
          </w:tcPr>
          <w:p w:rsidR="00417399" w:rsidRPr="000F6C9C" w:rsidRDefault="0041739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417399" w:rsidRPr="000F6C9C" w:rsidTr="001771F6">
        <w:tc>
          <w:tcPr>
            <w:tcW w:w="3471" w:type="dxa"/>
          </w:tcPr>
          <w:p w:rsidR="00417399" w:rsidRPr="000F6C9C" w:rsidRDefault="001A1B66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Полное о</w:t>
            </w:r>
            <w:r w:rsidR="00417399" w:rsidRPr="000F6C9C">
              <w:rPr>
                <w:bCs/>
              </w:rPr>
              <w:t xml:space="preserve">свобождение от уплаты земельного налога: </w:t>
            </w:r>
          </w:p>
          <w:p w:rsidR="00AF4B04" w:rsidRPr="000F6C9C" w:rsidRDefault="00417399" w:rsidP="00AF4B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- юридических лиц </w:t>
            </w:r>
            <w:r w:rsidR="00AA457C" w:rsidRPr="000F6C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4B0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и муниципальные учреждениям, финансируемые за счет средств бюджетов различных уровней </w:t>
            </w:r>
          </w:p>
          <w:p w:rsidR="00417399" w:rsidRPr="000F6C9C" w:rsidRDefault="00417399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(льгота в размере 100%).</w:t>
            </w:r>
          </w:p>
        </w:tc>
        <w:tc>
          <w:tcPr>
            <w:tcW w:w="3472" w:type="dxa"/>
          </w:tcPr>
          <w:p w:rsidR="00417399" w:rsidRPr="000F6C9C" w:rsidRDefault="00417399" w:rsidP="00AF4B0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 xml:space="preserve">Стратегия социально-экономического развития </w:t>
            </w:r>
            <w:r w:rsidR="00AF4B04" w:rsidRPr="000F6C9C">
              <w:rPr>
                <w:bCs/>
              </w:rPr>
              <w:t xml:space="preserve">Вольского </w:t>
            </w:r>
            <w:r w:rsidRPr="000F6C9C">
              <w:rPr>
                <w:bCs/>
              </w:rPr>
              <w:t>муниципального района до 2030 года</w:t>
            </w:r>
          </w:p>
        </w:tc>
        <w:tc>
          <w:tcPr>
            <w:tcW w:w="3472" w:type="dxa"/>
          </w:tcPr>
          <w:p w:rsidR="00417399" w:rsidRPr="000F6C9C" w:rsidRDefault="00F936E9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t>- Приоритет: Повышение эффективности управления, обеспечение устойчивости бюджетной системы района (Задача: Совершенствование методов планирования и управления бюджетным процессом)</w:t>
            </w:r>
          </w:p>
        </w:tc>
      </w:tr>
    </w:tbl>
    <w:p w:rsidR="00CB1D1A" w:rsidRPr="000F6C9C" w:rsidRDefault="00CB1D1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19301C" w:rsidRDefault="0019301C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 xml:space="preserve">2.1.2 </w:t>
      </w:r>
      <w:r w:rsidR="005E0E9B">
        <w:rPr>
          <w:b/>
          <w:bCs/>
        </w:rPr>
        <w:t xml:space="preserve"> </w:t>
      </w:r>
      <w:r w:rsidRPr="000F6C9C">
        <w:rPr>
          <w:b/>
          <w:bCs/>
        </w:rPr>
        <w:t>Востребованность технических налоговых расходов:</w:t>
      </w:r>
    </w:p>
    <w:p w:rsidR="00AF4B04" w:rsidRPr="000F6C9C" w:rsidRDefault="00AF4B0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741A1" w:rsidRPr="000F6C9C" w:rsidRDefault="00BD608D" w:rsidP="00AF4B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3D49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50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 w:rsidR="00AF4B04" w:rsidRPr="000F6C9C">
        <w:rPr>
          <w:rFonts w:ascii="Times New Roman" w:hAnsi="Times New Roman" w:cs="Times New Roman"/>
          <w:sz w:val="28"/>
          <w:szCs w:val="28"/>
        </w:rPr>
        <w:t>и</w:t>
      </w:r>
      <w:r w:rsidRPr="000F6C9C">
        <w:rPr>
          <w:rFonts w:ascii="Times New Roman" w:hAnsi="Times New Roman" w:cs="Times New Roman"/>
          <w:sz w:val="28"/>
          <w:szCs w:val="28"/>
        </w:rPr>
        <w:t xml:space="preserve">сь </w:t>
      </w:r>
      <w:r w:rsidR="00AF4B04" w:rsidRPr="000F6C9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и муниципальные учреждения, финансируемые за счет средств бюджетов различных уровней </w:t>
      </w:r>
      <w:r w:rsidR="00E741A1" w:rsidRPr="000F6C9C">
        <w:rPr>
          <w:rFonts w:ascii="Times New Roman" w:hAnsi="Times New Roman" w:cs="Times New Roman"/>
          <w:bCs/>
          <w:sz w:val="28"/>
          <w:szCs w:val="28"/>
        </w:rPr>
        <w:t>с пониж</w:t>
      </w:r>
      <w:r w:rsidR="00701E6E" w:rsidRPr="000F6C9C">
        <w:rPr>
          <w:rFonts w:ascii="Times New Roman" w:hAnsi="Times New Roman" w:cs="Times New Roman"/>
          <w:bCs/>
          <w:sz w:val="28"/>
          <w:szCs w:val="28"/>
        </w:rPr>
        <w:t xml:space="preserve">енной ставкой налога в размере </w:t>
      </w:r>
      <w:r w:rsidR="00E741A1" w:rsidRPr="000F6C9C">
        <w:rPr>
          <w:rFonts w:ascii="Times New Roman" w:hAnsi="Times New Roman" w:cs="Times New Roman"/>
          <w:bCs/>
          <w:sz w:val="28"/>
          <w:szCs w:val="28"/>
        </w:rPr>
        <w:t>0%.</w:t>
      </w:r>
    </w:p>
    <w:p w:rsidR="00750900" w:rsidRPr="000F6C9C" w:rsidRDefault="00750900" w:rsidP="00750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Общий объем налогового расхода за 20</w:t>
      </w:r>
      <w:r w:rsidR="003D49C6">
        <w:rPr>
          <w:rFonts w:ascii="Times New Roman" w:hAnsi="Times New Roman" w:cs="Times New Roman"/>
          <w:sz w:val="28"/>
          <w:szCs w:val="28"/>
        </w:rPr>
        <w:t>2</w:t>
      </w:r>
      <w:r w:rsidR="005E50F5">
        <w:rPr>
          <w:rFonts w:ascii="Times New Roman" w:hAnsi="Times New Roman" w:cs="Times New Roman"/>
          <w:sz w:val="28"/>
          <w:szCs w:val="28"/>
        </w:rPr>
        <w:t>3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AF4B04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данным учреждениям</w:t>
      </w:r>
      <w:r w:rsidR="00591432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C9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F810BE">
        <w:rPr>
          <w:rFonts w:ascii="Times New Roman" w:hAnsi="Times New Roman" w:cs="Times New Roman"/>
          <w:sz w:val="28"/>
          <w:szCs w:val="28"/>
        </w:rPr>
        <w:t>4</w:t>
      </w:r>
      <w:r w:rsidR="005E50F5">
        <w:rPr>
          <w:rFonts w:ascii="Times New Roman" w:hAnsi="Times New Roman" w:cs="Times New Roman"/>
          <w:sz w:val="28"/>
          <w:szCs w:val="28"/>
        </w:rPr>
        <w:t>254</w:t>
      </w:r>
      <w:r w:rsidR="00591432" w:rsidRPr="000F6C9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0F6C9C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5E50F5">
        <w:rPr>
          <w:rFonts w:ascii="Times New Roman" w:hAnsi="Times New Roman" w:cs="Times New Roman"/>
          <w:sz w:val="28"/>
          <w:szCs w:val="28"/>
        </w:rPr>
        <w:t>97,5</w:t>
      </w:r>
      <w:r w:rsidR="00F810BE"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Fonts w:ascii="Times New Roman" w:hAnsi="Times New Roman" w:cs="Times New Roman"/>
          <w:sz w:val="28"/>
          <w:szCs w:val="28"/>
        </w:rPr>
        <w:t>% к уровню 20</w:t>
      </w:r>
      <w:r w:rsidR="00D25196">
        <w:rPr>
          <w:rFonts w:ascii="Times New Roman" w:hAnsi="Times New Roman" w:cs="Times New Roman"/>
          <w:sz w:val="28"/>
          <w:szCs w:val="28"/>
        </w:rPr>
        <w:t>2</w:t>
      </w:r>
      <w:r w:rsidR="005E50F5">
        <w:rPr>
          <w:rFonts w:ascii="Times New Roman" w:hAnsi="Times New Roman" w:cs="Times New Roman"/>
          <w:sz w:val="28"/>
          <w:szCs w:val="28"/>
        </w:rPr>
        <w:t>2</w:t>
      </w:r>
      <w:r w:rsidRPr="000F6C9C">
        <w:rPr>
          <w:rFonts w:ascii="Times New Roman" w:hAnsi="Times New Roman" w:cs="Times New Roman"/>
          <w:sz w:val="28"/>
          <w:szCs w:val="28"/>
        </w:rPr>
        <w:t xml:space="preserve"> года. Доля налогового расхода в общей величине налога, предъявленного к уплате юридическими лицами, составляет </w:t>
      </w:r>
      <w:r w:rsidR="005E50F5">
        <w:rPr>
          <w:rFonts w:ascii="Times New Roman" w:hAnsi="Times New Roman" w:cs="Times New Roman"/>
          <w:sz w:val="28"/>
          <w:szCs w:val="28"/>
        </w:rPr>
        <w:t>46,8</w:t>
      </w:r>
      <w:r w:rsidRPr="000F6C9C">
        <w:rPr>
          <w:rFonts w:ascii="Times New Roman" w:hAnsi="Times New Roman" w:cs="Times New Roman"/>
          <w:sz w:val="28"/>
          <w:szCs w:val="28"/>
        </w:rPr>
        <w:t>%.</w:t>
      </w:r>
    </w:p>
    <w:p w:rsidR="00750900" w:rsidRPr="000F6C9C" w:rsidRDefault="00750900" w:rsidP="0075090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Доля в общем количестве налогоплательщиков составляет </w:t>
      </w:r>
      <w:r w:rsidR="005E50F5">
        <w:rPr>
          <w:rFonts w:ascii="Times New Roman" w:hAnsi="Times New Roman" w:cs="Times New Roman"/>
          <w:sz w:val="28"/>
          <w:szCs w:val="28"/>
        </w:rPr>
        <w:t>25,7</w:t>
      </w:r>
      <w:r w:rsidRPr="000F6C9C">
        <w:rPr>
          <w:rFonts w:ascii="Times New Roman" w:hAnsi="Times New Roman" w:cs="Times New Roman"/>
          <w:sz w:val="28"/>
          <w:szCs w:val="28"/>
        </w:rPr>
        <w:t>%.</w:t>
      </w:r>
    </w:p>
    <w:p w:rsidR="00750900" w:rsidRPr="000F6C9C" w:rsidRDefault="00750900" w:rsidP="007509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>На основании вышеизложенного можно сделать вывод о востребованности данной льготы.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2D645A" w:rsidRPr="000F6C9C" w:rsidRDefault="002D645A" w:rsidP="0052208D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754E84" w:rsidRPr="000F6C9C" w:rsidRDefault="00754E84" w:rsidP="0052208D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Технические налоговые расходы</w:t>
      </w:r>
      <w:r w:rsidR="0052208D" w:rsidRPr="000F6C9C">
        <w:rPr>
          <w:rStyle w:val="FontStyle38"/>
          <w:sz w:val="28"/>
          <w:szCs w:val="28"/>
        </w:rPr>
        <w:t xml:space="preserve"> призваны </w:t>
      </w:r>
      <w:r w:rsidR="0052208D"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</w:t>
      </w:r>
      <w:r w:rsidR="004C5C9E" w:rsidRPr="000F6C9C">
        <w:rPr>
          <w:rFonts w:ascii="Times New Roman" w:hAnsi="Times New Roman" w:cs="Times New Roman"/>
          <w:sz w:val="28"/>
          <w:szCs w:val="28"/>
        </w:rPr>
        <w:t>ов на величину этих налогов.</w:t>
      </w:r>
      <w:r w:rsidR="0052208D"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="004C5C9E" w:rsidRPr="000F6C9C">
        <w:rPr>
          <w:rStyle w:val="FontStyle38"/>
          <w:sz w:val="28"/>
          <w:szCs w:val="28"/>
        </w:rPr>
        <w:t xml:space="preserve">Технические налоговые расходы </w:t>
      </w:r>
      <w:r w:rsidRPr="000F6C9C">
        <w:rPr>
          <w:rStyle w:val="FontStyle38"/>
          <w:sz w:val="28"/>
          <w:szCs w:val="28"/>
        </w:rPr>
        <w:t xml:space="preserve">не оказывают отрицательного влияния на показатели достижения целей социально-экономической политики как города </w:t>
      </w:r>
      <w:r w:rsidR="00C2566F" w:rsidRPr="000F6C9C">
        <w:rPr>
          <w:rStyle w:val="FontStyle38"/>
          <w:sz w:val="28"/>
          <w:szCs w:val="28"/>
        </w:rPr>
        <w:t>Вольск</w:t>
      </w:r>
      <w:r w:rsidRPr="000F6C9C">
        <w:rPr>
          <w:rStyle w:val="FontStyle38"/>
          <w:sz w:val="28"/>
          <w:szCs w:val="28"/>
        </w:rPr>
        <w:t xml:space="preserve">, так и </w:t>
      </w:r>
      <w:r w:rsidR="00C2566F" w:rsidRPr="000F6C9C">
        <w:rPr>
          <w:rStyle w:val="FontStyle38"/>
          <w:sz w:val="28"/>
          <w:szCs w:val="28"/>
        </w:rPr>
        <w:t xml:space="preserve">Вольского </w:t>
      </w:r>
      <w:r w:rsidRPr="000F6C9C">
        <w:rPr>
          <w:rStyle w:val="FontStyle38"/>
          <w:sz w:val="28"/>
          <w:szCs w:val="28"/>
        </w:rPr>
        <w:t>муниципального района в целом</w:t>
      </w:r>
      <w:r w:rsidR="004C5C9E" w:rsidRPr="000F6C9C">
        <w:rPr>
          <w:rStyle w:val="FontStyle38"/>
          <w:sz w:val="28"/>
          <w:szCs w:val="28"/>
        </w:rPr>
        <w:t>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BD608D" w:rsidRPr="000F6C9C" w:rsidRDefault="00BD608D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2.2 Оценка результативности технических налоговых расходов</w:t>
      </w:r>
    </w:p>
    <w:p w:rsidR="007D4DEC" w:rsidRPr="000F6C9C" w:rsidRDefault="007D4DE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В отношении технических налоговых расходов, предоставленных муниципальным учреждениям, оценка проводилась путем определения бюджетной эффективности.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 xml:space="preserve">Оценка бюджетной эффективности предполагает оценку результатов экономической деятельности категорий налогоплательщиков, которым предоставлена налоговая льгота, с позиции влияния на расходы бюджета МО г. </w:t>
      </w:r>
      <w:r w:rsidR="00BE6DE8" w:rsidRPr="000F6C9C">
        <w:rPr>
          <w:color w:val="000000" w:themeColor="text1"/>
        </w:rPr>
        <w:t>Вольск</w:t>
      </w:r>
      <w:r w:rsidRPr="000F6C9C">
        <w:rPr>
          <w:color w:val="000000" w:themeColor="text1"/>
        </w:rPr>
        <w:t>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Для определения бюджетной эффективности налоговых расходов рассчитывается коэффициент бюджетной эффективности. Льгота признается эффективной, если коэффициент больше, либо равен единице.</w:t>
      </w:r>
    </w:p>
    <w:p w:rsidR="00BD608D" w:rsidRPr="000F6C9C" w:rsidRDefault="00BD608D" w:rsidP="00BD60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Расчет коэффициента бюджетной эффективности осуществляется с использованием критерия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оптимизации расходов бюджета МО г. </w:t>
      </w:r>
      <w:r w:rsidR="00BE6DE8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Вольск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предусматривает сокращение встречных финансовых потоков при одновременном снижении налоговой нагрузки на организации, полностью или частично финансируемые из бюджета МО г. </w:t>
      </w:r>
      <w:r w:rsidR="00BE6DE8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Вольск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 объема бюджетного финансирования.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BD608D" w:rsidRPr="000F6C9C" w:rsidRDefault="00BD608D" w:rsidP="00BD608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1323975" cy="469265"/>
            <wp:effectExtent l="19050" t="0" r="0" b="0"/>
            <wp:docPr id="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C9C">
        <w:rPr>
          <w:rFonts w:ascii="Times New Roman" w:hAnsi="Times New Roman" w:cs="Times New Roman"/>
          <w:sz w:val="28"/>
          <w:szCs w:val="28"/>
        </w:rPr>
        <w:t>, где: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БФ - объем бюджетного финансирования организаций при отсутствии налоговой льготы (рублей);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rStyle w:val="412pt"/>
          <w:color w:val="000000" w:themeColor="text1"/>
          <w:sz w:val="28"/>
          <w:szCs w:val="28"/>
        </w:rPr>
        <w:t xml:space="preserve">БФнл - </w:t>
      </w:r>
      <w:r w:rsidRPr="000F6C9C">
        <w:rPr>
          <w:color w:val="000000" w:themeColor="text1"/>
        </w:rPr>
        <w:t>объем бюджетного финансирования организаций при условии предоставления налоговой льготы (рублей);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t>РО</w:t>
      </w:r>
      <w:r w:rsidRPr="000F6C9C">
        <w:rPr>
          <w:color w:val="000000" w:themeColor="text1"/>
          <w:vertAlign w:val="superscript"/>
        </w:rPr>
        <w:t xml:space="preserve"> </w:t>
      </w:r>
      <w:r w:rsidRPr="000F6C9C">
        <w:rPr>
          <w:color w:val="000000" w:themeColor="text1"/>
        </w:rPr>
        <w:t>- расходы организаций по уплате налогов при отсутствии налоговой льготы (рублей);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t>РОнл</w:t>
      </w:r>
      <w:r w:rsidRPr="000F6C9C">
        <w:rPr>
          <w:color w:val="000000" w:themeColor="text1"/>
        </w:rPr>
        <w:t xml:space="preserve"> - расходы организаций по уплате налогов при условии предоставления налоговой льготы (рублей).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BD608D" w:rsidRPr="000F6C9C" w:rsidRDefault="00BD608D" w:rsidP="00BB1AB9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Расчет коэффициента бюджетной эффективности по</w:t>
      </w:r>
    </w:p>
    <w:p w:rsidR="00BE6DE8" w:rsidRPr="000F6C9C" w:rsidRDefault="00BE6DE8" w:rsidP="00BB1A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C9C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и муниципальным учреждениям, финансируемым за счет средств бюджетов различных уровней</w:t>
      </w:r>
    </w:p>
    <w:p w:rsidR="00BB1AB9" w:rsidRPr="000F6C9C" w:rsidRDefault="00BB1AB9" w:rsidP="00BB1A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08D" w:rsidRPr="000F6C9C" w:rsidRDefault="00BB1AB9" w:rsidP="00BB1A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Так как БФ=РО, а  </w:t>
      </w:r>
      <w:r w:rsidRPr="000F6C9C">
        <w:rPr>
          <w:rStyle w:val="412pt"/>
          <w:color w:val="000000" w:themeColor="text1"/>
          <w:sz w:val="28"/>
          <w:szCs w:val="28"/>
        </w:rPr>
        <w:t>БФнл=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РОнл    получаем:</w:t>
      </w:r>
    </w:p>
    <w:p w:rsidR="00BB1AB9" w:rsidRPr="000F6C9C" w:rsidRDefault="00BB1AB9" w:rsidP="00BB1AB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К</w:t>
      </w:r>
      <w:r w:rsidRPr="000F6C9C">
        <w:rPr>
          <w:b/>
          <w:color w:val="000000" w:themeColor="text1"/>
          <w:vertAlign w:val="subscript"/>
        </w:rPr>
        <w:t>бэ</w:t>
      </w:r>
      <w:r w:rsidR="00BB1AB9" w:rsidRPr="000F6C9C">
        <w:rPr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3964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3964</m:t>
            </m:r>
          </m:den>
        </m:f>
      </m:oMath>
      <w:r w:rsidRPr="000F6C9C">
        <w:rPr>
          <w:b/>
          <w:color w:val="000000" w:themeColor="text1"/>
        </w:rPr>
        <w:t xml:space="preserve"> = 1,0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</w:rPr>
      </w:pPr>
    </w:p>
    <w:p w:rsidR="00BD608D" w:rsidRDefault="00BD608D" w:rsidP="007D4DEC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Результаты оценки бюджетной эффек</w:t>
      </w:r>
      <w:r w:rsidR="00667501" w:rsidRPr="000F6C9C">
        <w:rPr>
          <w:b/>
          <w:color w:val="000000" w:themeColor="text1"/>
        </w:rPr>
        <w:t>тивности налоговых льгот за 20</w:t>
      </w:r>
      <w:r w:rsidR="005E50F5">
        <w:rPr>
          <w:b/>
          <w:color w:val="000000" w:themeColor="text1"/>
        </w:rPr>
        <w:t>23</w:t>
      </w:r>
      <w:r w:rsidRPr="000F6C9C">
        <w:rPr>
          <w:b/>
          <w:color w:val="000000" w:themeColor="text1"/>
        </w:rPr>
        <w:t xml:space="preserve"> год</w:t>
      </w:r>
    </w:p>
    <w:p w:rsidR="0019301C" w:rsidRPr="000F6C9C" w:rsidRDefault="0019301C" w:rsidP="007D4DEC">
      <w:pPr>
        <w:pStyle w:val="40"/>
        <w:shd w:val="clear" w:color="auto" w:fill="auto"/>
        <w:spacing w:before="0" w:line="240" w:lineRule="auto"/>
        <w:ind w:firstLine="0"/>
        <w:jc w:val="center"/>
        <w:rPr>
          <w:b/>
          <w:color w:val="000000" w:themeColor="text1"/>
        </w:rPr>
      </w:pP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835"/>
        <w:gridCol w:w="2835"/>
        <w:gridCol w:w="1701"/>
        <w:gridCol w:w="1581"/>
      </w:tblGrid>
      <w:tr w:rsidR="00BD608D" w:rsidRPr="000F6C9C" w:rsidTr="00DB4C1E">
        <w:trPr>
          <w:trHeight w:hRule="exact" w:val="2557"/>
        </w:trPr>
        <w:tc>
          <w:tcPr>
            <w:tcW w:w="1286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Вид налога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Категория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налогоплательщиков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Количество организаций (индивидуальных предпринимателей) данной категории</w:t>
            </w:r>
            <w:r w:rsidRPr="000F6C9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налогоплательщиков, получивших налоговую льготу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Сумма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05pt"/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 xml:space="preserve">предоставленной налоговой льготы 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(тыс. рублей)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Коэффициент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бюджетной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эффективности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налоговой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color w:val="000000" w:themeColor="text1"/>
                <w:sz w:val="28"/>
                <w:szCs w:val="28"/>
              </w:rPr>
              <w:t>льготы</w:t>
            </w:r>
          </w:p>
        </w:tc>
      </w:tr>
      <w:tr w:rsidR="00BD608D" w:rsidRPr="000F6C9C" w:rsidTr="0019301C">
        <w:trPr>
          <w:trHeight w:hRule="exact" w:val="2513"/>
        </w:trPr>
        <w:tc>
          <w:tcPr>
            <w:tcW w:w="1286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Земельный</w:t>
            </w:r>
          </w:p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налог</w:t>
            </w:r>
          </w:p>
        </w:tc>
        <w:tc>
          <w:tcPr>
            <w:tcW w:w="2835" w:type="dxa"/>
            <w:shd w:val="clear" w:color="auto" w:fill="FFFFFF"/>
          </w:tcPr>
          <w:p w:rsidR="00BD608D" w:rsidRPr="000F6C9C" w:rsidRDefault="0001325E" w:rsidP="000132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и муниципальные учреждениям, финансируемые за счет средств бюджетов различных уровней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D608D" w:rsidRPr="000F6C9C" w:rsidRDefault="00DB4C1E" w:rsidP="005E0E9B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Style w:val="2105pt"/>
                <w:b w:val="0"/>
                <w:color w:val="000000" w:themeColor="text1"/>
                <w:sz w:val="28"/>
                <w:szCs w:val="28"/>
              </w:rPr>
              <w:t>3</w:t>
            </w:r>
            <w:r w:rsidR="005E0E9B">
              <w:rPr>
                <w:rStyle w:val="2105pt"/>
                <w:b w:val="0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D608D" w:rsidRPr="000F6C9C" w:rsidRDefault="005E0E9B" w:rsidP="00F810BE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rStyle w:val="214pt"/>
                <w:color w:val="000000" w:themeColor="text1"/>
              </w:rPr>
              <w:t>3964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BD608D" w:rsidRPr="000F6C9C" w:rsidRDefault="00BD608D" w:rsidP="001771F6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F6C9C">
              <w:rPr>
                <w:rStyle w:val="2105pt"/>
                <w:b w:val="0"/>
                <w:color w:val="000000" w:themeColor="text1"/>
                <w:sz w:val="28"/>
                <w:szCs w:val="28"/>
              </w:rPr>
              <w:t>1,0</w:t>
            </w:r>
          </w:p>
        </w:tc>
      </w:tr>
    </w:tbl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0"/>
        <w:jc w:val="left"/>
        <w:rPr>
          <w:color w:val="000000" w:themeColor="text1"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000000" w:themeColor="text1"/>
        </w:rPr>
        <w:t>Коэффициент бюджетной эффективности равен единице, следовательно, льг</w:t>
      </w:r>
      <w:r w:rsidR="00667501" w:rsidRPr="000F6C9C">
        <w:rPr>
          <w:color w:val="000000" w:themeColor="text1"/>
        </w:rPr>
        <w:t>ота по земельному налогу за 20</w:t>
      </w:r>
      <w:r w:rsidR="00DB4C1E">
        <w:rPr>
          <w:color w:val="000000" w:themeColor="text1"/>
        </w:rPr>
        <w:t>2</w:t>
      </w:r>
      <w:r w:rsidR="005E0E9B">
        <w:rPr>
          <w:color w:val="000000" w:themeColor="text1"/>
        </w:rPr>
        <w:t>3</w:t>
      </w:r>
      <w:r w:rsidRPr="000F6C9C">
        <w:rPr>
          <w:color w:val="000000" w:themeColor="text1"/>
        </w:rPr>
        <w:t xml:space="preserve"> год в отношении </w:t>
      </w:r>
      <w:r w:rsidR="0001325E" w:rsidRPr="000F6C9C">
        <w:rPr>
          <w:color w:val="000000" w:themeColor="text1"/>
        </w:rPr>
        <w:t xml:space="preserve">органов местного самоуправления и муниципальных учреждений, финансируемых за счет средств бюджетов различных уровней </w:t>
      </w:r>
      <w:r w:rsidRPr="000F6C9C">
        <w:rPr>
          <w:color w:val="000000" w:themeColor="text1"/>
        </w:rPr>
        <w:t>признается эффективной.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</w:p>
    <w:p w:rsidR="005E0E9B" w:rsidRDefault="005E0E9B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5E0E9B" w:rsidRDefault="005E0E9B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5E0E9B" w:rsidRDefault="005E0E9B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6D63C3" w:rsidRPr="000F6C9C" w:rsidRDefault="006D63C3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</w:rPr>
        <w:t xml:space="preserve">Выводы по результатам </w:t>
      </w:r>
      <w:r w:rsidRPr="000F6C9C">
        <w:rPr>
          <w:b/>
          <w:color w:val="000000" w:themeColor="text1"/>
        </w:rPr>
        <w:t xml:space="preserve">оценки эффективности </w:t>
      </w:r>
      <w:r w:rsidR="00D6431D" w:rsidRPr="000F6C9C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налоговых расходов</w:t>
      </w:r>
      <w:r w:rsidRPr="000F6C9C">
        <w:rPr>
          <w:b/>
          <w:bCs/>
        </w:rPr>
        <w:t xml:space="preserve"> муниципального образования город </w:t>
      </w:r>
      <w:r w:rsidR="008C6DB9" w:rsidRPr="000F6C9C">
        <w:rPr>
          <w:b/>
          <w:bCs/>
        </w:rPr>
        <w:t>Вольск</w:t>
      </w:r>
    </w:p>
    <w:p w:rsidR="006D63C3" w:rsidRPr="000F6C9C" w:rsidRDefault="006D63C3" w:rsidP="006D63C3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2018" w:rsidRPr="000F6C9C" w:rsidRDefault="002D2018" w:rsidP="002D2018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потоков.</w:t>
      </w:r>
    </w:p>
    <w:p w:rsidR="0053027E" w:rsidRDefault="0053027E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>Вып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ие доходы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юдж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pacing w:val="1"/>
          <w:w w:val="101"/>
          <w:sz w:val="28"/>
          <w:szCs w:val="28"/>
        </w:rPr>
        <w:t xml:space="preserve">а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род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8C6DB9" w:rsidRPr="000F6C9C">
        <w:rPr>
          <w:rFonts w:ascii="Times New Roman" w:eastAsia="Times New Roman" w:hAnsi="Times New Roman" w:cs="Times New Roman"/>
          <w:sz w:val="28"/>
          <w:szCs w:val="28"/>
        </w:rPr>
        <w:t>Вольск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прим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ной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й 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ому н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гу о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ниж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е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хо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и муниципальны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финансируемы</w:t>
      </w:r>
      <w:r w:rsidR="00D55BCE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C6DB9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бюджетов различных уровней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на: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E9B" w:rsidRDefault="005E0E9B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- 3964 тыс. руб.  в 2023 году</w:t>
      </w:r>
    </w:p>
    <w:p w:rsidR="00F810BE" w:rsidRDefault="00F810BE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- 4076 тыс. руб. в 2022 году</w:t>
      </w:r>
    </w:p>
    <w:p w:rsidR="0047305B" w:rsidRDefault="0047305B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- 4423 тыс. рублей в 2021 году</w:t>
      </w:r>
    </w:p>
    <w:p w:rsidR="00DB4C1E" w:rsidRPr="000F6C9C" w:rsidRDefault="00DB4C1E" w:rsidP="0053027E">
      <w:pPr>
        <w:spacing w:line="239" w:lineRule="auto"/>
        <w:ind w:left="108" w:right="128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- 3980 тыс. рублей в 2020 году</w:t>
      </w:r>
    </w:p>
    <w:p w:rsidR="0053027E" w:rsidRPr="000F6C9C" w:rsidRDefault="0053027E" w:rsidP="0053027E">
      <w:pPr>
        <w:spacing w:line="239" w:lineRule="auto"/>
        <w:ind w:left="108" w:right="128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5BCE" w:rsidRPr="000F6C9C">
        <w:rPr>
          <w:rFonts w:ascii="Times New Roman" w:eastAsia="Times New Roman" w:hAnsi="Times New Roman" w:cs="Times New Roman"/>
          <w:sz w:val="28"/>
          <w:szCs w:val="28"/>
        </w:rPr>
        <w:t>12073,6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бл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й в 2019 году,</w:t>
      </w:r>
    </w:p>
    <w:p w:rsidR="0053027E" w:rsidRPr="000F6C9C" w:rsidRDefault="0053027E" w:rsidP="0053027E">
      <w:pPr>
        <w:spacing w:line="239" w:lineRule="auto"/>
        <w:ind w:left="108" w:right="128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5BCE" w:rsidRPr="000F6C9C">
        <w:rPr>
          <w:rFonts w:ascii="Times New Roman" w:eastAsia="Times New Roman" w:hAnsi="Times New Roman" w:cs="Times New Roman"/>
          <w:sz w:val="28"/>
          <w:szCs w:val="28"/>
        </w:rPr>
        <w:t>6644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 xml:space="preserve"> ты</w:t>
      </w:r>
      <w:r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Pr="000F6C9C">
        <w:rPr>
          <w:rFonts w:ascii="Times New Roman" w:eastAsia="Times New Roman" w:hAnsi="Times New Roman" w:cs="Times New Roman"/>
          <w:sz w:val="28"/>
          <w:szCs w:val="28"/>
        </w:rPr>
        <w:t>.рублей в 2018 г</w:t>
      </w:r>
      <w:r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="00D55BCE" w:rsidRPr="000F6C9C"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6D63C3" w:rsidRPr="000F6C9C" w:rsidRDefault="0053027E" w:rsidP="0053027E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6D63C3" w:rsidRPr="000F6C9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55BCE" w:rsidRPr="000F6C9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муниципальных учреждений, финансируемых за счет средств бюджетов различных уровней </w:t>
      </w:r>
      <w:r w:rsidR="006D63C3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D55BCE" w:rsidRPr="000F6C9C">
        <w:rPr>
          <w:rFonts w:ascii="Times New Roman" w:hAnsi="Times New Roman" w:cs="Times New Roman"/>
          <w:bCs/>
          <w:sz w:val="28"/>
          <w:szCs w:val="28"/>
        </w:rPr>
        <w:t xml:space="preserve">Вольского 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>муниципального района до 2030 года</w:t>
      </w:r>
      <w:r w:rsidR="00190680" w:rsidRPr="000F6C9C">
        <w:rPr>
          <w:rFonts w:ascii="Times New Roman" w:hAnsi="Times New Roman" w:cs="Times New Roman"/>
          <w:bCs/>
          <w:sz w:val="28"/>
          <w:szCs w:val="28"/>
        </w:rPr>
        <w:t xml:space="preserve"> в части </w:t>
      </w:r>
      <w:r w:rsidR="00190680" w:rsidRPr="000F6C9C">
        <w:rPr>
          <w:rFonts w:ascii="Times New Roman" w:hAnsi="Times New Roman" w:cs="Times New Roman"/>
          <w:sz w:val="28"/>
          <w:szCs w:val="28"/>
        </w:rPr>
        <w:t>совершенствования методов планирования и управления бюджетным процессом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>, являются востребованными, не несут в себе значимых отрицательных внешних эффектов</w:t>
      </w:r>
      <w:r w:rsidR="008A7D35" w:rsidRPr="000F6C9C">
        <w:rPr>
          <w:rFonts w:ascii="Times New Roman" w:hAnsi="Times New Roman" w:cs="Times New Roman"/>
          <w:sz w:val="28"/>
          <w:szCs w:val="28"/>
        </w:rPr>
        <w:t xml:space="preserve"> в отношении экономического развития муниципального образования</w:t>
      </w:r>
      <w:r w:rsidR="006D63C3" w:rsidRPr="000F6C9C">
        <w:rPr>
          <w:rFonts w:ascii="Times New Roman" w:hAnsi="Times New Roman" w:cs="Times New Roman"/>
          <w:bCs/>
          <w:sz w:val="28"/>
          <w:szCs w:val="28"/>
        </w:rPr>
        <w:t xml:space="preserve">, имеют положительные индикаторы </w:t>
      </w:r>
      <w:r w:rsidR="008A7D35" w:rsidRPr="000F6C9C">
        <w:rPr>
          <w:rFonts w:ascii="Times New Roman" w:hAnsi="Times New Roman" w:cs="Times New Roman"/>
          <w:bCs/>
          <w:sz w:val="28"/>
          <w:szCs w:val="28"/>
        </w:rPr>
        <w:t>бюджетной</w:t>
      </w:r>
      <w:r w:rsidRPr="000F6C9C">
        <w:rPr>
          <w:rFonts w:ascii="Times New Roman" w:hAnsi="Times New Roman" w:cs="Times New Roman"/>
          <w:bCs/>
          <w:sz w:val="28"/>
          <w:szCs w:val="28"/>
        </w:rPr>
        <w:t xml:space="preserve"> эффективности </w:t>
      </w:r>
      <w:r w:rsidR="008A7D35" w:rsidRPr="000F6C9C">
        <w:rPr>
          <w:rFonts w:ascii="Times New Roman" w:hAnsi="Times New Roman" w:cs="Times New Roman"/>
          <w:bCs/>
          <w:sz w:val="28"/>
          <w:szCs w:val="28"/>
        </w:rPr>
        <w:t xml:space="preserve">и поэтому </w:t>
      </w:r>
      <w:r w:rsidRPr="000F6C9C">
        <w:rPr>
          <w:rFonts w:ascii="Times New Roman" w:hAnsi="Times New Roman" w:cs="Times New Roman"/>
          <w:sz w:val="28"/>
          <w:szCs w:val="28"/>
        </w:rPr>
        <w:t>при</w:t>
      </w:r>
      <w:r w:rsidR="006D63C3" w:rsidRPr="000F6C9C">
        <w:rPr>
          <w:rFonts w:ascii="Times New Roman" w:hAnsi="Times New Roman" w:cs="Times New Roman"/>
          <w:sz w:val="28"/>
          <w:szCs w:val="28"/>
        </w:rPr>
        <w:t>знаются эффективными и не требующими отмены.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3. Оценка эффективности стимулирующих налоговых расходов</w:t>
      </w:r>
      <w:r w:rsidRPr="000F6C9C">
        <w:rPr>
          <w:b/>
          <w:bCs/>
        </w:rPr>
        <w:t xml:space="preserve"> муниципального образования город </w:t>
      </w:r>
      <w:r w:rsidR="00547454" w:rsidRPr="000F6C9C">
        <w:rPr>
          <w:b/>
          <w:bCs/>
        </w:rPr>
        <w:t>Вольск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BD608D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3.1 Оценка целесообразности стимулирующих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 w:rsidRPr="000F6C9C">
        <w:rPr>
          <w:b/>
          <w:bCs/>
        </w:rPr>
        <w:t>3.1.1 Соответствие стимулирующих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876"/>
        <w:gridCol w:w="3462"/>
      </w:tblGrid>
      <w:tr w:rsidR="00C807E8" w:rsidRPr="000F6C9C" w:rsidTr="0019301C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3462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19301C">
        <w:tc>
          <w:tcPr>
            <w:tcW w:w="4077" w:type="dxa"/>
          </w:tcPr>
          <w:p w:rsidR="0023642A" w:rsidRPr="000F6C9C" w:rsidRDefault="00547454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>О</w:t>
            </w:r>
            <w:r w:rsidR="0023642A" w:rsidRPr="000F6C9C">
              <w:rPr>
                <w:bCs/>
              </w:rPr>
              <w:t xml:space="preserve">свобождение от уплаты земельного налога: </w:t>
            </w:r>
          </w:p>
          <w:p w:rsidR="00C807E8" w:rsidRPr="000F6C9C" w:rsidRDefault="0023642A" w:rsidP="00230DC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>- организаци</w:t>
            </w:r>
            <w:r w:rsidR="00DF784D" w:rsidRPr="000F6C9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>-инвестор</w:t>
            </w:r>
            <w:r w:rsidR="00DF784D" w:rsidRPr="000F6C9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47454"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 зарегистрированным на территории муниципального образования город Вольск и заключившим инвестиционный договор </w:t>
            </w:r>
            <w:r w:rsidR="00C807E8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(льгота в размере </w:t>
            </w:r>
            <w:r w:rsidR="00547454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DF784D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C807E8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  <w:r w:rsidR="00DF784D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F784D" w:rsidRPr="000F6C9C" w:rsidRDefault="00DF784D" w:rsidP="00230DC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организаций, являющихся государственными заказчиками строительства (реконструкции) объектов социальной сферы </w:t>
            </w:r>
            <w:r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(льгота в размере 100%),</w:t>
            </w:r>
          </w:p>
          <w:p w:rsidR="00DF784D" w:rsidRDefault="00DF784D" w:rsidP="00230DC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6C9C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организаций-инвесторов, являющихся стороной специального инвестиционного контракта </w:t>
            </w:r>
            <w:r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(льгота в размере </w:t>
            </w:r>
            <w:r w:rsidR="00547454"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0F6C9C">
              <w:rPr>
                <w:rFonts w:ascii="Times New Roman" w:hAnsi="Times New Roman" w:cs="Times New Roman"/>
                <w:bCs/>
                <w:sz w:val="28"/>
                <w:szCs w:val="28"/>
              </w:rPr>
              <w:t>0%).</w:t>
            </w:r>
          </w:p>
          <w:p w:rsidR="0047305B" w:rsidRPr="000F6C9C" w:rsidRDefault="0047305B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организации и физические лица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отношении земельных участков, занятых приютами для животных</w:t>
            </w:r>
          </w:p>
        </w:tc>
        <w:tc>
          <w:tcPr>
            <w:tcW w:w="2876" w:type="dxa"/>
          </w:tcPr>
          <w:p w:rsidR="00C807E8" w:rsidRPr="000F6C9C" w:rsidRDefault="00C807E8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0F6C9C">
              <w:rPr>
                <w:bCs/>
              </w:rPr>
              <w:t xml:space="preserve">Стратегия социально-экономического развития </w:t>
            </w:r>
            <w:r w:rsidR="004E2B24">
              <w:rPr>
                <w:bCs/>
              </w:rPr>
              <w:t xml:space="preserve">Вольского </w:t>
            </w:r>
            <w:r w:rsidRPr="000F6C9C">
              <w:rPr>
                <w:bCs/>
              </w:rPr>
              <w:t>муниципального района до 2030 года</w:t>
            </w:r>
          </w:p>
        </w:tc>
        <w:tc>
          <w:tcPr>
            <w:tcW w:w="3462" w:type="dxa"/>
          </w:tcPr>
          <w:p w:rsidR="008275CE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</w:pPr>
            <w:r w:rsidRPr="000F6C9C">
              <w:t xml:space="preserve">- Приоритет: </w:t>
            </w:r>
            <w:r w:rsidR="008275CE" w:rsidRPr="000F6C9C">
              <w:t xml:space="preserve">Сильная экономика </w:t>
            </w:r>
          </w:p>
          <w:p w:rsidR="008275CE" w:rsidRPr="000F6C9C" w:rsidRDefault="008275CE" w:rsidP="00230DCD">
            <w:pPr>
              <w:pStyle w:val="BodyTextIndent21"/>
              <w:widowControl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F6C9C">
              <w:rPr>
                <w:sz w:val="28"/>
                <w:szCs w:val="28"/>
              </w:rPr>
              <w:t xml:space="preserve">(Задача: </w:t>
            </w:r>
            <w:r w:rsidRPr="000F6C9C">
              <w:rPr>
                <w:color w:val="000000"/>
                <w:sz w:val="28"/>
                <w:szCs w:val="28"/>
              </w:rPr>
              <w:t xml:space="preserve">Достижение качественно нового уровня конкурентоспособности экономики </w:t>
            </w:r>
            <w:r w:rsidR="00547454" w:rsidRPr="000F6C9C">
              <w:rPr>
                <w:color w:val="000000"/>
                <w:sz w:val="28"/>
                <w:szCs w:val="28"/>
              </w:rPr>
              <w:t xml:space="preserve">Вольского </w:t>
            </w:r>
            <w:r w:rsidRPr="000F6C9C"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C807E8" w:rsidRPr="000F6C9C" w:rsidRDefault="008275CE" w:rsidP="00230DCD">
            <w:pPr>
              <w:pStyle w:val="BodyTextIndent21"/>
              <w:widowControl w:val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0F6C9C">
              <w:rPr>
                <w:color w:val="000000"/>
                <w:sz w:val="28"/>
                <w:szCs w:val="28"/>
              </w:rPr>
              <w:t>на базе инноваций и развития новых бизнесов)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392CEA" w:rsidRPr="005E0E9B" w:rsidRDefault="005E0E9B" w:rsidP="005E0E9B">
      <w:pPr>
        <w:pStyle w:val="40"/>
        <w:shd w:val="clear" w:color="auto" w:fill="auto"/>
        <w:spacing w:before="0" w:line="240" w:lineRule="auto"/>
        <w:ind w:firstLine="567"/>
        <w:rPr>
          <w:bCs/>
        </w:rPr>
      </w:pPr>
      <w:r w:rsidRPr="005E0E9B">
        <w:rPr>
          <w:bCs/>
        </w:rPr>
        <w:t xml:space="preserve">В 2023 году на территории МО г. Вольск стимулирующими налоговыми расходами налогоплательщики не воспользовались. 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0174" w:rsidRDefault="001C0174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5E0E9B" w:rsidRDefault="005E0E9B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</w:p>
    <w:p w:rsidR="005E0E9B" w:rsidRDefault="005E0E9B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</w:p>
    <w:p w:rsidR="005E0E9B" w:rsidRDefault="005E0E9B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</w:p>
    <w:p w:rsidR="005E0E9B" w:rsidRDefault="005E0E9B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</w:p>
    <w:p w:rsidR="005E0E9B" w:rsidRDefault="005E0E9B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</w:p>
    <w:p w:rsidR="005E0E9B" w:rsidRDefault="005E0E9B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</w:p>
    <w:p w:rsidR="005E0E9B" w:rsidRDefault="005E0E9B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</w:p>
    <w:p w:rsidR="000F6C9C" w:rsidRPr="0019301C" w:rsidRDefault="000F6C9C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 w:rsidRPr="0019301C">
        <w:rPr>
          <w:color w:val="000000" w:themeColor="text1"/>
        </w:rPr>
        <w:t xml:space="preserve">Начальник управления экономики, </w:t>
      </w:r>
    </w:p>
    <w:p w:rsidR="000F6C9C" w:rsidRPr="0019301C" w:rsidRDefault="000F6C9C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 w:rsidRPr="0019301C">
        <w:rPr>
          <w:color w:val="000000" w:themeColor="text1"/>
        </w:rPr>
        <w:t xml:space="preserve">промышленности и инвестиционной </w:t>
      </w:r>
    </w:p>
    <w:p w:rsidR="0019301C" w:rsidRPr="0019301C" w:rsidRDefault="000F6C9C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 w:rsidRPr="0019301C">
        <w:rPr>
          <w:color w:val="000000" w:themeColor="text1"/>
        </w:rPr>
        <w:t>деятельности</w:t>
      </w:r>
      <w:r w:rsidR="009A78FF" w:rsidRPr="0019301C">
        <w:rPr>
          <w:color w:val="000000" w:themeColor="text1"/>
        </w:rPr>
        <w:t xml:space="preserve"> </w:t>
      </w:r>
      <w:r w:rsidR="0019301C" w:rsidRPr="0019301C">
        <w:rPr>
          <w:color w:val="000000" w:themeColor="text1"/>
        </w:rPr>
        <w:t xml:space="preserve">администрации </w:t>
      </w:r>
      <w:r w:rsidRPr="0019301C">
        <w:rPr>
          <w:color w:val="000000" w:themeColor="text1"/>
        </w:rPr>
        <w:t>Вольского</w:t>
      </w:r>
      <w:r w:rsidR="009A78FF" w:rsidRPr="0019301C">
        <w:rPr>
          <w:color w:val="000000" w:themeColor="text1"/>
        </w:rPr>
        <w:t xml:space="preserve"> </w:t>
      </w:r>
    </w:p>
    <w:p w:rsidR="009A78FF" w:rsidRPr="0019301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color w:val="000000" w:themeColor="text1"/>
        </w:rPr>
      </w:pPr>
      <w:r w:rsidRPr="0019301C">
        <w:rPr>
          <w:color w:val="000000" w:themeColor="text1"/>
        </w:rPr>
        <w:t xml:space="preserve">муниципального района                      </w:t>
      </w:r>
      <w:r w:rsidR="0019301C" w:rsidRPr="0019301C">
        <w:rPr>
          <w:color w:val="000000" w:themeColor="text1"/>
        </w:rPr>
        <w:t xml:space="preserve">       </w:t>
      </w:r>
      <w:r w:rsidRPr="0019301C">
        <w:rPr>
          <w:color w:val="000000" w:themeColor="text1"/>
        </w:rPr>
        <w:t xml:space="preserve">                                     </w:t>
      </w:r>
      <w:r w:rsidR="000F6C9C" w:rsidRPr="0019301C">
        <w:rPr>
          <w:color w:val="000000" w:themeColor="text1"/>
        </w:rPr>
        <w:t>С.В. Зеленова</w:t>
      </w: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294607" w:rsidRPr="000F6C9C" w:rsidRDefault="0036117B" w:rsidP="00043514">
      <w:pPr>
        <w:pStyle w:val="40"/>
        <w:shd w:val="clear" w:color="auto" w:fill="auto"/>
        <w:spacing w:before="0" w:line="240" w:lineRule="auto"/>
        <w:ind w:firstLine="0"/>
        <w:jc w:val="right"/>
        <w:rPr>
          <w:color w:val="000000" w:themeColor="text1"/>
          <w:highlight w:val="yellow"/>
        </w:rPr>
      </w:pPr>
      <w:r>
        <w:rPr>
          <w:color w:val="000000" w:themeColor="text1"/>
        </w:rPr>
        <w:t>01 сентября</w:t>
      </w:r>
      <w:r w:rsidR="000F6C9C" w:rsidRPr="0019301C">
        <w:rPr>
          <w:color w:val="000000" w:themeColor="text1"/>
        </w:rPr>
        <w:t xml:space="preserve">  202</w:t>
      </w:r>
      <w:r w:rsidR="00AD1665">
        <w:rPr>
          <w:color w:val="000000" w:themeColor="text1"/>
        </w:rPr>
        <w:t>4</w:t>
      </w:r>
      <w:r w:rsidR="000F6C9C" w:rsidRPr="000F6C9C">
        <w:rPr>
          <w:b/>
          <w:color w:val="000000" w:themeColor="text1"/>
        </w:rPr>
        <w:t xml:space="preserve"> </w:t>
      </w:r>
      <w:r w:rsidR="000F6C9C" w:rsidRPr="0019301C">
        <w:rPr>
          <w:color w:val="000000" w:themeColor="text1"/>
        </w:rPr>
        <w:t>года</w:t>
      </w:r>
      <w:bookmarkStart w:id="0" w:name="P25"/>
      <w:bookmarkStart w:id="1" w:name="_GoBack"/>
      <w:bookmarkEnd w:id="0"/>
      <w:bookmarkEnd w:id="1"/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B96A9A">
          <w:pgSz w:w="11900" w:h="16840"/>
          <w:pgMar w:top="340" w:right="567" w:bottom="340" w:left="1134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 w:rsidRPr="00787D3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</w:t>
      </w:r>
      <w:r w:rsidR="00522A09">
        <w:rPr>
          <w:rFonts w:ascii="Times New Roman" w:hAnsi="Times New Roman" w:cs="Times New Roman"/>
          <w:b/>
          <w:sz w:val="28"/>
          <w:szCs w:val="28"/>
        </w:rPr>
        <w:t>Вольск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предоставления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36117B">
        <w:rPr>
          <w:rFonts w:ascii="Times New Roman" w:hAnsi="Times New Roman" w:cs="Times New Roman"/>
          <w:b/>
          <w:sz w:val="28"/>
          <w:szCs w:val="28"/>
        </w:rPr>
        <w:t>2</w:t>
      </w:r>
      <w:r w:rsidR="001A231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84"/>
        <w:gridCol w:w="4110"/>
        <w:gridCol w:w="2695"/>
        <w:gridCol w:w="3401"/>
      </w:tblGrid>
      <w:tr w:rsidR="00C30169" w:rsidRPr="00A00659" w:rsidTr="00C30169">
        <w:tc>
          <w:tcPr>
            <w:tcW w:w="567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№ п/п</w:t>
            </w:r>
          </w:p>
        </w:tc>
        <w:tc>
          <w:tcPr>
            <w:tcW w:w="4962" w:type="dxa"/>
            <w:gridSpan w:val="2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4110" w:type="dxa"/>
            <w:vAlign w:val="center"/>
          </w:tcPr>
          <w:p w:rsidR="00C30169" w:rsidRPr="000B42D9" w:rsidRDefault="00C30169" w:rsidP="001A2319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 w:rsidR="00D45D85">
              <w:rPr>
                <w:b/>
                <w:szCs w:val="24"/>
              </w:rPr>
              <w:t>2</w:t>
            </w:r>
            <w:r w:rsidR="001A2319">
              <w:rPr>
                <w:b/>
                <w:szCs w:val="24"/>
              </w:rPr>
              <w:t>2</w:t>
            </w:r>
          </w:p>
        </w:tc>
        <w:tc>
          <w:tcPr>
            <w:tcW w:w="2695" w:type="dxa"/>
            <w:vAlign w:val="center"/>
          </w:tcPr>
          <w:p w:rsidR="00C30169" w:rsidRPr="000B42D9" w:rsidRDefault="00C30169" w:rsidP="001A2319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 w:rsidR="008A6542">
              <w:rPr>
                <w:b/>
                <w:szCs w:val="24"/>
              </w:rPr>
              <w:t>2</w:t>
            </w:r>
            <w:r w:rsidR="001A2319">
              <w:rPr>
                <w:b/>
                <w:szCs w:val="24"/>
              </w:rPr>
              <w:t>3</w:t>
            </w:r>
          </w:p>
        </w:tc>
        <w:tc>
          <w:tcPr>
            <w:tcW w:w="3401" w:type="dxa"/>
            <w:vAlign w:val="center"/>
          </w:tcPr>
          <w:p w:rsidR="00C30169" w:rsidRPr="000B42D9" w:rsidRDefault="00C30169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1771F6">
        <w:tc>
          <w:tcPr>
            <w:tcW w:w="15735" w:type="dxa"/>
            <w:gridSpan w:val="6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5"/>
            <w:vAlign w:val="center"/>
          </w:tcPr>
          <w:p w:rsidR="00294607" w:rsidRPr="00AB3811" w:rsidRDefault="00294607" w:rsidP="001771F6">
            <w:pPr>
              <w:widowControl/>
              <w:rPr>
                <w:rFonts w:ascii="Times New Roman" w:hAnsi="Times New Roman" w:cs="Times New Roman"/>
                <w:b/>
              </w:rPr>
            </w:pPr>
            <w:r w:rsidRPr="00AB3811">
              <w:rPr>
                <w:rFonts w:ascii="Times New Roman" w:hAnsi="Times New Roman" w:cs="Times New Roman"/>
                <w:b/>
              </w:rPr>
              <w:t>Наименование льготной категории получателей налоговых льгот: пенсионеры</w:t>
            </w:r>
            <w:r>
              <w:rPr>
                <w:rFonts w:ascii="Times New Roman" w:hAnsi="Times New Roman" w:cs="Times New Roman"/>
                <w:b/>
              </w:rPr>
              <w:t>, ветераны и инвалиды ВОВ, родители (усыновители) в семьях, признанных многодетными</w:t>
            </w:r>
          </w:p>
        </w:tc>
      </w:tr>
      <w:tr w:rsidR="00294607" w:rsidRPr="00A00659" w:rsidTr="001771F6">
        <w:tc>
          <w:tcPr>
            <w:tcW w:w="567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294607" w:rsidRPr="001C3BA6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b/>
                <w:color w:val="000000"/>
              </w:rPr>
            </w:pPr>
            <w:r w:rsidRPr="00AB3811">
              <w:rPr>
                <w:b/>
              </w:rPr>
              <w:t xml:space="preserve">Вид налоговой </w:t>
            </w:r>
            <w:r w:rsidRPr="001C3BA6">
              <w:rPr>
                <w:b/>
              </w:rPr>
              <w:t xml:space="preserve">льготы: </w:t>
            </w:r>
            <w:r w:rsidRPr="001C3BA6">
              <w:rPr>
                <w:rFonts w:eastAsia="Times New Roman"/>
                <w:b/>
                <w:color w:val="000000"/>
              </w:rPr>
              <w:t>освобождение от налогообложения по решениям представительного органа муниципального образования</w:t>
            </w:r>
            <w:r>
              <w:rPr>
                <w:rFonts w:eastAsia="Times New Roman"/>
                <w:b/>
                <w:color w:val="000000"/>
              </w:rPr>
              <w:t xml:space="preserve"> (согласно ст. 387 НК РФ)</w:t>
            </w:r>
          </w:p>
        </w:tc>
      </w:tr>
      <w:tr w:rsidR="001A2319" w:rsidRPr="00A00659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2911024</w:t>
            </w:r>
          </w:p>
        </w:tc>
        <w:tc>
          <w:tcPr>
            <w:tcW w:w="2695" w:type="dxa"/>
            <w:vAlign w:val="center"/>
          </w:tcPr>
          <w:p w:rsidR="001A2319" w:rsidRPr="00E60567" w:rsidRDefault="00C558DD" w:rsidP="00070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2980971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1A2319" w:rsidRPr="00A00659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2911024</w:t>
            </w:r>
          </w:p>
        </w:tc>
        <w:tc>
          <w:tcPr>
            <w:tcW w:w="2695" w:type="dxa"/>
            <w:vAlign w:val="center"/>
          </w:tcPr>
          <w:p w:rsidR="001A2319" w:rsidRPr="00E60567" w:rsidRDefault="00C558DD" w:rsidP="00070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1445674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1A2319" w:rsidRPr="00A00659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1A2319" w:rsidP="001A2319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1A2319" w:rsidRPr="00E60567" w:rsidRDefault="001A2319" w:rsidP="001771F6">
            <w:pPr>
              <w:pStyle w:val="af"/>
              <w:jc w:val="center"/>
              <w:rPr>
                <w:szCs w:val="24"/>
              </w:rPr>
            </w:pPr>
            <w:r w:rsidRPr="00E60567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1A2319" w:rsidRPr="00A00659" w:rsidTr="00C30169">
        <w:tc>
          <w:tcPr>
            <w:tcW w:w="567" w:type="dxa"/>
            <w:vAlign w:val="center"/>
          </w:tcPr>
          <w:p w:rsidR="001A2319" w:rsidRDefault="001A2319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6964</w:t>
            </w:r>
          </w:p>
        </w:tc>
        <w:tc>
          <w:tcPr>
            <w:tcW w:w="2695" w:type="dxa"/>
            <w:vAlign w:val="center"/>
          </w:tcPr>
          <w:p w:rsidR="001A2319" w:rsidRPr="00E60567" w:rsidRDefault="00C558DD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6489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00659" w:rsidTr="00C30169">
        <w:tc>
          <w:tcPr>
            <w:tcW w:w="567" w:type="dxa"/>
            <w:vAlign w:val="center"/>
          </w:tcPr>
          <w:p w:rsidR="001A2319" w:rsidRPr="00A00659" w:rsidRDefault="001A2319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3571</w:t>
            </w:r>
          </w:p>
        </w:tc>
        <w:tc>
          <w:tcPr>
            <w:tcW w:w="2695" w:type="dxa"/>
            <w:vAlign w:val="center"/>
          </w:tcPr>
          <w:p w:rsidR="001A2319" w:rsidRPr="00E60567" w:rsidRDefault="0071515F" w:rsidP="006124B0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3505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00659" w:rsidTr="00C30169">
        <w:tc>
          <w:tcPr>
            <w:tcW w:w="567" w:type="dxa"/>
            <w:vAlign w:val="center"/>
          </w:tcPr>
          <w:p w:rsidR="001A2319" w:rsidRDefault="001A2319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1A231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9449</w:t>
            </w:r>
          </w:p>
        </w:tc>
        <w:tc>
          <w:tcPr>
            <w:tcW w:w="2695" w:type="dxa"/>
            <w:vAlign w:val="center"/>
          </w:tcPr>
          <w:p w:rsidR="001A2319" w:rsidRPr="00E60567" w:rsidRDefault="0071515F" w:rsidP="000705E3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9751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00659" w:rsidTr="00C30169">
        <w:tc>
          <w:tcPr>
            <w:tcW w:w="567" w:type="dxa"/>
            <w:vAlign w:val="center"/>
          </w:tcPr>
          <w:p w:rsidR="001A2319" w:rsidRDefault="001A2319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4086</w:t>
            </w:r>
          </w:p>
        </w:tc>
        <w:tc>
          <w:tcPr>
            <w:tcW w:w="2695" w:type="dxa"/>
            <w:vAlign w:val="center"/>
          </w:tcPr>
          <w:p w:rsidR="001A2319" w:rsidRPr="00E60567" w:rsidRDefault="0071515F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4369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00659" w:rsidTr="00C30169">
        <w:tc>
          <w:tcPr>
            <w:tcW w:w="567" w:type="dxa"/>
            <w:vAlign w:val="center"/>
          </w:tcPr>
          <w:p w:rsidR="001A2319" w:rsidRDefault="001A2319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43,2</w:t>
            </w:r>
          </w:p>
        </w:tc>
        <w:tc>
          <w:tcPr>
            <w:tcW w:w="2695" w:type="dxa"/>
            <w:vAlign w:val="center"/>
          </w:tcPr>
          <w:p w:rsidR="001A2319" w:rsidRPr="00E60567" w:rsidRDefault="0071515F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44,8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D85" w:rsidRPr="00AB3811" w:rsidTr="001771F6">
        <w:tc>
          <w:tcPr>
            <w:tcW w:w="15735" w:type="dxa"/>
            <w:gridSpan w:val="6"/>
            <w:vAlign w:val="center"/>
          </w:tcPr>
          <w:p w:rsidR="00D45D85" w:rsidRPr="00522A09" w:rsidRDefault="00D45D85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 налоговые расходы</w:t>
            </w:r>
          </w:p>
        </w:tc>
      </w:tr>
      <w:tr w:rsidR="00D45D85" w:rsidRPr="00AB3811" w:rsidTr="001771F6">
        <w:tc>
          <w:tcPr>
            <w:tcW w:w="567" w:type="dxa"/>
            <w:vAlign w:val="center"/>
          </w:tcPr>
          <w:p w:rsidR="00D45D85" w:rsidRDefault="00D45D85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D45D85" w:rsidRPr="00522A09" w:rsidRDefault="00D45D85" w:rsidP="00522A0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</w:rPr>
              <w:t>Наименование льготной категории получателей налоговых льгот: налогоплательщики (органы местного самоуправления и муниципальные учреждениям), финансируемы</w:t>
            </w:r>
            <w:r>
              <w:rPr>
                <w:rFonts w:ascii="Times New Roman" w:hAnsi="Times New Roman" w:cs="Times New Roman"/>
                <w:b/>
                <w:color w:val="auto"/>
              </w:rPr>
              <w:t>е</w:t>
            </w:r>
            <w:r w:rsidRPr="00522A09">
              <w:rPr>
                <w:rFonts w:ascii="Times New Roman" w:hAnsi="Times New Roman" w:cs="Times New Roman"/>
                <w:b/>
                <w:color w:val="auto"/>
              </w:rPr>
              <w:t xml:space="preserve"> за счет средств бюджетов различных уровней</w:t>
            </w:r>
          </w:p>
        </w:tc>
      </w:tr>
      <w:tr w:rsidR="00D45D85" w:rsidRPr="00AB3811" w:rsidTr="001771F6">
        <w:tc>
          <w:tcPr>
            <w:tcW w:w="567" w:type="dxa"/>
            <w:vAlign w:val="center"/>
          </w:tcPr>
          <w:p w:rsidR="00D45D85" w:rsidRPr="009E54E4" w:rsidRDefault="00D45D85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D45D85" w:rsidRPr="00522A09" w:rsidRDefault="00D45D85" w:rsidP="001771F6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522A09">
              <w:rPr>
                <w:rFonts w:ascii="Times New Roman" w:hAnsi="Times New Roman" w:cs="Times New Roman"/>
                <w:b/>
                <w:color w:val="auto"/>
              </w:rPr>
              <w:t xml:space="preserve">Вид налоговой льготы: </w:t>
            </w:r>
            <w:r w:rsidRPr="00522A09">
              <w:rPr>
                <w:rFonts w:ascii="Times New Roman" w:eastAsia="Times New Roman" w:hAnsi="Times New Roman" w:cs="Times New Roman"/>
                <w:b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1075233</w:t>
            </w:r>
          </w:p>
        </w:tc>
        <w:tc>
          <w:tcPr>
            <w:tcW w:w="2695" w:type="dxa"/>
            <w:vAlign w:val="center"/>
          </w:tcPr>
          <w:p w:rsidR="001A2319" w:rsidRPr="00E60567" w:rsidRDefault="0071515F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1184358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1026292</w:t>
            </w:r>
          </w:p>
        </w:tc>
        <w:tc>
          <w:tcPr>
            <w:tcW w:w="2695" w:type="dxa"/>
            <w:vAlign w:val="center"/>
          </w:tcPr>
          <w:p w:rsidR="001A2319" w:rsidRPr="00E60567" w:rsidRDefault="0071515F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984877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522A09" w:rsidRDefault="001A2319" w:rsidP="001A2319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1A2319" w:rsidRPr="00522A09" w:rsidRDefault="001A2319" w:rsidP="001771F6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1A2319" w:rsidRPr="00AB3811" w:rsidTr="00C558DD">
        <w:trPr>
          <w:trHeight w:val="1001"/>
        </w:trPr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городского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поселения, %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522A09" w:rsidRDefault="001A2319" w:rsidP="001A2319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0</w:t>
            </w:r>
          </w:p>
        </w:tc>
        <w:tc>
          <w:tcPr>
            <w:tcW w:w="2695" w:type="dxa"/>
            <w:vAlign w:val="center"/>
          </w:tcPr>
          <w:p w:rsidR="001A2319" w:rsidRPr="00522A09" w:rsidRDefault="001A2319" w:rsidP="001771F6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522A09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9594</w:t>
            </w:r>
          </w:p>
        </w:tc>
        <w:tc>
          <w:tcPr>
            <w:tcW w:w="2695" w:type="dxa"/>
            <w:vAlign w:val="center"/>
          </w:tcPr>
          <w:p w:rsidR="001A2319" w:rsidRPr="00522A09" w:rsidRDefault="0071515F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9095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522A09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4362</w:t>
            </w:r>
          </w:p>
        </w:tc>
        <w:tc>
          <w:tcPr>
            <w:tcW w:w="2695" w:type="dxa"/>
            <w:vAlign w:val="center"/>
          </w:tcPr>
          <w:p w:rsidR="001A2319" w:rsidRPr="00522A09" w:rsidRDefault="0071515F" w:rsidP="00D1560B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4254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1A231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522A09" w:rsidRDefault="001A2319" w:rsidP="001A2319">
            <w:pPr>
              <w:pStyle w:val="af"/>
              <w:jc w:val="center"/>
              <w:rPr>
                <w:szCs w:val="24"/>
              </w:rPr>
            </w:pPr>
            <w:r w:rsidRPr="00522A09">
              <w:rPr>
                <w:szCs w:val="24"/>
              </w:rPr>
              <w:t>1</w:t>
            </w:r>
            <w:r>
              <w:rPr>
                <w:szCs w:val="24"/>
              </w:rPr>
              <w:t>50</w:t>
            </w:r>
          </w:p>
        </w:tc>
        <w:tc>
          <w:tcPr>
            <w:tcW w:w="2695" w:type="dxa"/>
            <w:vAlign w:val="center"/>
          </w:tcPr>
          <w:p w:rsidR="001A2319" w:rsidRPr="00522A09" w:rsidRDefault="0071515F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522A09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695" w:type="dxa"/>
            <w:vAlign w:val="center"/>
          </w:tcPr>
          <w:p w:rsidR="001A2319" w:rsidRPr="00522A09" w:rsidRDefault="0071515F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522A09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695" w:type="dxa"/>
            <w:vAlign w:val="center"/>
          </w:tcPr>
          <w:p w:rsidR="001A2319" w:rsidRPr="00522A09" w:rsidRDefault="0071515F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25,7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D85" w:rsidRPr="00AB3811" w:rsidTr="001771F6">
        <w:tc>
          <w:tcPr>
            <w:tcW w:w="15735" w:type="dxa"/>
            <w:gridSpan w:val="6"/>
            <w:vAlign w:val="center"/>
          </w:tcPr>
          <w:p w:rsidR="00D45D85" w:rsidRPr="002906EF" w:rsidRDefault="00D45D85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Стимулирующие налоговые расходы</w:t>
            </w:r>
          </w:p>
        </w:tc>
      </w:tr>
      <w:tr w:rsidR="00D45D85" w:rsidRPr="00AB3811" w:rsidTr="001771F6">
        <w:tc>
          <w:tcPr>
            <w:tcW w:w="567" w:type="dxa"/>
            <w:vAlign w:val="center"/>
          </w:tcPr>
          <w:p w:rsidR="00D45D85" w:rsidRDefault="00D45D85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8" w:type="dxa"/>
            <w:gridSpan w:val="5"/>
            <w:vAlign w:val="center"/>
          </w:tcPr>
          <w:p w:rsidR="00D45D85" w:rsidRDefault="00D45D85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D45D85" w:rsidRPr="002906EF" w:rsidRDefault="00D45D85" w:rsidP="00290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6EF">
              <w:rPr>
                <w:rFonts w:ascii="Times New Roman" w:hAnsi="Times New Roman" w:cs="Times New Roman"/>
              </w:rPr>
              <w:t>организации-инвесторы,</w:t>
            </w:r>
            <w:r w:rsidRPr="002906EF">
              <w:rPr>
                <w:rFonts w:ascii="Times New Roman" w:hAnsi="Times New Roman" w:cs="Times New Roman"/>
                <w:b/>
              </w:rPr>
              <w:t xml:space="preserve"> </w:t>
            </w:r>
            <w:r w:rsidRPr="002906EF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на территории муниципального образования город Вольск и заключившим инвестиционный договор с уполномоченным органом (комитет инвестиционной политики и имущественных отношений Саратовской области) на время действия инвестиционного договора, а также организации-инвесторы, являющиеся стороной специального инвестиционного контракта, в течение срока действия специального инвестиционного контракта;</w:t>
            </w:r>
          </w:p>
          <w:p w:rsidR="00D45D85" w:rsidRPr="002906EF" w:rsidRDefault="00D45D85" w:rsidP="002906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6EF">
              <w:rPr>
                <w:rFonts w:ascii="Times New Roman" w:hAnsi="Times New Roman" w:cs="Times New Roman"/>
                <w:sz w:val="24"/>
                <w:szCs w:val="24"/>
              </w:rPr>
              <w:t>организации, являющиеся государственными заказчиками строительства (реконструкции) объектов социальной сферы (здравоохранения, образования, культуры, физической культуры и спорта), финансируемого за счет средств федерального бюджета, и (или) областного бюджета, в отношении земельных участков, выделенных под строительство (реконструкцию) указанных объектов.</w:t>
            </w:r>
          </w:p>
          <w:p w:rsidR="00D45D85" w:rsidRPr="002906EF" w:rsidRDefault="00D45D85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45D85" w:rsidRPr="00AB3811" w:rsidTr="001771F6">
        <w:tc>
          <w:tcPr>
            <w:tcW w:w="567" w:type="dxa"/>
            <w:vAlign w:val="center"/>
          </w:tcPr>
          <w:p w:rsidR="00D45D85" w:rsidRDefault="00D45D85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D45D85" w:rsidRPr="002906EF" w:rsidRDefault="00D45D85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771F7C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1075233</w:t>
            </w:r>
          </w:p>
        </w:tc>
        <w:tc>
          <w:tcPr>
            <w:tcW w:w="2695" w:type="dxa"/>
            <w:vAlign w:val="center"/>
          </w:tcPr>
          <w:p w:rsidR="001A2319" w:rsidRPr="00E60567" w:rsidRDefault="00771F7C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1184358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E60567" w:rsidRDefault="00771F7C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1026292</w:t>
            </w:r>
          </w:p>
        </w:tc>
        <w:tc>
          <w:tcPr>
            <w:tcW w:w="2695" w:type="dxa"/>
            <w:vAlign w:val="center"/>
          </w:tcPr>
          <w:p w:rsidR="001A2319" w:rsidRPr="00E60567" w:rsidRDefault="00771F7C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984877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2906EF" w:rsidRDefault="001A2319" w:rsidP="001A2319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1A2319" w:rsidRPr="002906EF" w:rsidRDefault="001A2319" w:rsidP="001771F6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городского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поселения, %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2906EF" w:rsidRDefault="001A2319" w:rsidP="001A2319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1A2319" w:rsidRPr="002906EF" w:rsidRDefault="001A2319" w:rsidP="001771F6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522A09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9594</w:t>
            </w:r>
          </w:p>
        </w:tc>
        <w:tc>
          <w:tcPr>
            <w:tcW w:w="2695" w:type="dxa"/>
            <w:vAlign w:val="center"/>
          </w:tcPr>
          <w:p w:rsidR="001A2319" w:rsidRPr="00522A09" w:rsidRDefault="00771F7C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9095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2906EF" w:rsidRDefault="001A2319" w:rsidP="001A2319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29,3</w:t>
            </w:r>
            <w:r>
              <w:rPr>
                <w:szCs w:val="24"/>
              </w:rPr>
              <w:t>*</w:t>
            </w:r>
          </w:p>
        </w:tc>
        <w:tc>
          <w:tcPr>
            <w:tcW w:w="2695" w:type="dxa"/>
            <w:vAlign w:val="center"/>
          </w:tcPr>
          <w:p w:rsidR="001A2319" w:rsidRPr="002906EF" w:rsidRDefault="001A2319" w:rsidP="009E45CD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29,3</w:t>
            </w:r>
            <w:r>
              <w:rPr>
                <w:szCs w:val="24"/>
              </w:rPr>
              <w:t>*</w:t>
            </w:r>
          </w:p>
        </w:tc>
        <w:tc>
          <w:tcPr>
            <w:tcW w:w="3401" w:type="dxa"/>
            <w:vAlign w:val="center"/>
          </w:tcPr>
          <w:p w:rsidR="001A2319" w:rsidRDefault="001A2319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 данные за 2019 год</w:t>
            </w:r>
          </w:p>
          <w:p w:rsidR="001A2319" w:rsidRDefault="001A2319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 за </w:t>
            </w:r>
            <w:r w:rsidR="00771F7C">
              <w:rPr>
                <w:rFonts w:ascii="Times New Roman" w:hAnsi="Times New Roman" w:cs="Times New Roman"/>
                <w:sz w:val="20"/>
                <w:szCs w:val="20"/>
              </w:rPr>
              <w:t xml:space="preserve">2022,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1F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 данные    </w:t>
            </w:r>
          </w:p>
          <w:p w:rsidR="001A2319" w:rsidRPr="009E45CD" w:rsidRDefault="001A2319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отсутствуют</w:t>
            </w: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1A231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2906EF" w:rsidRDefault="001A2319" w:rsidP="001A2319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</w:t>
            </w:r>
            <w:r>
              <w:rPr>
                <w:szCs w:val="24"/>
              </w:rPr>
              <w:t>50</w:t>
            </w:r>
          </w:p>
        </w:tc>
        <w:tc>
          <w:tcPr>
            <w:tcW w:w="2695" w:type="dxa"/>
            <w:vAlign w:val="center"/>
          </w:tcPr>
          <w:p w:rsidR="001A2319" w:rsidRPr="002906EF" w:rsidRDefault="00771F7C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148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2906EF" w:rsidRDefault="001A2319" w:rsidP="001A2319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1A2319" w:rsidRPr="002906EF" w:rsidRDefault="001A2319" w:rsidP="001771F6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1771F6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2906EF" w:rsidRDefault="001A2319" w:rsidP="001A2319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0,6</w:t>
            </w:r>
          </w:p>
        </w:tc>
        <w:tc>
          <w:tcPr>
            <w:tcW w:w="2695" w:type="dxa"/>
            <w:vAlign w:val="center"/>
          </w:tcPr>
          <w:p w:rsidR="001A2319" w:rsidRPr="002906EF" w:rsidRDefault="001A2319" w:rsidP="001771F6">
            <w:pPr>
              <w:pStyle w:val="af"/>
              <w:jc w:val="center"/>
              <w:rPr>
                <w:szCs w:val="24"/>
              </w:rPr>
            </w:pPr>
            <w:r w:rsidRPr="002906EF">
              <w:rPr>
                <w:szCs w:val="24"/>
              </w:rPr>
              <w:t>0,6</w:t>
            </w:r>
            <w:r w:rsidR="00771F7C">
              <w:rPr>
                <w:szCs w:val="24"/>
              </w:rPr>
              <w:t>7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D85" w:rsidRPr="00AB3811" w:rsidTr="008A6542">
        <w:tc>
          <w:tcPr>
            <w:tcW w:w="15735" w:type="dxa"/>
            <w:gridSpan w:val="6"/>
          </w:tcPr>
          <w:p w:rsidR="00D45D85" w:rsidRPr="00AB3811" w:rsidRDefault="00D45D85" w:rsidP="008A6542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Налог</w:t>
            </w:r>
            <w:r>
              <w:rPr>
                <w:b/>
                <w:sz w:val="28"/>
                <w:szCs w:val="28"/>
              </w:rPr>
              <w:t xml:space="preserve"> на имущество физических лиц</w:t>
            </w:r>
          </w:p>
        </w:tc>
      </w:tr>
      <w:tr w:rsidR="00D45D85" w:rsidRPr="00AB3811" w:rsidTr="008A6542">
        <w:tc>
          <w:tcPr>
            <w:tcW w:w="15735" w:type="dxa"/>
            <w:gridSpan w:val="6"/>
          </w:tcPr>
          <w:p w:rsidR="00D45D85" w:rsidRPr="00AA5A06" w:rsidRDefault="00D45D85" w:rsidP="008A6542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D45D85" w:rsidRPr="00AB3811" w:rsidTr="008A6542">
        <w:tc>
          <w:tcPr>
            <w:tcW w:w="567" w:type="dxa"/>
            <w:vAlign w:val="center"/>
          </w:tcPr>
          <w:p w:rsidR="00D45D85" w:rsidRPr="00A00659" w:rsidRDefault="00D45D85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8" w:type="dxa"/>
            <w:gridSpan w:val="5"/>
            <w:vAlign w:val="center"/>
          </w:tcPr>
          <w:p w:rsidR="00D45D85" w:rsidRPr="000A2EA6" w:rsidRDefault="00D45D85" w:rsidP="000A2EA6">
            <w:pPr>
              <w:spacing w:before="3"/>
              <w:ind w:left="1" w:right="-19" w:firstLine="566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B3811">
              <w:rPr>
                <w:rFonts w:ascii="Times New Roman" w:hAnsi="Times New Roman" w:cs="Times New Roman"/>
                <w:b/>
              </w:rPr>
              <w:t>Наименование льготной категории получателей налоговых льгот: пенсионеры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0A2EA6">
              <w:rPr>
                <w:rFonts w:ascii="Times New Roman" w:hAnsi="Times New Roman" w:cs="Times New Roman"/>
                <w:b/>
                <w:color w:val="000000" w:themeColor="text1"/>
              </w:rPr>
              <w:t>Почетные граждане Земли Вольской,</w:t>
            </w:r>
          </w:p>
          <w:p w:rsidR="00D45D85" w:rsidRPr="00AB3811" w:rsidRDefault="00D45D85" w:rsidP="000A2EA6">
            <w:pPr>
              <w:widowControl/>
              <w:rPr>
                <w:rFonts w:ascii="Times New Roman" w:hAnsi="Times New Roman" w:cs="Times New Roman"/>
                <w:b/>
              </w:rPr>
            </w:pPr>
            <w:r w:rsidRPr="000A2EA6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лица, принимавшие участие в боевых действиях</w:t>
            </w:r>
            <w:r w:rsidRPr="000A2EA6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родители (усыновители) в семьях, признанных многодетными</w:t>
            </w:r>
          </w:p>
        </w:tc>
      </w:tr>
      <w:tr w:rsidR="00D45D85" w:rsidRPr="00AB3811" w:rsidTr="008A6542">
        <w:tc>
          <w:tcPr>
            <w:tcW w:w="567" w:type="dxa"/>
            <w:vAlign w:val="center"/>
          </w:tcPr>
          <w:p w:rsidR="00D45D85" w:rsidRDefault="00D45D85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8" w:type="dxa"/>
            <w:gridSpan w:val="5"/>
            <w:vAlign w:val="center"/>
          </w:tcPr>
          <w:p w:rsidR="00D45D85" w:rsidRPr="00C30169" w:rsidRDefault="00D45D85" w:rsidP="00C30169">
            <w:pPr>
              <w:widowControl/>
              <w:rPr>
                <w:rFonts w:ascii="Times New Roman" w:hAnsi="Times New Roman" w:cs="Times New Roman"/>
                <w:b/>
              </w:rPr>
            </w:pPr>
            <w:r w:rsidRPr="00C30169">
              <w:rPr>
                <w:rFonts w:ascii="Times New Roman" w:hAnsi="Times New Roman" w:cs="Times New Roman"/>
                <w:b/>
              </w:rPr>
              <w:t>Вид налоговой льготы: 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8A6542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C30169" w:rsidRDefault="001A2319" w:rsidP="001A2319">
            <w:pPr>
              <w:pStyle w:val="af"/>
              <w:jc w:val="center"/>
              <w:rPr>
                <w:szCs w:val="24"/>
              </w:rPr>
            </w:pPr>
            <w:r w:rsidRPr="00C30169">
              <w:rPr>
                <w:szCs w:val="24"/>
              </w:rPr>
              <w:t>1</w:t>
            </w:r>
            <w:r>
              <w:rPr>
                <w:szCs w:val="24"/>
              </w:rPr>
              <w:t>4163527</w:t>
            </w:r>
          </w:p>
        </w:tc>
        <w:tc>
          <w:tcPr>
            <w:tcW w:w="2695" w:type="dxa"/>
            <w:vAlign w:val="center"/>
          </w:tcPr>
          <w:p w:rsidR="001A2319" w:rsidRPr="00C30169" w:rsidRDefault="001A2319" w:rsidP="00771F7C">
            <w:pPr>
              <w:pStyle w:val="af"/>
              <w:jc w:val="center"/>
              <w:rPr>
                <w:szCs w:val="24"/>
              </w:rPr>
            </w:pPr>
            <w:r w:rsidRPr="00C30169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="00771F7C">
              <w:rPr>
                <w:szCs w:val="24"/>
              </w:rPr>
              <w:t>420165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8A6542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C30169" w:rsidRDefault="001A2319" w:rsidP="001A2319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8694916</w:t>
            </w:r>
          </w:p>
        </w:tc>
        <w:tc>
          <w:tcPr>
            <w:tcW w:w="2695" w:type="dxa"/>
            <w:vAlign w:val="center"/>
          </w:tcPr>
          <w:p w:rsidR="001A2319" w:rsidRPr="00C30169" w:rsidRDefault="00771F7C" w:rsidP="002B652E">
            <w:pPr>
              <w:pStyle w:val="af"/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8876452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1A2319" w:rsidRPr="00AB3811" w:rsidRDefault="001A2319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освобождении от</w:t>
            </w:r>
          </w:p>
          <w:p w:rsidR="001A2319" w:rsidRPr="00AB3811" w:rsidRDefault="001A2319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городского поселения, %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C30169" w:rsidRDefault="001A2319" w:rsidP="001A2319">
            <w:pPr>
              <w:pStyle w:val="af"/>
              <w:jc w:val="center"/>
              <w:rPr>
                <w:szCs w:val="24"/>
              </w:rPr>
            </w:pPr>
            <w:r w:rsidRPr="00C30169">
              <w:rPr>
                <w:szCs w:val="24"/>
              </w:rPr>
              <w:t>100</w:t>
            </w:r>
          </w:p>
        </w:tc>
        <w:tc>
          <w:tcPr>
            <w:tcW w:w="2695" w:type="dxa"/>
            <w:vAlign w:val="center"/>
          </w:tcPr>
          <w:p w:rsidR="001A2319" w:rsidRPr="00C30169" w:rsidRDefault="001A2319" w:rsidP="008A6542">
            <w:pPr>
              <w:pStyle w:val="af"/>
              <w:jc w:val="center"/>
              <w:rPr>
                <w:szCs w:val="24"/>
              </w:rPr>
            </w:pPr>
            <w:r w:rsidRPr="00C30169"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8A6542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тыс.рублей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C30169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24349</w:t>
            </w:r>
          </w:p>
        </w:tc>
        <w:tc>
          <w:tcPr>
            <w:tcW w:w="2695" w:type="dxa"/>
            <w:vAlign w:val="center"/>
          </w:tcPr>
          <w:p w:rsidR="001A2319" w:rsidRPr="00C30169" w:rsidRDefault="00771F7C" w:rsidP="002B652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25421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Pr="00A00659" w:rsidRDefault="001A2319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</w:p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недополученных доходов) по</w:t>
            </w:r>
          </w:p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C30169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11610</w:t>
            </w:r>
          </w:p>
        </w:tc>
        <w:tc>
          <w:tcPr>
            <w:tcW w:w="2695" w:type="dxa"/>
            <w:vAlign w:val="center"/>
          </w:tcPr>
          <w:p w:rsidR="001A2319" w:rsidRPr="00C30169" w:rsidRDefault="00771F7C" w:rsidP="002B652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13070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1A231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C30169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33294</w:t>
            </w:r>
          </w:p>
        </w:tc>
        <w:tc>
          <w:tcPr>
            <w:tcW w:w="2695" w:type="dxa"/>
            <w:vAlign w:val="center"/>
          </w:tcPr>
          <w:p w:rsidR="001A2319" w:rsidRPr="00C30169" w:rsidRDefault="001A2319" w:rsidP="00771F7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  <w:r w:rsidR="00771F7C">
              <w:rPr>
                <w:szCs w:val="24"/>
              </w:rPr>
              <w:t>883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C30169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13656</w:t>
            </w:r>
          </w:p>
        </w:tc>
        <w:tc>
          <w:tcPr>
            <w:tcW w:w="2695" w:type="dxa"/>
            <w:vAlign w:val="center"/>
          </w:tcPr>
          <w:p w:rsidR="001A2319" w:rsidRPr="00C30169" w:rsidRDefault="00771F7C" w:rsidP="00E40C38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14407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2319" w:rsidRPr="00AB3811" w:rsidTr="00C30169">
        <w:tc>
          <w:tcPr>
            <w:tcW w:w="567" w:type="dxa"/>
            <w:vAlign w:val="center"/>
          </w:tcPr>
          <w:p w:rsidR="001A2319" w:rsidRDefault="001A2319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1A2319" w:rsidRPr="00A00659" w:rsidRDefault="001A2319" w:rsidP="008A6542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84" w:type="dxa"/>
            <w:vAlign w:val="center"/>
          </w:tcPr>
          <w:p w:rsidR="001A2319" w:rsidRPr="006010BC" w:rsidRDefault="001A2319" w:rsidP="008A6542">
            <w:pPr>
              <w:pStyle w:val="af"/>
              <w:jc w:val="center"/>
              <w:rPr>
                <w:color w:val="FF0000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1A2319" w:rsidRPr="00C30169" w:rsidRDefault="001A2319" w:rsidP="001A2319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695" w:type="dxa"/>
            <w:vAlign w:val="center"/>
          </w:tcPr>
          <w:p w:rsidR="001A2319" w:rsidRPr="00C30169" w:rsidRDefault="00771F7C" w:rsidP="002B652E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42,5</w:t>
            </w:r>
          </w:p>
        </w:tc>
        <w:tc>
          <w:tcPr>
            <w:tcW w:w="3401" w:type="dxa"/>
            <w:vAlign w:val="center"/>
          </w:tcPr>
          <w:p w:rsidR="001A2319" w:rsidRPr="00AB3811" w:rsidRDefault="001A2319" w:rsidP="008A6542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0AE" w:rsidRDefault="003F60AE" w:rsidP="00BD5DD4">
      <w:r>
        <w:separator/>
      </w:r>
    </w:p>
  </w:endnote>
  <w:endnote w:type="continuationSeparator" w:id="0">
    <w:p w:rsidR="003F60AE" w:rsidRDefault="003F60AE" w:rsidP="00BD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0AE" w:rsidRDefault="003F60AE"/>
  </w:footnote>
  <w:footnote w:type="continuationSeparator" w:id="0">
    <w:p w:rsidR="003F60AE" w:rsidRDefault="003F60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5DD4"/>
    <w:rsid w:val="000006E7"/>
    <w:rsid w:val="00002CA2"/>
    <w:rsid w:val="0001325E"/>
    <w:rsid w:val="0002369D"/>
    <w:rsid w:val="00023C2F"/>
    <w:rsid w:val="0003380A"/>
    <w:rsid w:val="00035D13"/>
    <w:rsid w:val="000371E3"/>
    <w:rsid w:val="0004009D"/>
    <w:rsid w:val="00043514"/>
    <w:rsid w:val="0004498B"/>
    <w:rsid w:val="000450AB"/>
    <w:rsid w:val="000539B0"/>
    <w:rsid w:val="000705E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D736F"/>
    <w:rsid w:val="000E2707"/>
    <w:rsid w:val="000F1D52"/>
    <w:rsid w:val="000F6C9C"/>
    <w:rsid w:val="000F7126"/>
    <w:rsid w:val="00122FF0"/>
    <w:rsid w:val="00144024"/>
    <w:rsid w:val="00147EFB"/>
    <w:rsid w:val="00167390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2319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200426"/>
    <w:rsid w:val="00203220"/>
    <w:rsid w:val="00205781"/>
    <w:rsid w:val="00215FC4"/>
    <w:rsid w:val="002203A0"/>
    <w:rsid w:val="00230DCD"/>
    <w:rsid w:val="002310B6"/>
    <w:rsid w:val="0023642A"/>
    <w:rsid w:val="00237C49"/>
    <w:rsid w:val="002410BD"/>
    <w:rsid w:val="00247906"/>
    <w:rsid w:val="00257AAF"/>
    <w:rsid w:val="00264C04"/>
    <w:rsid w:val="00272F02"/>
    <w:rsid w:val="00274237"/>
    <w:rsid w:val="00282C5D"/>
    <w:rsid w:val="00284A4A"/>
    <w:rsid w:val="002906EF"/>
    <w:rsid w:val="0029174A"/>
    <w:rsid w:val="00294607"/>
    <w:rsid w:val="002A4DF0"/>
    <w:rsid w:val="002B16A2"/>
    <w:rsid w:val="002B3B0E"/>
    <w:rsid w:val="002B47CD"/>
    <w:rsid w:val="002B652E"/>
    <w:rsid w:val="002C2F02"/>
    <w:rsid w:val="002C735D"/>
    <w:rsid w:val="002D2018"/>
    <w:rsid w:val="002D3030"/>
    <w:rsid w:val="002D4846"/>
    <w:rsid w:val="002D4B61"/>
    <w:rsid w:val="002D645A"/>
    <w:rsid w:val="002E52CE"/>
    <w:rsid w:val="002F6CF0"/>
    <w:rsid w:val="0030469E"/>
    <w:rsid w:val="0031156C"/>
    <w:rsid w:val="00311A50"/>
    <w:rsid w:val="00313408"/>
    <w:rsid w:val="003154FE"/>
    <w:rsid w:val="00323158"/>
    <w:rsid w:val="00324BD1"/>
    <w:rsid w:val="0034665B"/>
    <w:rsid w:val="00355C9C"/>
    <w:rsid w:val="00356312"/>
    <w:rsid w:val="0036117B"/>
    <w:rsid w:val="00361A5F"/>
    <w:rsid w:val="00367BE1"/>
    <w:rsid w:val="00384357"/>
    <w:rsid w:val="003847FF"/>
    <w:rsid w:val="00392CEA"/>
    <w:rsid w:val="003B1187"/>
    <w:rsid w:val="003C2804"/>
    <w:rsid w:val="003C2E27"/>
    <w:rsid w:val="003C529E"/>
    <w:rsid w:val="003D1F69"/>
    <w:rsid w:val="003D49C6"/>
    <w:rsid w:val="003D6054"/>
    <w:rsid w:val="003E00FE"/>
    <w:rsid w:val="003E09AF"/>
    <w:rsid w:val="003F1CE9"/>
    <w:rsid w:val="003F60AE"/>
    <w:rsid w:val="0040757A"/>
    <w:rsid w:val="00412CD7"/>
    <w:rsid w:val="00417399"/>
    <w:rsid w:val="0042359C"/>
    <w:rsid w:val="00425BF9"/>
    <w:rsid w:val="0043225F"/>
    <w:rsid w:val="00443A18"/>
    <w:rsid w:val="004508EF"/>
    <w:rsid w:val="00456F83"/>
    <w:rsid w:val="004653C5"/>
    <w:rsid w:val="004721F0"/>
    <w:rsid w:val="0047305B"/>
    <w:rsid w:val="00487F92"/>
    <w:rsid w:val="0049381D"/>
    <w:rsid w:val="00497819"/>
    <w:rsid w:val="004A417F"/>
    <w:rsid w:val="004B3E7D"/>
    <w:rsid w:val="004B6543"/>
    <w:rsid w:val="004B6946"/>
    <w:rsid w:val="004C0170"/>
    <w:rsid w:val="004C16AF"/>
    <w:rsid w:val="004C35A4"/>
    <w:rsid w:val="004C3F66"/>
    <w:rsid w:val="004C504D"/>
    <w:rsid w:val="004C5C9E"/>
    <w:rsid w:val="004D23AF"/>
    <w:rsid w:val="004D3A22"/>
    <w:rsid w:val="004E2B24"/>
    <w:rsid w:val="004E46D7"/>
    <w:rsid w:val="004F053B"/>
    <w:rsid w:val="004F7817"/>
    <w:rsid w:val="00501269"/>
    <w:rsid w:val="005015A7"/>
    <w:rsid w:val="00503BE8"/>
    <w:rsid w:val="00504F28"/>
    <w:rsid w:val="005101A7"/>
    <w:rsid w:val="00510D27"/>
    <w:rsid w:val="00521514"/>
    <w:rsid w:val="0052208D"/>
    <w:rsid w:val="00522A09"/>
    <w:rsid w:val="0052342F"/>
    <w:rsid w:val="005273F6"/>
    <w:rsid w:val="0053027E"/>
    <w:rsid w:val="005447D7"/>
    <w:rsid w:val="00547454"/>
    <w:rsid w:val="00557CEB"/>
    <w:rsid w:val="00564ECA"/>
    <w:rsid w:val="00576F60"/>
    <w:rsid w:val="0058109D"/>
    <w:rsid w:val="00582803"/>
    <w:rsid w:val="00584EB9"/>
    <w:rsid w:val="00587424"/>
    <w:rsid w:val="00587AA5"/>
    <w:rsid w:val="00591432"/>
    <w:rsid w:val="005922B9"/>
    <w:rsid w:val="005963F8"/>
    <w:rsid w:val="005A15BC"/>
    <w:rsid w:val="005B6DD3"/>
    <w:rsid w:val="005C02A6"/>
    <w:rsid w:val="005D12C7"/>
    <w:rsid w:val="005D1D5A"/>
    <w:rsid w:val="005D4926"/>
    <w:rsid w:val="005E0E9B"/>
    <w:rsid w:val="005E1924"/>
    <w:rsid w:val="005E3AFC"/>
    <w:rsid w:val="005E50F5"/>
    <w:rsid w:val="005E76CB"/>
    <w:rsid w:val="005F2591"/>
    <w:rsid w:val="006010BC"/>
    <w:rsid w:val="00611F27"/>
    <w:rsid w:val="006124B0"/>
    <w:rsid w:val="0061570D"/>
    <w:rsid w:val="00620274"/>
    <w:rsid w:val="0062279A"/>
    <w:rsid w:val="00623765"/>
    <w:rsid w:val="006302B5"/>
    <w:rsid w:val="00632ECA"/>
    <w:rsid w:val="006421F9"/>
    <w:rsid w:val="0064312D"/>
    <w:rsid w:val="00643BF9"/>
    <w:rsid w:val="006510B7"/>
    <w:rsid w:val="006554DA"/>
    <w:rsid w:val="00661D09"/>
    <w:rsid w:val="00663C72"/>
    <w:rsid w:val="006674F9"/>
    <w:rsid w:val="00667501"/>
    <w:rsid w:val="0067495B"/>
    <w:rsid w:val="00676D10"/>
    <w:rsid w:val="00683757"/>
    <w:rsid w:val="006862F0"/>
    <w:rsid w:val="006A6809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1515F"/>
    <w:rsid w:val="00750900"/>
    <w:rsid w:val="007549FF"/>
    <w:rsid w:val="00754E84"/>
    <w:rsid w:val="00767D1C"/>
    <w:rsid w:val="00771F7C"/>
    <w:rsid w:val="00774ECC"/>
    <w:rsid w:val="00780F12"/>
    <w:rsid w:val="00785684"/>
    <w:rsid w:val="00795A13"/>
    <w:rsid w:val="00797B53"/>
    <w:rsid w:val="007B42C9"/>
    <w:rsid w:val="007B5832"/>
    <w:rsid w:val="007C14E2"/>
    <w:rsid w:val="007D1D38"/>
    <w:rsid w:val="007D4DEC"/>
    <w:rsid w:val="007D7C3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6170A"/>
    <w:rsid w:val="00870C13"/>
    <w:rsid w:val="00875886"/>
    <w:rsid w:val="00876B38"/>
    <w:rsid w:val="00884D20"/>
    <w:rsid w:val="00890D64"/>
    <w:rsid w:val="00891D44"/>
    <w:rsid w:val="00894D99"/>
    <w:rsid w:val="00897AE0"/>
    <w:rsid w:val="008A1942"/>
    <w:rsid w:val="008A58BD"/>
    <w:rsid w:val="008A6542"/>
    <w:rsid w:val="008A7D07"/>
    <w:rsid w:val="008A7D35"/>
    <w:rsid w:val="008B67EA"/>
    <w:rsid w:val="008B7D4A"/>
    <w:rsid w:val="008C4910"/>
    <w:rsid w:val="008C673C"/>
    <w:rsid w:val="008C6DB9"/>
    <w:rsid w:val="008D2800"/>
    <w:rsid w:val="008D76A5"/>
    <w:rsid w:val="008E29AA"/>
    <w:rsid w:val="008F1D4A"/>
    <w:rsid w:val="00903D40"/>
    <w:rsid w:val="00927CAA"/>
    <w:rsid w:val="00933D4E"/>
    <w:rsid w:val="00947A6D"/>
    <w:rsid w:val="0095058E"/>
    <w:rsid w:val="009648C9"/>
    <w:rsid w:val="009729B8"/>
    <w:rsid w:val="00973AF4"/>
    <w:rsid w:val="009742A3"/>
    <w:rsid w:val="00982900"/>
    <w:rsid w:val="009A0643"/>
    <w:rsid w:val="009A78FF"/>
    <w:rsid w:val="009B6478"/>
    <w:rsid w:val="009C0A68"/>
    <w:rsid w:val="009C1EB3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7276"/>
    <w:rsid w:val="00A21512"/>
    <w:rsid w:val="00A27749"/>
    <w:rsid w:val="00A352F4"/>
    <w:rsid w:val="00A42020"/>
    <w:rsid w:val="00A446C8"/>
    <w:rsid w:val="00A52930"/>
    <w:rsid w:val="00A5351A"/>
    <w:rsid w:val="00A5410F"/>
    <w:rsid w:val="00A56202"/>
    <w:rsid w:val="00A572F3"/>
    <w:rsid w:val="00A60A8D"/>
    <w:rsid w:val="00A66D5D"/>
    <w:rsid w:val="00A67760"/>
    <w:rsid w:val="00A67EE0"/>
    <w:rsid w:val="00A77DC5"/>
    <w:rsid w:val="00A959DC"/>
    <w:rsid w:val="00AA457C"/>
    <w:rsid w:val="00AB7613"/>
    <w:rsid w:val="00AC046F"/>
    <w:rsid w:val="00AD1665"/>
    <w:rsid w:val="00AD3D9A"/>
    <w:rsid w:val="00AE2996"/>
    <w:rsid w:val="00AE6F90"/>
    <w:rsid w:val="00AF0AEC"/>
    <w:rsid w:val="00AF4B04"/>
    <w:rsid w:val="00B00F50"/>
    <w:rsid w:val="00B029CA"/>
    <w:rsid w:val="00B11188"/>
    <w:rsid w:val="00B20582"/>
    <w:rsid w:val="00B33F5E"/>
    <w:rsid w:val="00B351B6"/>
    <w:rsid w:val="00B41E61"/>
    <w:rsid w:val="00B44670"/>
    <w:rsid w:val="00B542F6"/>
    <w:rsid w:val="00B67A40"/>
    <w:rsid w:val="00B82898"/>
    <w:rsid w:val="00B82F0C"/>
    <w:rsid w:val="00B92FEE"/>
    <w:rsid w:val="00B933AD"/>
    <w:rsid w:val="00B9379F"/>
    <w:rsid w:val="00B94C67"/>
    <w:rsid w:val="00B9692E"/>
    <w:rsid w:val="00B96A9A"/>
    <w:rsid w:val="00B9746E"/>
    <w:rsid w:val="00BA55D9"/>
    <w:rsid w:val="00BB1AB9"/>
    <w:rsid w:val="00BB65AB"/>
    <w:rsid w:val="00BC11B2"/>
    <w:rsid w:val="00BC52BE"/>
    <w:rsid w:val="00BD571F"/>
    <w:rsid w:val="00BD5DD4"/>
    <w:rsid w:val="00BD608D"/>
    <w:rsid w:val="00BD6DD2"/>
    <w:rsid w:val="00BE6DE8"/>
    <w:rsid w:val="00BF2EA3"/>
    <w:rsid w:val="00C11354"/>
    <w:rsid w:val="00C2566F"/>
    <w:rsid w:val="00C30169"/>
    <w:rsid w:val="00C4382E"/>
    <w:rsid w:val="00C52983"/>
    <w:rsid w:val="00C53C2F"/>
    <w:rsid w:val="00C558DD"/>
    <w:rsid w:val="00C62E85"/>
    <w:rsid w:val="00C70CD9"/>
    <w:rsid w:val="00C739A4"/>
    <w:rsid w:val="00C75515"/>
    <w:rsid w:val="00C807E8"/>
    <w:rsid w:val="00C82965"/>
    <w:rsid w:val="00C8366D"/>
    <w:rsid w:val="00C94931"/>
    <w:rsid w:val="00C94BD3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7347"/>
    <w:rsid w:val="00CF067F"/>
    <w:rsid w:val="00CF1D8C"/>
    <w:rsid w:val="00CF7500"/>
    <w:rsid w:val="00D1560B"/>
    <w:rsid w:val="00D23A3E"/>
    <w:rsid w:val="00D25196"/>
    <w:rsid w:val="00D26CCA"/>
    <w:rsid w:val="00D36759"/>
    <w:rsid w:val="00D45D85"/>
    <w:rsid w:val="00D53125"/>
    <w:rsid w:val="00D5372E"/>
    <w:rsid w:val="00D55BCE"/>
    <w:rsid w:val="00D56172"/>
    <w:rsid w:val="00D6431D"/>
    <w:rsid w:val="00D67993"/>
    <w:rsid w:val="00D71908"/>
    <w:rsid w:val="00D7442A"/>
    <w:rsid w:val="00DA0FC9"/>
    <w:rsid w:val="00DA1134"/>
    <w:rsid w:val="00DB0AD4"/>
    <w:rsid w:val="00DB4C1E"/>
    <w:rsid w:val="00DB7ECB"/>
    <w:rsid w:val="00DD2469"/>
    <w:rsid w:val="00DE5D5C"/>
    <w:rsid w:val="00DE723A"/>
    <w:rsid w:val="00DF784D"/>
    <w:rsid w:val="00E004FF"/>
    <w:rsid w:val="00E0211E"/>
    <w:rsid w:val="00E07AEA"/>
    <w:rsid w:val="00E1285E"/>
    <w:rsid w:val="00E14301"/>
    <w:rsid w:val="00E24835"/>
    <w:rsid w:val="00E26CC8"/>
    <w:rsid w:val="00E27570"/>
    <w:rsid w:val="00E369A8"/>
    <w:rsid w:val="00E36E60"/>
    <w:rsid w:val="00E405A5"/>
    <w:rsid w:val="00E40C38"/>
    <w:rsid w:val="00E43717"/>
    <w:rsid w:val="00E4589C"/>
    <w:rsid w:val="00E60567"/>
    <w:rsid w:val="00E62300"/>
    <w:rsid w:val="00E7155B"/>
    <w:rsid w:val="00E741A1"/>
    <w:rsid w:val="00EA0FA4"/>
    <w:rsid w:val="00EA1C7E"/>
    <w:rsid w:val="00EA5CF8"/>
    <w:rsid w:val="00EB2808"/>
    <w:rsid w:val="00EB480D"/>
    <w:rsid w:val="00EB702D"/>
    <w:rsid w:val="00ED0722"/>
    <w:rsid w:val="00ED2624"/>
    <w:rsid w:val="00ED662E"/>
    <w:rsid w:val="00EE2450"/>
    <w:rsid w:val="00EE6682"/>
    <w:rsid w:val="00EE6767"/>
    <w:rsid w:val="00F04603"/>
    <w:rsid w:val="00F061D7"/>
    <w:rsid w:val="00F16761"/>
    <w:rsid w:val="00F16E8D"/>
    <w:rsid w:val="00F21D89"/>
    <w:rsid w:val="00F316CA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810BE"/>
    <w:rsid w:val="00F85D3F"/>
    <w:rsid w:val="00F87023"/>
    <w:rsid w:val="00F936E9"/>
    <w:rsid w:val="00F93F78"/>
    <w:rsid w:val="00F94C1E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922E5-5C35-4FB7-B2A3-663CAB3A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0381-33AC-4738-A771-49833CE5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3789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FUDOH1</cp:lastModifiedBy>
  <cp:revision>17</cp:revision>
  <cp:lastPrinted>2024-09-24T06:21:00Z</cp:lastPrinted>
  <dcterms:created xsi:type="dcterms:W3CDTF">2022-11-14T06:40:00Z</dcterms:created>
  <dcterms:modified xsi:type="dcterms:W3CDTF">2024-09-30T06:01:00Z</dcterms:modified>
</cp:coreProperties>
</file>