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A1" w:rsidRPr="00774EA1" w:rsidRDefault="00774EA1" w:rsidP="008E2C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EA1" w:rsidRPr="00774EA1" w:rsidRDefault="00774EA1" w:rsidP="00774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4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Сводный отчёт</w:t>
      </w:r>
    </w:p>
    <w:p w:rsidR="00774EA1" w:rsidRPr="00774EA1" w:rsidRDefault="00774EA1" w:rsidP="00774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4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результатах проведения оценки регулирующего воздействия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79"/>
        <w:gridCol w:w="214"/>
        <w:gridCol w:w="4812"/>
      </w:tblGrid>
      <w:tr w:rsidR="00774EA1" w:rsidRPr="00774EA1" w:rsidTr="00774EA1">
        <w:trPr>
          <w:trHeight w:val="308"/>
        </w:trPr>
        <w:tc>
          <w:tcPr>
            <w:tcW w:w="5000" w:type="pct"/>
            <w:gridSpan w:val="3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774EA1" w:rsidRPr="00774EA1" w:rsidTr="00774EA1">
        <w:trPr>
          <w:trHeight w:val="522"/>
        </w:trPr>
        <w:tc>
          <w:tcPr>
            <w:tcW w:w="5000" w:type="pct"/>
            <w:gridSpan w:val="3"/>
            <w:vAlign w:val="center"/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374216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Орган – разработчик:</w:t>
            </w:r>
            <w:r w:rsid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Управление экономики, промышленности и инвестиционной деятельности</w:t>
            </w:r>
            <w:r w:rsidR="00663C4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администрации Вольског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о муниципального района </w:t>
            </w: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Саратовской области, Саратовская обл., г. Вольск, ул. Октябрьская, 114, тел. (884593)7-04-92, адрес элек</w:t>
            </w:r>
            <w:r w:rsid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тронной почты: </w:t>
            </w:r>
            <w:r w:rsid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Svetlana_zelenov@mail.ru</w:t>
            </w:r>
          </w:p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42"/>
        </w:trPr>
        <w:tc>
          <w:tcPr>
            <w:tcW w:w="5000" w:type="pct"/>
            <w:gridSpan w:val="3"/>
          </w:tcPr>
          <w:p w:rsidR="00774EA1" w:rsidRPr="00774EA1" w:rsidRDefault="00774EA1" w:rsidP="00774E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(указываются полное и краткое наименования, полный адрес и телефон)</w:t>
            </w:r>
          </w:p>
        </w:tc>
      </w:tr>
      <w:tr w:rsidR="00774EA1" w:rsidRPr="00774EA1" w:rsidTr="00774EA1">
        <w:trPr>
          <w:trHeight w:val="483"/>
        </w:trPr>
        <w:tc>
          <w:tcPr>
            <w:tcW w:w="5000" w:type="pct"/>
            <w:gridSpan w:val="3"/>
            <w:vAlign w:val="center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88"/>
            </w:tblGrid>
            <w:tr w:rsidR="00774EA1" w:rsidRPr="00774EA1" w:rsidTr="009253E7">
              <w:trPr>
                <w:trHeight w:val="322"/>
              </w:trPr>
              <w:tc>
                <w:tcPr>
                  <w:tcW w:w="988" w:type="dxa"/>
                </w:tcPr>
                <w:p w:rsidR="00774EA1" w:rsidRPr="00774EA1" w:rsidRDefault="00774EA1" w:rsidP="00F46E1C">
                  <w:pPr>
                    <w:numPr>
                      <w:ilvl w:val="1"/>
                      <w:numId w:val="1"/>
                    </w:numPr>
                    <w:spacing w:after="0" w:line="240" w:lineRule="auto"/>
                    <w:ind w:left="1134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774EA1" w:rsidP="00374216">
            <w:pPr>
              <w:keepNext/>
              <w:spacing w:after="0" w:line="240" w:lineRule="auto"/>
              <w:ind w:left="1134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Вид и наименование проекта нормативного правового акта: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проект </w:t>
            </w:r>
            <w:r w:rsid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постановления администрации Вольского муниципального района «Об утверждении схемы размещения нестационарных торговых объектов на территории муниципального образования город Вольск»</w:t>
            </w:r>
          </w:p>
        </w:tc>
      </w:tr>
      <w:tr w:rsidR="00774EA1" w:rsidRPr="00774EA1" w:rsidTr="00774EA1">
        <w:trPr>
          <w:trHeight w:val="188"/>
        </w:trPr>
        <w:tc>
          <w:tcPr>
            <w:tcW w:w="5000" w:type="pct"/>
            <w:gridSpan w:val="3"/>
          </w:tcPr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(указываются полное и краткое наименования)</w:t>
            </w:r>
          </w:p>
        </w:tc>
      </w:tr>
      <w:tr w:rsidR="00774EA1" w:rsidRPr="00774EA1" w:rsidTr="00774EA1">
        <w:trPr>
          <w:trHeight w:val="188"/>
        </w:trPr>
        <w:tc>
          <w:tcPr>
            <w:tcW w:w="2571" w:type="pct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Срок проведения публичного обсуждения по проекту нормативного правового акта и сводного отчета:</w:t>
            </w:r>
          </w:p>
        </w:tc>
        <w:tc>
          <w:tcPr>
            <w:tcW w:w="2429" w:type="pct"/>
            <w:vAlign w:val="center"/>
          </w:tcPr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начало: «</w:t>
            </w:r>
            <w:r w:rsidR="00F0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F0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8B6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774EA1" w:rsidRPr="00374216" w:rsidRDefault="00F076A3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окончание: «20</w:t>
            </w:r>
            <w:r w:rsidR="00774EA1"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74EA1"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8B6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774EA1"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774EA1" w:rsidRPr="00774EA1" w:rsidTr="00774EA1">
        <w:trPr>
          <w:trHeight w:val="476"/>
        </w:trPr>
        <w:tc>
          <w:tcPr>
            <w:tcW w:w="5000" w:type="pct"/>
            <w:gridSpan w:val="3"/>
            <w:vAlign w:val="center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774EA1" w:rsidP="009253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Предполагаемая дата вступления в силу нормативного правового акта:</w:t>
            </w:r>
          </w:p>
        </w:tc>
      </w:tr>
      <w:tr w:rsidR="00774EA1" w:rsidRPr="00774EA1" w:rsidTr="00774EA1">
        <w:trPr>
          <w:trHeight w:val="199"/>
        </w:trPr>
        <w:tc>
          <w:tcPr>
            <w:tcW w:w="5000" w:type="pct"/>
            <w:gridSpan w:val="3"/>
          </w:tcPr>
          <w:p w:rsidR="00774EA1" w:rsidRPr="00774EA1" w:rsidRDefault="00F076A3" w:rsidP="00FC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Декабрь</w:t>
            </w:r>
            <w:r w:rsidR="000874F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2024</w:t>
            </w:r>
            <w:r w:rsidR="00FC420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74EA1" w:rsidRPr="00774EA1" w:rsidTr="00774EA1">
        <w:trPr>
          <w:trHeight w:val="629"/>
        </w:trPr>
        <w:tc>
          <w:tcPr>
            <w:tcW w:w="5000" w:type="pct"/>
            <w:gridSpan w:val="3"/>
            <w:vAlign w:val="center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774EA1" w:rsidP="00774EA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64"/>
        </w:trPr>
        <w:tc>
          <w:tcPr>
            <w:tcW w:w="5000" w:type="pct"/>
            <w:gridSpan w:val="3"/>
          </w:tcPr>
          <w:p w:rsidR="00774EA1" w:rsidRPr="00774EA1" w:rsidRDefault="00374216" w:rsidP="003742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Разработка и утверждение Схемы размещения нестационарных торговых объектов на основании Приказа министерства экономического развития и инвестиционной политики Саратовской области от 18.10.2016 г. № 2424 «О порядке разработки и утверждения схемы нестационарных торговых объектов»</w:t>
            </w:r>
          </w:p>
        </w:tc>
      </w:tr>
      <w:tr w:rsidR="00774EA1" w:rsidRPr="00774EA1" w:rsidTr="00774EA1">
        <w:trPr>
          <w:trHeight w:val="402"/>
        </w:trPr>
        <w:tc>
          <w:tcPr>
            <w:tcW w:w="5000" w:type="pct"/>
            <w:gridSpan w:val="3"/>
            <w:vAlign w:val="center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5"/>
            </w:tblGrid>
            <w:tr w:rsidR="00774EA1" w:rsidRPr="00774EA1" w:rsidTr="00774EA1">
              <w:trPr>
                <w:trHeight w:val="303"/>
              </w:trPr>
              <w:tc>
                <w:tcPr>
                  <w:tcW w:w="715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</w:tr>
          </w:tbl>
          <w:p w:rsidR="00774EA1" w:rsidRPr="00774EA1" w:rsidRDefault="00774EA1" w:rsidP="009253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Краткое описание целей предлагаемого регулирования:</w:t>
            </w:r>
          </w:p>
        </w:tc>
      </w:tr>
      <w:tr w:rsidR="00774EA1" w:rsidRPr="00774EA1" w:rsidTr="00774EA1">
        <w:trPr>
          <w:trHeight w:val="64"/>
        </w:trPr>
        <w:tc>
          <w:tcPr>
            <w:tcW w:w="5000" w:type="pct"/>
            <w:gridSpan w:val="3"/>
          </w:tcPr>
          <w:p w:rsidR="00774EA1" w:rsidRPr="00774EA1" w:rsidRDefault="00374216" w:rsidP="0092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Упорядочение размещения нестационарных торговых объектов на территории муниципального образования город Вольск</w:t>
            </w:r>
          </w:p>
        </w:tc>
      </w:tr>
      <w:tr w:rsidR="00774EA1" w:rsidRPr="00774EA1" w:rsidTr="00774EA1">
        <w:trPr>
          <w:trHeight w:val="412"/>
        </w:trPr>
        <w:tc>
          <w:tcPr>
            <w:tcW w:w="5000" w:type="pct"/>
            <w:gridSpan w:val="3"/>
            <w:vAlign w:val="center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76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</w:tr>
          </w:tbl>
          <w:p w:rsidR="00774EA1" w:rsidRPr="00774EA1" w:rsidRDefault="00774EA1" w:rsidP="00520095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0"/>
                <w:szCs w:val="20"/>
                <w:lang w:eastAsia="ru-RU"/>
              </w:rPr>
            </w:pPr>
            <w:proofErr w:type="gramStart"/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К</w:t>
            </w:r>
            <w:proofErr w:type="gramEnd"/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Краткое описание предлагаемого способа регулирования:</w:t>
            </w:r>
            <w:r w:rsidR="001C552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74EA1" w:rsidRPr="00774EA1" w:rsidTr="00774EA1">
        <w:trPr>
          <w:trHeight w:val="269"/>
        </w:trPr>
        <w:tc>
          <w:tcPr>
            <w:tcW w:w="5000" w:type="pct"/>
            <w:gridSpan w:val="3"/>
          </w:tcPr>
          <w:p w:rsidR="00774EA1" w:rsidRPr="00774EA1" w:rsidRDefault="00520095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соблюдение действующего законодательства</w:t>
            </w:r>
          </w:p>
        </w:tc>
      </w:tr>
      <w:tr w:rsidR="00774EA1" w:rsidRPr="00774EA1" w:rsidTr="00774EA1">
        <w:trPr>
          <w:trHeight w:val="269"/>
        </w:trPr>
        <w:tc>
          <w:tcPr>
            <w:tcW w:w="5000" w:type="pct"/>
            <w:gridSpan w:val="3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</w:tr>
          </w:tbl>
          <w:p w:rsidR="00774EA1" w:rsidRPr="00774EA1" w:rsidRDefault="00774EA1" w:rsidP="00F4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 электронный адрес размещения уведомления о разработке предлагаемого правового регулирования (далее – уведомление):</w:t>
            </w:r>
          </w:p>
        </w:tc>
      </w:tr>
      <w:tr w:rsidR="00774EA1" w:rsidRPr="00774EA1" w:rsidTr="00774EA1">
        <w:trPr>
          <w:trHeight w:val="269"/>
        </w:trPr>
        <w:tc>
          <w:tcPr>
            <w:tcW w:w="5000" w:type="pct"/>
            <w:gridSpan w:val="3"/>
          </w:tcPr>
          <w:p w:rsidR="00774EA1" w:rsidRPr="00374216" w:rsidRDefault="00374216" w:rsidP="0037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http://вольск</w:t>
            </w:r>
            <w:proofErr w:type="gramStart"/>
            <w:r w:rsidRP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ф/regulatory/otsenka/info-soobshcheniya/</w:t>
            </w:r>
          </w:p>
        </w:tc>
      </w:tr>
      <w:tr w:rsidR="00774EA1" w:rsidRPr="00774EA1" w:rsidTr="00774EA1">
        <w:trPr>
          <w:trHeight w:val="269"/>
        </w:trPr>
        <w:tc>
          <w:tcPr>
            <w:tcW w:w="5000" w:type="pct"/>
            <w:gridSpan w:val="3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</w:tr>
          </w:tbl>
          <w:p w:rsidR="00774EA1" w:rsidRPr="00774EA1" w:rsidRDefault="00774EA1" w:rsidP="00774EA1">
            <w:pPr>
              <w:tabs>
                <w:tab w:val="left" w:pos="1549"/>
                <w:tab w:val="center" w:pos="4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органах местного самоуправления Вольского муниципального района и заинтересованных лицах, извещённых о размещении уведомления:</w:t>
            </w:r>
          </w:p>
        </w:tc>
      </w:tr>
      <w:tr w:rsidR="00774EA1" w:rsidRPr="00774EA1" w:rsidTr="00774EA1">
        <w:trPr>
          <w:trHeight w:val="269"/>
        </w:trPr>
        <w:tc>
          <w:tcPr>
            <w:tcW w:w="5000" w:type="pct"/>
            <w:gridSpan w:val="3"/>
          </w:tcPr>
          <w:p w:rsidR="00774EA1" w:rsidRPr="00520095" w:rsidRDefault="00520095" w:rsidP="0037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0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Коордиционный</w:t>
            </w:r>
            <w:proofErr w:type="spellEnd"/>
            <w:r w:rsidRPr="00520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 по развитию малого и среднего предпринимательства при администрации Вольского муниципального района, директор</w:t>
            </w:r>
            <w:proofErr w:type="gramStart"/>
            <w:r w:rsidRPr="00520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ООО</w:t>
            </w:r>
            <w:proofErr w:type="gramEnd"/>
            <w:r w:rsidRPr="00520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Центр правовой поддержки малого бизнеса»; экспертный Совет Общественной палаты Вольского муниципального района;  Управление экономики, промышленности и инвестиционной деятельности.</w:t>
            </w:r>
          </w:p>
        </w:tc>
      </w:tr>
      <w:tr w:rsidR="00774EA1" w:rsidRPr="00774EA1" w:rsidTr="00774EA1">
        <w:trPr>
          <w:trHeight w:val="572"/>
        </w:trPr>
        <w:tc>
          <w:tcPr>
            <w:tcW w:w="2463" w:type="pct"/>
          </w:tcPr>
          <w:tbl>
            <w:tblPr>
              <w:tblpPr w:leftFromText="181" w:rightFromText="181" w:vertAnchor="text" w:horzAnchor="margin" w:tblpX="-436" w:tblpY="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6"/>
            </w:tblGrid>
            <w:tr w:rsidR="00774EA1" w:rsidRPr="00774EA1" w:rsidTr="00374216">
              <w:trPr>
                <w:trHeight w:val="322"/>
              </w:trPr>
              <w:tc>
                <w:tcPr>
                  <w:tcW w:w="566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1.10</w:t>
                  </w:r>
                </w:p>
              </w:tc>
            </w:tr>
          </w:tbl>
          <w:p w:rsidR="00774EA1" w:rsidRPr="00774EA1" w:rsidRDefault="00374216" w:rsidP="00F46E1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</w:t>
            </w:r>
            <w:r w:rsidR="00774EA1"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Срок, в течение которого, принимались предложения в связи с размещением уведомления:</w:t>
            </w:r>
          </w:p>
        </w:tc>
        <w:tc>
          <w:tcPr>
            <w:tcW w:w="2537" w:type="pct"/>
            <w:gridSpan w:val="2"/>
            <w:vAlign w:val="center"/>
          </w:tcPr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начало: «</w:t>
            </w:r>
            <w:r w:rsidR="00F0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F0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1C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8B6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774EA1" w:rsidRDefault="00F076A3" w:rsidP="001C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окончание: «20</w:t>
            </w:r>
            <w:r w:rsidR="00774EA1"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1C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74EA1"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8B6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774EA1"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F46E1C" w:rsidRPr="00774EA1" w:rsidRDefault="00F46E1C" w:rsidP="001C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464"/>
        </w:trPr>
        <w:tc>
          <w:tcPr>
            <w:tcW w:w="2463" w:type="pct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1.11</w:t>
                  </w:r>
                </w:p>
              </w:tc>
            </w:tr>
          </w:tbl>
          <w:p w:rsidR="00774EA1" w:rsidRPr="00774EA1" w:rsidRDefault="00374216" w:rsidP="00F46E1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</w:t>
            </w:r>
            <w:r w:rsidR="00774EA1"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 Количество замечаний и предложений, полученных в связи с размещением уведомления:</w:t>
            </w:r>
          </w:p>
        </w:tc>
        <w:tc>
          <w:tcPr>
            <w:tcW w:w="2537" w:type="pct"/>
            <w:gridSpan w:val="2"/>
            <w:vAlign w:val="center"/>
          </w:tcPr>
          <w:p w:rsidR="00F46E1C" w:rsidRPr="00774EA1" w:rsidRDefault="00774EA1" w:rsidP="00F4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  <w:r w:rsidR="001C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4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50"/>
        </w:trPr>
        <w:tc>
          <w:tcPr>
            <w:tcW w:w="5000" w:type="pct"/>
            <w:gridSpan w:val="3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1.12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 электронный адрес размещения сводки предложений, поступивших в связи с размещением уведомления:</w:t>
            </w:r>
          </w:p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97"/>
        </w:trPr>
        <w:tc>
          <w:tcPr>
            <w:tcW w:w="5000" w:type="pct"/>
            <w:gridSpan w:val="3"/>
          </w:tcPr>
          <w:p w:rsidR="00774EA1" w:rsidRPr="00774EA1" w:rsidRDefault="00F46E1C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http://вольск</w:t>
            </w:r>
            <w:proofErr w:type="gramStart"/>
            <w:r w:rsidRPr="00F4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4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ф/regulatory/otsenka/info-soobshcheniya/</w:t>
            </w:r>
          </w:p>
        </w:tc>
      </w:tr>
      <w:tr w:rsidR="00774EA1" w:rsidRPr="00774EA1" w:rsidTr="00774EA1">
        <w:trPr>
          <w:trHeight w:val="364"/>
        </w:trPr>
        <w:tc>
          <w:tcPr>
            <w:tcW w:w="5000" w:type="pct"/>
            <w:gridSpan w:val="3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1.13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 исполнителя в органе-разработчике:</w:t>
            </w:r>
          </w:p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ФИО:</w:t>
            </w:r>
            <w:r w:rsid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Низельская</w:t>
            </w:r>
            <w:proofErr w:type="spellEnd"/>
            <w:r w:rsid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Михайловна</w:t>
            </w:r>
          </w:p>
          <w:p w:rsidR="00774EA1" w:rsidRPr="00774EA1" w:rsidRDefault="00B95E54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Должность:</w:t>
            </w:r>
            <w:r w:rsid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Консультант управления экономики, промышленности и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Вольского муниципального района администрации ВМР</w:t>
            </w:r>
          </w:p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  <w:r w:rsid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8(84593) 7-07-28</w:t>
            </w:r>
          </w:p>
          <w:p w:rsidR="00774EA1" w:rsidRPr="00774EA1" w:rsidRDefault="00774EA1" w:rsidP="0037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  <w:r w:rsidR="00374216" w:rsidRP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r w:rsid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Svetlana</w:t>
            </w:r>
            <w:r w:rsidR="00374216" w:rsidRP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_</w:t>
            </w:r>
            <w:proofErr w:type="spellStart"/>
            <w:r w:rsid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zelenov</w:t>
            </w:r>
            <w:proofErr w:type="spellEnd"/>
            <w:r w:rsidR="00374216" w:rsidRP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@</w:t>
            </w:r>
            <w:r w:rsid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mail</w:t>
            </w:r>
            <w:r w:rsidR="00374216" w:rsidRP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.</w:t>
            </w:r>
            <w:proofErr w:type="spellStart"/>
            <w:r w:rsid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374216" w:rsidRPr="00774EA1" w:rsidRDefault="00374216" w:rsidP="00774E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9"/>
        <w:gridCol w:w="52"/>
        <w:gridCol w:w="566"/>
        <w:gridCol w:w="243"/>
        <w:gridCol w:w="633"/>
        <w:gridCol w:w="30"/>
        <w:gridCol w:w="26"/>
        <w:gridCol w:w="638"/>
        <w:gridCol w:w="446"/>
        <w:gridCol w:w="246"/>
        <w:gridCol w:w="678"/>
        <w:gridCol w:w="30"/>
        <w:gridCol w:w="52"/>
        <w:gridCol w:w="743"/>
        <w:gridCol w:w="291"/>
        <w:gridCol w:w="113"/>
        <w:gridCol w:w="71"/>
        <w:gridCol w:w="8"/>
        <w:gridCol w:w="685"/>
        <w:gridCol w:w="810"/>
        <w:gridCol w:w="1585"/>
      </w:tblGrid>
      <w:tr w:rsidR="00774EA1" w:rsidRPr="00774EA1" w:rsidTr="00774EA1">
        <w:tc>
          <w:tcPr>
            <w:tcW w:w="5000" w:type="pct"/>
            <w:gridSpan w:val="21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Степень регулирующего воздействия проекта нормативного правового акта</w:t>
            </w:r>
          </w:p>
        </w:tc>
      </w:tr>
      <w:tr w:rsidR="00774EA1" w:rsidRPr="00774EA1" w:rsidTr="0034275F">
        <w:tc>
          <w:tcPr>
            <w:tcW w:w="2801" w:type="pct"/>
            <w:gridSpan w:val="12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1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374216" w:rsidP="00774EA1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</w:t>
            </w:r>
            <w:r w:rsidR="00774EA1"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Степень регулирующего воздействия проекта нормативного правового акта:</w:t>
            </w:r>
          </w:p>
        </w:tc>
        <w:tc>
          <w:tcPr>
            <w:tcW w:w="2199" w:type="pct"/>
            <w:gridSpan w:val="9"/>
            <w:vAlign w:val="center"/>
          </w:tcPr>
          <w:p w:rsidR="00774EA1" w:rsidRPr="00774EA1" w:rsidRDefault="000874FE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средняя</w:t>
            </w:r>
          </w:p>
        </w:tc>
      </w:tr>
      <w:tr w:rsidR="00774EA1" w:rsidRPr="00774EA1" w:rsidTr="00774EA1">
        <w:trPr>
          <w:trHeight w:val="426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1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774EA1" w:rsidP="00F46E1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774EA1" w:rsidRPr="00774EA1" w:rsidTr="00774EA1">
        <w:trPr>
          <w:trHeight w:val="284"/>
        </w:trPr>
        <w:tc>
          <w:tcPr>
            <w:tcW w:w="5000" w:type="pct"/>
            <w:gridSpan w:val="21"/>
          </w:tcPr>
          <w:p w:rsidR="00774EA1" w:rsidRPr="00774EA1" w:rsidRDefault="000874FE" w:rsidP="000874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Проект постановления изменяет</w:t>
            </w:r>
            <w:r>
              <w:t xml:space="preserve"> </w:t>
            </w:r>
            <w:r w:rsidRPr="000874F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предусмотренные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ранее </w:t>
            </w:r>
            <w:r w:rsidRPr="000874F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нормативными правовыми актами Вольского муниципального района Саратовской области обязательные требования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74EA1" w:rsidRPr="00774EA1" w:rsidTr="00774EA1">
        <w:tc>
          <w:tcPr>
            <w:tcW w:w="5000" w:type="pct"/>
            <w:gridSpan w:val="21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проблемы, на решение которой направлено предлагаемое правовое регулирование</w:t>
            </w:r>
          </w:p>
        </w:tc>
      </w:tr>
      <w:tr w:rsidR="00774EA1" w:rsidRPr="00774EA1" w:rsidTr="00774EA1">
        <w:trPr>
          <w:trHeight w:val="370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0874FE" w:rsidP="00774EA1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</w:t>
            </w:r>
            <w:r w:rsidR="00774EA1"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Описание проблемы, на решение которой направлен предлагаемый способ регулирования: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p w:rsidR="00774EA1" w:rsidRPr="00774EA1" w:rsidRDefault="000874FE" w:rsidP="00F46E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Разработка и утверждение Схемы размещения нестационарных торговых объектов на основании Приказа министерства экономического развития и инвестиционной политики Саратовской области от 18.10.2016 г. № 2424 «О порядке разработки и утверждения схемы нестационарных торговых объектов»</w:t>
            </w: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BE7405" w:rsidRDefault="00774EA1" w:rsidP="00BE74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keepNext/>
              <w:spacing w:after="0" w:line="240" w:lineRule="auto"/>
              <w:ind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774EA1" w:rsidP="00F46E1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Социальные группы, заинтересованные в устранении проблемы, их количественная оценка: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p w:rsidR="00774EA1" w:rsidRPr="00774EA1" w:rsidRDefault="00F46E1C" w:rsidP="00774EA1">
            <w:pPr>
              <w:keepNext/>
              <w:spacing w:after="0" w:line="240" w:lineRule="auto"/>
              <w:ind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BE7405" w:rsidRDefault="00774EA1" w:rsidP="00BE74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keepNext/>
              <w:spacing w:after="0" w:line="240" w:lineRule="auto"/>
              <w:ind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0874FE" w:rsidP="00774EA1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</w:t>
            </w:r>
            <w:r w:rsidR="00774EA1"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Причины возникновения проблемы и факторы, поддерживающие ее существование: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keepNext/>
              <w:spacing w:after="0" w:line="240" w:lineRule="auto"/>
              <w:ind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BE7405" w:rsidRDefault="000874FE" w:rsidP="00BE7405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</w:t>
            </w:r>
            <w:r w:rsidR="00774EA1"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keepNext/>
              <w:spacing w:after="0" w:line="240" w:lineRule="auto"/>
              <w:ind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45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0874FE" w:rsidP="00774EA1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</w:t>
            </w:r>
            <w:r w:rsidR="00774EA1"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 Опыт решения </w:t>
            </w:r>
            <w:proofErr w:type="gramStart"/>
            <w:r w:rsidR="00774EA1"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аналогичных проблем</w:t>
            </w:r>
            <w:proofErr w:type="gramEnd"/>
            <w:r w:rsidR="00774EA1"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в других муниципальных районах Саратовской области: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c>
          <w:tcPr>
            <w:tcW w:w="5000" w:type="pct"/>
            <w:gridSpan w:val="21"/>
          </w:tcPr>
          <w:p w:rsidR="00774EA1" w:rsidRPr="00774EA1" w:rsidRDefault="00774EA1" w:rsidP="00774EA1">
            <w:pPr>
              <w:keepNext/>
              <w:spacing w:after="0" w:line="240" w:lineRule="auto"/>
              <w:ind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774EA1" w:rsidP="008E2C4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Источники данных: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c>
          <w:tcPr>
            <w:tcW w:w="5000" w:type="pct"/>
            <w:gridSpan w:val="21"/>
          </w:tcPr>
          <w:p w:rsidR="00774EA1" w:rsidRPr="00774EA1" w:rsidRDefault="00774EA1" w:rsidP="00774EA1">
            <w:pPr>
              <w:keepNext/>
              <w:spacing w:after="0" w:line="240" w:lineRule="auto"/>
              <w:ind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4EA1" w:rsidRPr="00774EA1" w:rsidRDefault="00774EA1" w:rsidP="00F46E1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Иная информация о проблеме: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c>
          <w:tcPr>
            <w:tcW w:w="5000" w:type="pct"/>
            <w:gridSpan w:val="21"/>
          </w:tcPr>
          <w:p w:rsidR="00774EA1" w:rsidRPr="00774EA1" w:rsidRDefault="00774EA1" w:rsidP="00774EA1">
            <w:pPr>
              <w:keepNext/>
              <w:spacing w:after="0" w:line="240" w:lineRule="auto"/>
              <w:ind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98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целей предлагаемого правового  регулирования  и  индикаторов</w:t>
            </w:r>
          </w:p>
          <w:p w:rsidR="00774EA1" w:rsidRPr="00774EA1" w:rsidRDefault="00774EA1" w:rsidP="00774E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для оценки их достижения</w:t>
            </w:r>
          </w:p>
        </w:tc>
      </w:tr>
      <w:tr w:rsidR="00BE7405" w:rsidRPr="00774EA1" w:rsidTr="00BE7405">
        <w:trPr>
          <w:trHeight w:val="298"/>
        </w:trPr>
        <w:tc>
          <w:tcPr>
            <w:tcW w:w="1760" w:type="pct"/>
            <w:gridSpan w:val="6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2"/>
            </w:tblGrid>
            <w:tr w:rsidR="00774EA1" w:rsidRPr="00774EA1" w:rsidTr="00774EA1">
              <w:tc>
                <w:tcPr>
                  <w:tcW w:w="782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</w:t>
                  </w:r>
                </w:p>
              </w:tc>
            </w:tr>
          </w:tbl>
          <w:p w:rsidR="00774EA1" w:rsidRPr="00774EA1" w:rsidRDefault="00774EA1" w:rsidP="00F46E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Цели предлагаемого регулирования:</w:t>
            </w:r>
          </w:p>
        </w:tc>
        <w:tc>
          <w:tcPr>
            <w:tcW w:w="1589" w:type="pct"/>
            <w:gridSpan w:val="9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2"/>
            </w:tblGrid>
            <w:tr w:rsidR="00774EA1" w:rsidRPr="00774EA1" w:rsidTr="00774EA1">
              <w:tc>
                <w:tcPr>
                  <w:tcW w:w="782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</w:t>
                  </w:r>
                </w:p>
              </w:tc>
            </w:tr>
          </w:tbl>
          <w:p w:rsidR="00774EA1" w:rsidRPr="00774EA1" w:rsidRDefault="00774EA1" w:rsidP="00774E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Сроки достижения целей:</w:t>
            </w:r>
          </w:p>
        </w:tc>
        <w:tc>
          <w:tcPr>
            <w:tcW w:w="1651" w:type="pct"/>
            <w:gridSpan w:val="6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2"/>
            </w:tblGrid>
            <w:tr w:rsidR="00774EA1" w:rsidRPr="00774EA1" w:rsidTr="00774EA1">
              <w:tc>
                <w:tcPr>
                  <w:tcW w:w="782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</w:t>
                  </w:r>
                </w:p>
              </w:tc>
            </w:tr>
          </w:tbl>
          <w:p w:rsidR="00774EA1" w:rsidRPr="00774EA1" w:rsidRDefault="00774EA1" w:rsidP="00774E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Периодичность мониторинга достижения целей:</w:t>
            </w:r>
          </w:p>
        </w:tc>
      </w:tr>
      <w:tr w:rsidR="00BE7405" w:rsidRPr="00774EA1" w:rsidTr="00BE7405">
        <w:trPr>
          <w:trHeight w:val="298"/>
        </w:trPr>
        <w:tc>
          <w:tcPr>
            <w:tcW w:w="1760" w:type="pct"/>
            <w:gridSpan w:val="6"/>
          </w:tcPr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pct"/>
            <w:gridSpan w:val="9"/>
            <w:vAlign w:val="center"/>
          </w:tcPr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pct"/>
            <w:gridSpan w:val="6"/>
            <w:vAlign w:val="center"/>
          </w:tcPr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405" w:rsidRPr="00774EA1" w:rsidTr="00BE7405">
        <w:trPr>
          <w:trHeight w:val="298"/>
        </w:trPr>
        <w:tc>
          <w:tcPr>
            <w:tcW w:w="1760" w:type="pct"/>
            <w:gridSpan w:val="6"/>
            <w:vAlign w:val="center"/>
          </w:tcPr>
          <w:p w:rsidR="00774EA1" w:rsidRPr="00774EA1" w:rsidRDefault="000874FE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Упорядочение размещения нестационарных торговых объектов на территории муниципального образования город Вольск</w:t>
            </w:r>
          </w:p>
        </w:tc>
        <w:tc>
          <w:tcPr>
            <w:tcW w:w="1589" w:type="pct"/>
            <w:gridSpan w:val="9"/>
            <w:vAlign w:val="center"/>
          </w:tcPr>
          <w:p w:rsidR="00774EA1" w:rsidRPr="00BE7405" w:rsidRDefault="008E2C48" w:rsidP="008E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</w:t>
            </w:r>
            <w:r w:rsidR="00BE7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651" w:type="pct"/>
            <w:gridSpan w:val="6"/>
            <w:vAlign w:val="center"/>
          </w:tcPr>
          <w:p w:rsidR="00BE7405" w:rsidRPr="00BE7405" w:rsidRDefault="00BE7405" w:rsidP="00BE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774EA1" w:rsidRPr="00774EA1" w:rsidRDefault="00774EA1" w:rsidP="00BE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77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 w:type="page"/>
                    <w:t>4.4</w:t>
                  </w:r>
                </w:p>
              </w:tc>
            </w:tr>
          </w:tbl>
          <w:p w:rsidR="00774EA1" w:rsidRDefault="00774EA1" w:rsidP="00BE74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</w:p>
          <w:p w:rsidR="00BE7405" w:rsidRPr="00BE7405" w:rsidRDefault="00BE7405" w:rsidP="00BE74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336"/>
        </w:trPr>
        <w:tc>
          <w:tcPr>
            <w:tcW w:w="5000" w:type="pct"/>
            <w:gridSpan w:val="21"/>
          </w:tcPr>
          <w:p w:rsidR="00774EA1" w:rsidRDefault="000874FE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Приказ</w:t>
            </w:r>
            <w:r w:rsidRP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министерства экономического развития и инвестиционной политики Саратовской области от 18.10.2016 г. № 2424 «О порядке разработки и утверждения схемы нестационарных торговых объектов»</w:t>
            </w:r>
          </w:p>
          <w:p w:rsidR="000874FE" w:rsidRDefault="000874FE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7405" w:rsidRDefault="00BE7405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7405" w:rsidRDefault="00BE7405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7405" w:rsidRPr="00FC4201" w:rsidRDefault="00BE7405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52A" w:rsidRPr="00774EA1" w:rsidTr="00BE7405">
        <w:trPr>
          <w:trHeight w:val="314"/>
        </w:trPr>
        <w:tc>
          <w:tcPr>
            <w:tcW w:w="1302" w:type="pct"/>
            <w:gridSpan w:val="3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2"/>
            </w:tblGrid>
            <w:tr w:rsidR="00774EA1" w:rsidRPr="00774EA1" w:rsidTr="00774EA1">
              <w:tc>
                <w:tcPr>
                  <w:tcW w:w="782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4.5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предлагаемого регулирования:</w:t>
            </w:r>
          </w:p>
        </w:tc>
        <w:tc>
          <w:tcPr>
            <w:tcW w:w="1018" w:type="pct"/>
            <w:gridSpan w:val="6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2"/>
            </w:tblGrid>
            <w:tr w:rsidR="00774EA1" w:rsidRPr="00774EA1" w:rsidTr="00774EA1">
              <w:tc>
                <w:tcPr>
                  <w:tcW w:w="782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4.6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Индикаторы достижения целей:</w:t>
            </w:r>
          </w:p>
        </w:tc>
        <w:tc>
          <w:tcPr>
            <w:tcW w:w="1122" w:type="pct"/>
            <w:gridSpan w:val="8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2"/>
            </w:tblGrid>
            <w:tr w:rsidR="00774EA1" w:rsidRPr="00774EA1" w:rsidTr="00774EA1">
              <w:tc>
                <w:tcPr>
                  <w:tcW w:w="782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4.7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 индикаторов:</w:t>
            </w:r>
          </w:p>
        </w:tc>
        <w:tc>
          <w:tcPr>
            <w:tcW w:w="1559" w:type="pct"/>
            <w:gridSpan w:val="4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2"/>
            </w:tblGrid>
            <w:tr w:rsidR="00774EA1" w:rsidRPr="00774EA1" w:rsidTr="00774EA1">
              <w:tc>
                <w:tcPr>
                  <w:tcW w:w="782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4.8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значения индикаторов по годам:</w:t>
            </w:r>
          </w:p>
        </w:tc>
      </w:tr>
      <w:tr w:rsidR="0028552A" w:rsidRPr="00774EA1" w:rsidTr="00BE7405">
        <w:trPr>
          <w:trHeight w:val="314"/>
        </w:trPr>
        <w:tc>
          <w:tcPr>
            <w:tcW w:w="1302" w:type="pct"/>
            <w:gridSpan w:val="3"/>
          </w:tcPr>
          <w:p w:rsidR="00774EA1" w:rsidRPr="00774EA1" w:rsidRDefault="0034275F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Упорядочение размещения нестационарных торговых объектов на территории муниципального образования город Вольск</w:t>
            </w:r>
          </w:p>
        </w:tc>
        <w:tc>
          <w:tcPr>
            <w:tcW w:w="1018" w:type="pct"/>
            <w:gridSpan w:val="6"/>
          </w:tcPr>
          <w:p w:rsidR="00774EA1" w:rsidRPr="00774EA1" w:rsidRDefault="008E2C48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pct"/>
            <w:gridSpan w:val="8"/>
          </w:tcPr>
          <w:p w:rsidR="00774EA1" w:rsidRPr="00774EA1" w:rsidRDefault="008E2C48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pct"/>
            <w:gridSpan w:val="4"/>
          </w:tcPr>
          <w:p w:rsidR="00774EA1" w:rsidRPr="00774EA1" w:rsidRDefault="008E2C48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774EA1" w:rsidRPr="00774EA1" w:rsidTr="00774EA1">
        <w:trPr>
          <w:trHeight w:val="707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4.9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расчета индикаторов достижения целей предлагаемого правового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регулирования, источники информации для расчетов</w:t>
            </w:r>
          </w:p>
        </w:tc>
      </w:tr>
      <w:tr w:rsidR="00774EA1" w:rsidRPr="00774EA1" w:rsidTr="00774EA1">
        <w:trPr>
          <w:trHeight w:val="252"/>
        </w:trPr>
        <w:tc>
          <w:tcPr>
            <w:tcW w:w="5000" w:type="pct"/>
            <w:gridSpan w:val="21"/>
          </w:tcPr>
          <w:p w:rsidR="00774EA1" w:rsidRPr="00774EA1" w:rsidRDefault="00774EA1" w:rsidP="00BE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710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4.10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затрат на проведение мониторинга достижения целей предлагаемого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регулирования</w:t>
            </w:r>
          </w:p>
        </w:tc>
      </w:tr>
      <w:tr w:rsidR="00774EA1" w:rsidRPr="00774EA1" w:rsidTr="00774EA1">
        <w:trPr>
          <w:trHeight w:val="254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54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характеристика и оценка численности потенциальных адресатов предлагаемого правового регулирования (их групп)</w:t>
            </w:r>
          </w:p>
        </w:tc>
      </w:tr>
      <w:tr w:rsidR="00BE7405" w:rsidRPr="00774EA1" w:rsidTr="00BE7405">
        <w:trPr>
          <w:trHeight w:val="252"/>
        </w:trPr>
        <w:tc>
          <w:tcPr>
            <w:tcW w:w="1745" w:type="pct"/>
            <w:gridSpan w:val="5"/>
          </w:tcPr>
          <w:tbl>
            <w:tblPr>
              <w:tblpPr w:leftFromText="181" w:rightFromText="181" w:vertAnchor="text" w:horzAnchor="margin" w:tblpY="-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5.1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1457" w:type="pct"/>
            <w:gridSpan w:val="9"/>
          </w:tcPr>
          <w:tbl>
            <w:tblPr>
              <w:tblpPr w:leftFromText="181" w:rightFromText="181" w:vertAnchor="text" w:horzAnchor="margin" w:tblpY="-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5.2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группы</w:t>
            </w:r>
          </w:p>
        </w:tc>
        <w:tc>
          <w:tcPr>
            <w:tcW w:w="1798" w:type="pct"/>
            <w:gridSpan w:val="7"/>
          </w:tcPr>
          <w:tbl>
            <w:tblPr>
              <w:tblpPr w:leftFromText="181" w:rightFromText="181" w:vertAnchor="text" w:horzAnchor="margin" w:tblpY="-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5.3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данных</w:t>
            </w:r>
          </w:p>
        </w:tc>
      </w:tr>
      <w:tr w:rsidR="00BE7405" w:rsidRPr="00774EA1" w:rsidTr="00BE7405">
        <w:trPr>
          <w:trHeight w:val="252"/>
        </w:trPr>
        <w:tc>
          <w:tcPr>
            <w:tcW w:w="1745" w:type="pct"/>
            <w:gridSpan w:val="5"/>
          </w:tcPr>
          <w:p w:rsidR="00774EA1" w:rsidRPr="00BE7405" w:rsidRDefault="00BE7405" w:rsidP="00BE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1457" w:type="pct"/>
            <w:gridSpan w:val="9"/>
          </w:tcPr>
          <w:p w:rsidR="00774EA1" w:rsidRPr="00BE7405" w:rsidRDefault="00BE7405" w:rsidP="00BE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определить невозможно</w:t>
            </w:r>
          </w:p>
        </w:tc>
        <w:tc>
          <w:tcPr>
            <w:tcW w:w="1798" w:type="pct"/>
            <w:gridSpan w:val="7"/>
          </w:tcPr>
          <w:p w:rsidR="00774EA1" w:rsidRPr="00BE7405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405" w:rsidRPr="00774EA1" w:rsidTr="00BE7405">
        <w:trPr>
          <w:trHeight w:val="252"/>
        </w:trPr>
        <w:tc>
          <w:tcPr>
            <w:tcW w:w="1745" w:type="pct"/>
            <w:gridSpan w:val="5"/>
          </w:tcPr>
          <w:p w:rsidR="00BE7405" w:rsidRDefault="00BE7405" w:rsidP="00BE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не являющиеся индивидуальными предпринимателями и применяющие специальный налоговой режим «Налог на профессиональный доход»</w:t>
            </w:r>
            <w:proofErr w:type="gramEnd"/>
          </w:p>
        </w:tc>
        <w:tc>
          <w:tcPr>
            <w:tcW w:w="1457" w:type="pct"/>
            <w:gridSpan w:val="9"/>
          </w:tcPr>
          <w:p w:rsidR="00BE7405" w:rsidRPr="00BE7405" w:rsidRDefault="00BE7405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определить невозможно</w:t>
            </w:r>
          </w:p>
        </w:tc>
        <w:tc>
          <w:tcPr>
            <w:tcW w:w="1798" w:type="pct"/>
            <w:gridSpan w:val="7"/>
          </w:tcPr>
          <w:p w:rsidR="00BE7405" w:rsidRPr="00774EA1" w:rsidRDefault="00BE7405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61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функций (полномочий, обязанностей, прав) органов местного самоуправления Вольского муниципального района Саратовской области, а также порядка их реализации в связи с введением предлагаемого правового регулирования</w:t>
            </w:r>
          </w:p>
        </w:tc>
      </w:tr>
      <w:tr w:rsidR="00F9680E" w:rsidRPr="00774EA1" w:rsidTr="00F9680E">
        <w:trPr>
          <w:trHeight w:val="261"/>
        </w:trPr>
        <w:tc>
          <w:tcPr>
            <w:tcW w:w="5000" w:type="pct"/>
            <w:gridSpan w:val="21"/>
          </w:tcPr>
          <w:p w:rsidR="00F9680E" w:rsidRPr="008E2C48" w:rsidRDefault="00F9680E" w:rsidP="008E2C48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органов местного самоуправления района не изменятся</w:t>
            </w:r>
          </w:p>
        </w:tc>
      </w:tr>
      <w:tr w:rsidR="00774EA1" w:rsidRPr="00774EA1" w:rsidTr="00774EA1">
        <w:trPr>
          <w:trHeight w:val="111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keepNext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Оценка дополнительных расходов (доходов) консолидированного бюджета Вольского муниципального района, связанных с введением предлагаемого правового регулирования</w:t>
            </w:r>
          </w:p>
        </w:tc>
      </w:tr>
      <w:tr w:rsidR="00BE7405" w:rsidRPr="00774EA1" w:rsidTr="00BE7405">
        <w:trPr>
          <w:trHeight w:val="877"/>
        </w:trPr>
        <w:tc>
          <w:tcPr>
            <w:tcW w:w="1425" w:type="pct"/>
            <w:gridSpan w:val="4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</w:tr>
          </w:tbl>
          <w:p w:rsidR="00774EA1" w:rsidRPr="00774EA1" w:rsidRDefault="00774EA1" w:rsidP="00774EA1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Наименование функции (полномочия, обязанности или права)</w:t>
            </w:r>
          </w:p>
        </w:tc>
        <w:tc>
          <w:tcPr>
            <w:tcW w:w="1981" w:type="pct"/>
            <w:gridSpan w:val="12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расходов (возможных поступлений) консолидированного бюджета Вольского муниципального района</w:t>
            </w:r>
          </w:p>
        </w:tc>
        <w:tc>
          <w:tcPr>
            <w:tcW w:w="1594" w:type="pct"/>
            <w:gridSpan w:val="5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 оценка расходов и возможных поступлений, млн. рублей</w:t>
            </w:r>
          </w:p>
        </w:tc>
      </w:tr>
      <w:tr w:rsidR="00774EA1" w:rsidRPr="00774EA1" w:rsidTr="00774EA1">
        <w:trPr>
          <w:trHeight w:val="356"/>
        </w:trPr>
        <w:tc>
          <w:tcPr>
            <w:tcW w:w="5000" w:type="pct"/>
            <w:gridSpan w:val="21"/>
          </w:tcPr>
          <w:p w:rsidR="00774EA1" w:rsidRPr="00774EA1" w:rsidRDefault="0034275F" w:rsidP="00774E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Дополнительные расходы не предусмотрены</w:t>
            </w:r>
          </w:p>
        </w:tc>
      </w:tr>
      <w:tr w:rsidR="00774EA1" w:rsidRPr="00774EA1" w:rsidTr="00774EA1">
        <w:trPr>
          <w:trHeight w:val="491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 w:type="page"/>
                  </w: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</w:tr>
          </w:tbl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сведения о дополнительных расходах (доходах) консолидированного бюджета Вольского муниципального района, возникающих в связи с введением предлагаемого правового регулирования:</w:t>
            </w:r>
          </w:p>
          <w:p w:rsidR="00774EA1" w:rsidRPr="00774EA1" w:rsidRDefault="00EA4A11" w:rsidP="00774E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консолидированного бюджета района не последуют.</w:t>
            </w:r>
          </w:p>
        </w:tc>
      </w:tr>
      <w:tr w:rsidR="00774EA1" w:rsidRPr="00774EA1" w:rsidTr="00774EA1">
        <w:trPr>
          <w:trHeight w:val="255"/>
        </w:trPr>
        <w:tc>
          <w:tcPr>
            <w:tcW w:w="5000" w:type="pct"/>
            <w:gridSpan w:val="21"/>
          </w:tcPr>
          <w:p w:rsidR="00774EA1" w:rsidRPr="00774EA1" w:rsidRDefault="0034275F" w:rsidP="00774E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Дополнительные расходы не предусмотрены</w:t>
            </w:r>
          </w:p>
        </w:tc>
      </w:tr>
      <w:tr w:rsidR="00774EA1" w:rsidRPr="00774EA1" w:rsidTr="00774EA1">
        <w:trPr>
          <w:trHeight w:val="491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</w:tr>
          </w:tbl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данных:</w:t>
            </w:r>
          </w:p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97"/>
        </w:trPr>
        <w:tc>
          <w:tcPr>
            <w:tcW w:w="5000" w:type="pct"/>
            <w:gridSpan w:val="21"/>
          </w:tcPr>
          <w:p w:rsidR="0034275F" w:rsidRPr="00774EA1" w:rsidRDefault="0034275F" w:rsidP="0034275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302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обязанностей (ограничений) потенциальных адресатов предлагаемого  правового регулирования и связанные с ними дополнительные расходы (доходы)</w:t>
            </w:r>
          </w:p>
        </w:tc>
      </w:tr>
      <w:tr w:rsidR="00774EA1" w:rsidRPr="00774EA1" w:rsidTr="0034275F">
        <w:trPr>
          <w:trHeight w:val="1089"/>
        </w:trPr>
        <w:tc>
          <w:tcPr>
            <w:tcW w:w="989" w:type="pct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lastRenderedPageBreak/>
                    <w:t>8.1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1455" w:type="pct"/>
            <w:gridSpan w:val="9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8.2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обязанности и ограничения, изменения существующих обязанностей и ограничений, вводимые предлагаемым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347" w:type="pct"/>
            <w:gridSpan w:val="9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8.3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09" w:type="pct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8.4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 оценка, млн. рублей</w:t>
            </w:r>
          </w:p>
        </w:tc>
      </w:tr>
      <w:tr w:rsidR="0034275F" w:rsidRPr="00774EA1" w:rsidTr="00391DEC">
        <w:trPr>
          <w:trHeight w:val="705"/>
        </w:trPr>
        <w:tc>
          <w:tcPr>
            <w:tcW w:w="989" w:type="pct"/>
          </w:tcPr>
          <w:p w:rsidR="0034275F" w:rsidRPr="00774EA1" w:rsidRDefault="0034275F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1455" w:type="pct"/>
            <w:gridSpan w:val="9"/>
          </w:tcPr>
          <w:p w:rsidR="0034275F" w:rsidRPr="00774EA1" w:rsidRDefault="0034275F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Устанавливается бессрочное действие схемы размещения НТО</w:t>
            </w:r>
          </w:p>
        </w:tc>
        <w:tc>
          <w:tcPr>
            <w:tcW w:w="1347" w:type="pct"/>
            <w:gridSpan w:val="9"/>
          </w:tcPr>
          <w:p w:rsidR="0034275F" w:rsidRPr="00774EA1" w:rsidRDefault="0034275F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расходы и доходы не предусмотрены</w:t>
            </w:r>
          </w:p>
        </w:tc>
        <w:tc>
          <w:tcPr>
            <w:tcW w:w="1209" w:type="pct"/>
            <w:gridSpan w:val="2"/>
          </w:tcPr>
          <w:p w:rsidR="0034275F" w:rsidRPr="00774EA1" w:rsidRDefault="0034275F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75F" w:rsidRPr="00774EA1" w:rsidTr="004C432B">
        <w:trPr>
          <w:trHeight w:val="2315"/>
        </w:trPr>
        <w:tc>
          <w:tcPr>
            <w:tcW w:w="989" w:type="pct"/>
          </w:tcPr>
          <w:p w:rsidR="0034275F" w:rsidRPr="00774EA1" w:rsidRDefault="0034275F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не являющиеся индивидуальными предпринимателями и применяющие специальный налоговой режим «Налог на профессиональный доход»</w:t>
            </w:r>
            <w:proofErr w:type="gramEnd"/>
          </w:p>
        </w:tc>
        <w:tc>
          <w:tcPr>
            <w:tcW w:w="1455" w:type="pct"/>
            <w:gridSpan w:val="9"/>
          </w:tcPr>
          <w:p w:rsidR="0034275F" w:rsidRPr="00774EA1" w:rsidRDefault="0034275F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Устанавливается бессрочное действие схемы размещения НТО</w:t>
            </w:r>
          </w:p>
        </w:tc>
        <w:tc>
          <w:tcPr>
            <w:tcW w:w="1347" w:type="pct"/>
            <w:gridSpan w:val="9"/>
          </w:tcPr>
          <w:p w:rsidR="0034275F" w:rsidRPr="00774EA1" w:rsidRDefault="0034275F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расходы и доходы не предусмотрены</w:t>
            </w:r>
          </w:p>
        </w:tc>
        <w:tc>
          <w:tcPr>
            <w:tcW w:w="1209" w:type="pct"/>
            <w:gridSpan w:val="2"/>
          </w:tcPr>
          <w:p w:rsidR="0034275F" w:rsidRPr="00774EA1" w:rsidRDefault="0034275F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688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8.5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Издержки и выгоды адресатов предлагаемого правового регулирования, не поддающиеся количественной оценке:</w:t>
            </w:r>
          </w:p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301"/>
        </w:trPr>
        <w:tc>
          <w:tcPr>
            <w:tcW w:w="5000" w:type="pct"/>
            <w:gridSpan w:val="21"/>
          </w:tcPr>
          <w:p w:rsidR="00774EA1" w:rsidRPr="0034275F" w:rsidRDefault="0034275F" w:rsidP="003427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Возможность более стабильного ведения бизнеса на долгосрочную перспективу</w:t>
            </w:r>
          </w:p>
        </w:tc>
      </w:tr>
      <w:tr w:rsidR="00774EA1" w:rsidRPr="00774EA1" w:rsidTr="00774EA1">
        <w:trPr>
          <w:trHeight w:val="410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8.6</w:t>
                  </w:r>
                </w:p>
              </w:tc>
            </w:tr>
          </w:tbl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данных:</w:t>
            </w:r>
          </w:p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45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676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рисков неблагоприятных последствий применения предлагаемого правового регулирования:</w:t>
            </w:r>
          </w:p>
        </w:tc>
      </w:tr>
      <w:tr w:rsidR="0028552A" w:rsidRPr="00774EA1" w:rsidTr="00BE7405">
        <w:trPr>
          <w:trHeight w:val="1089"/>
        </w:trPr>
        <w:tc>
          <w:tcPr>
            <w:tcW w:w="1016" w:type="pct"/>
            <w:gridSpan w:val="2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9.1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рисков</w:t>
            </w:r>
          </w:p>
        </w:tc>
        <w:tc>
          <w:tcPr>
            <w:tcW w:w="1079" w:type="pct"/>
            <w:gridSpan w:val="6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9.2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вероятности наступления неблагоприятных последствий</w:t>
            </w:r>
          </w:p>
        </w:tc>
        <w:tc>
          <w:tcPr>
            <w:tcW w:w="1350" w:type="pct"/>
            <w:gridSpan w:val="10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9.3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контроля рисков</w:t>
            </w:r>
          </w:p>
        </w:tc>
        <w:tc>
          <w:tcPr>
            <w:tcW w:w="1555" w:type="pct"/>
            <w:gridSpan w:val="3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9.4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контроля рисков (</w:t>
            </w:r>
            <w:proofErr w:type="gramStart"/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</w:t>
            </w:r>
            <w:proofErr w:type="gramEnd"/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/частичный/отсутствует)</w:t>
            </w:r>
          </w:p>
        </w:tc>
      </w:tr>
      <w:tr w:rsidR="00EA4A11" w:rsidRPr="00774EA1" w:rsidTr="00EA4A11">
        <w:trPr>
          <w:trHeight w:val="300"/>
        </w:trPr>
        <w:tc>
          <w:tcPr>
            <w:tcW w:w="5000" w:type="pct"/>
            <w:gridSpan w:val="21"/>
          </w:tcPr>
          <w:p w:rsidR="00EA4A11" w:rsidRPr="0028552A" w:rsidRDefault="00EA4A1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52A">
              <w:rPr>
                <w:rFonts w:ascii="Times New Roman" w:hAnsi="Times New Roman" w:cs="Times New Roman"/>
              </w:rPr>
              <w:t>Риски, связанные с неблагоприятными последствиями для экономики района или отдельных отраслей с развитием субъектов малого и среднего предпринимательства, отсутствуют.</w:t>
            </w:r>
          </w:p>
        </w:tc>
      </w:tr>
      <w:tr w:rsidR="00774EA1" w:rsidRPr="00774EA1" w:rsidTr="00774EA1">
        <w:trPr>
          <w:trHeight w:val="568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9.5</w:t>
                  </w:r>
                </w:p>
              </w:tc>
            </w:tr>
          </w:tbl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данных:</w:t>
            </w:r>
          </w:p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51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362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Сравнение возможных вариантов решения проблемы:</w:t>
            </w:r>
          </w:p>
        </w:tc>
      </w:tr>
      <w:tr w:rsidR="0028552A" w:rsidRPr="00774EA1" w:rsidTr="00BE7405">
        <w:trPr>
          <w:trHeight w:val="835"/>
        </w:trPr>
        <w:tc>
          <w:tcPr>
            <w:tcW w:w="1773" w:type="pct"/>
            <w:gridSpan w:val="7"/>
          </w:tcPr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pct"/>
            <w:gridSpan w:val="4"/>
          </w:tcPr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655" w:type="pct"/>
            <w:gridSpan w:val="6"/>
          </w:tcPr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758" w:type="pct"/>
            <w:gridSpan w:val="3"/>
          </w:tcPr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Вариант 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01" w:type="pct"/>
          </w:tcPr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/</w:t>
            </w:r>
          </w:p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регулирования</w:t>
            </w:r>
          </w:p>
        </w:tc>
      </w:tr>
      <w:tr w:rsidR="0028552A" w:rsidRPr="00774EA1" w:rsidTr="00BE7405">
        <w:trPr>
          <w:trHeight w:val="578"/>
        </w:trPr>
        <w:tc>
          <w:tcPr>
            <w:tcW w:w="1773" w:type="pct"/>
            <w:gridSpan w:val="7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lastRenderedPageBreak/>
                    <w:t>10.1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варианта решения выявленной проблемы</w:t>
            </w:r>
          </w:p>
        </w:tc>
        <w:tc>
          <w:tcPr>
            <w:tcW w:w="1013" w:type="pct"/>
            <w:gridSpan w:val="4"/>
          </w:tcPr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gridSpan w:val="6"/>
          </w:tcPr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3"/>
          </w:tcPr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</w:tcPr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52A" w:rsidRPr="00774EA1" w:rsidTr="00BE7405">
        <w:trPr>
          <w:trHeight w:val="1089"/>
        </w:trPr>
        <w:tc>
          <w:tcPr>
            <w:tcW w:w="1773" w:type="pct"/>
            <w:gridSpan w:val="7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EA4A11" w:rsidRPr="00774EA1" w:rsidTr="00774EA1">
              <w:tc>
                <w:tcPr>
                  <w:tcW w:w="704" w:type="dxa"/>
                </w:tcPr>
                <w:p w:rsidR="00EA4A11" w:rsidRPr="00774EA1" w:rsidRDefault="00EA4A1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10.2</w:t>
                  </w:r>
                </w:p>
              </w:tc>
            </w:tr>
          </w:tbl>
          <w:p w:rsidR="00EA4A11" w:rsidRPr="00774EA1" w:rsidRDefault="00EA4A1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013" w:type="pct"/>
            <w:gridSpan w:val="4"/>
          </w:tcPr>
          <w:p w:rsidR="00EA4A11" w:rsidRPr="00ED3AC5" w:rsidRDefault="0028552A" w:rsidP="00285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динамику </w:t>
            </w:r>
            <w:r w:rsidRPr="0028552A">
              <w:rPr>
                <w:rFonts w:ascii="Times New Roman" w:hAnsi="Times New Roman" w:cs="Times New Roman"/>
                <w:sz w:val="20"/>
                <w:szCs w:val="20"/>
              </w:rPr>
              <w:t>численности потенциальных адресатов предлагаемого правового регулирования в среднесрочном периоде</w:t>
            </w:r>
            <w:r w:rsidR="00EA4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представляется возможным</w:t>
            </w:r>
          </w:p>
        </w:tc>
        <w:tc>
          <w:tcPr>
            <w:tcW w:w="655" w:type="pct"/>
            <w:gridSpan w:val="6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gridSpan w:val="3"/>
          </w:tcPr>
          <w:p w:rsidR="00EA4A11" w:rsidRPr="00ED3AC5" w:rsidRDefault="00EA4A11" w:rsidP="00285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52A" w:rsidRPr="00774EA1" w:rsidTr="00BE7405">
        <w:trPr>
          <w:trHeight w:val="1089"/>
        </w:trPr>
        <w:tc>
          <w:tcPr>
            <w:tcW w:w="1773" w:type="pct"/>
            <w:gridSpan w:val="7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EA4A11" w:rsidRPr="00774EA1" w:rsidTr="00774EA1">
              <w:tc>
                <w:tcPr>
                  <w:tcW w:w="704" w:type="dxa"/>
                </w:tcPr>
                <w:p w:rsidR="00EA4A11" w:rsidRPr="00774EA1" w:rsidRDefault="00EA4A1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10.3</w:t>
                  </w:r>
                </w:p>
              </w:tc>
            </w:tr>
          </w:tbl>
          <w:p w:rsidR="00EA4A11" w:rsidRPr="00774EA1" w:rsidRDefault="00EA4A1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013" w:type="pct"/>
            <w:gridSpan w:val="4"/>
          </w:tcPr>
          <w:p w:rsidR="00EA4A11" w:rsidRPr="00774EA1" w:rsidRDefault="00EA4A11" w:rsidP="0028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Дополнительных расходов не пре</w:t>
            </w:r>
            <w:r w:rsidR="00285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дусмотрено</w:t>
            </w:r>
          </w:p>
        </w:tc>
        <w:tc>
          <w:tcPr>
            <w:tcW w:w="655" w:type="pct"/>
            <w:gridSpan w:val="6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gridSpan w:val="3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52A" w:rsidRPr="00774EA1" w:rsidTr="00BE7405">
        <w:trPr>
          <w:trHeight w:val="1089"/>
        </w:trPr>
        <w:tc>
          <w:tcPr>
            <w:tcW w:w="1773" w:type="pct"/>
            <w:gridSpan w:val="7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EA4A11" w:rsidRPr="00774EA1" w:rsidTr="00774EA1">
              <w:tc>
                <w:tcPr>
                  <w:tcW w:w="704" w:type="dxa"/>
                </w:tcPr>
                <w:p w:rsidR="00EA4A11" w:rsidRPr="00774EA1" w:rsidRDefault="00EA4A1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10.4</w:t>
                  </w:r>
                </w:p>
              </w:tc>
            </w:tr>
          </w:tbl>
          <w:p w:rsidR="00EA4A11" w:rsidRPr="00774EA1" w:rsidRDefault="00EA4A1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(доходов) бюджета края, связанных с введением предлагаемого правового регулирования</w:t>
            </w:r>
          </w:p>
        </w:tc>
        <w:tc>
          <w:tcPr>
            <w:tcW w:w="1013" w:type="pct"/>
            <w:gridSpan w:val="4"/>
          </w:tcPr>
          <w:p w:rsidR="00EA4A11" w:rsidRPr="00ED3AC5" w:rsidRDefault="0028552A" w:rsidP="00285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Дополнительных расходов не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оследует</w:t>
            </w:r>
          </w:p>
        </w:tc>
        <w:tc>
          <w:tcPr>
            <w:tcW w:w="655" w:type="pct"/>
            <w:gridSpan w:val="6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gridSpan w:val="3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EA4A11" w:rsidRPr="00774EA1" w:rsidRDefault="00EA4A1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52A" w:rsidRPr="00774EA1" w:rsidTr="00BE7405">
        <w:trPr>
          <w:trHeight w:val="1089"/>
        </w:trPr>
        <w:tc>
          <w:tcPr>
            <w:tcW w:w="1773" w:type="pct"/>
            <w:gridSpan w:val="7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EA4A11" w:rsidRPr="00774EA1" w:rsidTr="00774EA1">
              <w:tc>
                <w:tcPr>
                  <w:tcW w:w="704" w:type="dxa"/>
                </w:tcPr>
                <w:p w:rsidR="00EA4A11" w:rsidRPr="00774EA1" w:rsidRDefault="00EA4A1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 w:type="page"/>
                  </w: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10.5</w:t>
                  </w:r>
                </w:p>
              </w:tc>
            </w:tr>
          </w:tbl>
          <w:p w:rsidR="00EA4A11" w:rsidRPr="00774EA1" w:rsidRDefault="00EA4A1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013" w:type="pct"/>
            <w:gridSpan w:val="4"/>
          </w:tcPr>
          <w:p w:rsidR="00EA4A11" w:rsidRPr="00ED3AC5" w:rsidRDefault="0028552A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2A">
              <w:rPr>
                <w:rFonts w:ascii="Times New Roman" w:hAnsi="Times New Roman" w:cs="Times New Roman"/>
                <w:sz w:val="20"/>
                <w:szCs w:val="20"/>
              </w:rPr>
              <w:t>Высокая вероятность достижения заявленных целей предлагаемого правового регулирования</w:t>
            </w:r>
          </w:p>
        </w:tc>
        <w:tc>
          <w:tcPr>
            <w:tcW w:w="655" w:type="pct"/>
            <w:gridSpan w:val="6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gridSpan w:val="3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EA4A11" w:rsidRPr="00774EA1" w:rsidRDefault="00EA4A1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52A" w:rsidRPr="00774EA1" w:rsidTr="00BE7405">
        <w:trPr>
          <w:trHeight w:val="412"/>
        </w:trPr>
        <w:tc>
          <w:tcPr>
            <w:tcW w:w="1773" w:type="pct"/>
            <w:gridSpan w:val="7"/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5"/>
            </w:tblGrid>
            <w:tr w:rsidR="00EA4A1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EA4A11" w:rsidRPr="00774EA1" w:rsidRDefault="00EA4A11" w:rsidP="00774E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10.6.</w:t>
                  </w:r>
                </w:p>
              </w:tc>
            </w:tr>
          </w:tbl>
          <w:p w:rsidR="00EA4A11" w:rsidRPr="00774EA1" w:rsidRDefault="00EA4A1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Оценка рисков неблагоприятных последствий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экономики области в целом или отдельных ее отраслей</w:t>
            </w: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13" w:type="pct"/>
            <w:gridSpan w:val="4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545">
              <w:rPr>
                <w:rFonts w:ascii="Times New Roman" w:hAnsi="Times New Roman" w:cs="Times New Roman"/>
                <w:bCs/>
                <w:sz w:val="20"/>
                <w:szCs w:val="20"/>
              </w:rPr>
              <w:t>Риски неблагоприятных последствий отсутствуют</w:t>
            </w:r>
          </w:p>
        </w:tc>
        <w:tc>
          <w:tcPr>
            <w:tcW w:w="655" w:type="pct"/>
            <w:gridSpan w:val="6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gridSpan w:val="3"/>
          </w:tcPr>
          <w:p w:rsidR="00EA4A11" w:rsidRPr="00ED3AC5" w:rsidRDefault="00EA4A11" w:rsidP="0008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EA4A11" w:rsidRPr="00774EA1" w:rsidRDefault="00EA4A1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52A" w:rsidRPr="00774EA1" w:rsidTr="00BE7405">
        <w:trPr>
          <w:trHeight w:val="412"/>
        </w:trPr>
        <w:tc>
          <w:tcPr>
            <w:tcW w:w="1773" w:type="pct"/>
            <w:gridSpan w:val="7"/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5"/>
            </w:tblGrid>
            <w:tr w:rsidR="0057256F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57256F" w:rsidRPr="00774EA1" w:rsidRDefault="0057256F" w:rsidP="00774E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10.7.</w:t>
                  </w:r>
                </w:p>
              </w:tc>
            </w:tr>
          </w:tbl>
          <w:p w:rsidR="0057256F" w:rsidRPr="00774EA1" w:rsidRDefault="0057256F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Оценка рисков неблагоприятных последствий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конкуренции на рынках товаров и услуг, в том числе развития субъектов предпринимательства</w:t>
            </w:r>
          </w:p>
        </w:tc>
        <w:tc>
          <w:tcPr>
            <w:tcW w:w="1013" w:type="pct"/>
            <w:gridSpan w:val="4"/>
          </w:tcPr>
          <w:p w:rsidR="0057256F" w:rsidRPr="00ED3AC5" w:rsidRDefault="0057256F" w:rsidP="0008554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A0545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Ограничений конкуренции не п</w:t>
            </w:r>
            <w:r w:rsidR="0028552A">
              <w:rPr>
                <w:rFonts w:ascii="Times New Roman" w:hAnsi="Times New Roman" w:cs="Times New Roman"/>
                <w:bCs/>
                <w:sz w:val="20"/>
                <w:szCs w:val="20"/>
              </w:rPr>
              <w:t>редвидится</w:t>
            </w:r>
          </w:p>
        </w:tc>
        <w:tc>
          <w:tcPr>
            <w:tcW w:w="655" w:type="pct"/>
            <w:gridSpan w:val="6"/>
          </w:tcPr>
          <w:p w:rsidR="0057256F" w:rsidRPr="00ED3AC5" w:rsidRDefault="0057256F" w:rsidP="0008554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58" w:type="pct"/>
            <w:gridSpan w:val="3"/>
          </w:tcPr>
          <w:p w:rsidR="0057256F" w:rsidRPr="00ED3AC5" w:rsidRDefault="0057256F" w:rsidP="00085549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01" w:type="pct"/>
          </w:tcPr>
          <w:p w:rsidR="0057256F" w:rsidRPr="00774EA1" w:rsidRDefault="0057256F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350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10.8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выбора предпочтительного варианта предлагаемого правового регулирования выявленной проблемы (предлагаемого способа регулирования):</w:t>
            </w:r>
          </w:p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70"/>
        </w:trPr>
        <w:tc>
          <w:tcPr>
            <w:tcW w:w="5000" w:type="pct"/>
            <w:gridSpan w:val="21"/>
          </w:tcPr>
          <w:p w:rsidR="00774EA1" w:rsidRPr="00774EA1" w:rsidRDefault="0028552A" w:rsidP="0028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выбранный вариант является предпочтительным, поскольку позволяет обеспечить баланс интересов всех заинтересованных лиц. После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установления бессрочного действия схемы размещения НТО у </w:t>
            </w:r>
            <w:r w:rsidRPr="00285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субъектов МСП появится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стабильного ведения бизнеса</w:t>
            </w:r>
          </w:p>
        </w:tc>
      </w:tr>
      <w:tr w:rsidR="00774EA1" w:rsidRPr="00774EA1" w:rsidTr="00774EA1">
        <w:trPr>
          <w:trHeight w:val="403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10.9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Детальное описание предлагаемого варианта решения проблемы:</w:t>
            </w:r>
          </w:p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266"/>
        </w:trPr>
        <w:tc>
          <w:tcPr>
            <w:tcW w:w="5000" w:type="pct"/>
            <w:gridSpan w:val="21"/>
          </w:tcPr>
          <w:p w:rsidR="00520095" w:rsidRDefault="00520095" w:rsidP="0052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520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в соответствие с действующим </w:t>
            </w:r>
            <w:proofErr w:type="gramStart"/>
            <w:r w:rsidRPr="00520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именно с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Приказом</w:t>
            </w:r>
            <w:r w:rsidRPr="00374216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министерства экономического развития и инвестиционной политики Саратовской области от 18.10.2016 г. № 2424 «О порядке разработки и утверждения схемы нестационарных торговых объектов»</w:t>
            </w:r>
          </w:p>
          <w:p w:rsidR="00774EA1" w:rsidRPr="00520095" w:rsidRDefault="00774EA1" w:rsidP="0052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852"/>
        </w:trPr>
        <w:tc>
          <w:tcPr>
            <w:tcW w:w="5000" w:type="pct"/>
            <w:gridSpan w:val="21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Оценка необходимости установления переходного  периода и (или) отсрочки 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      </w:r>
          </w:p>
        </w:tc>
      </w:tr>
      <w:tr w:rsidR="00774EA1" w:rsidRPr="00774EA1" w:rsidTr="00BE7405">
        <w:trPr>
          <w:trHeight w:val="1261"/>
        </w:trPr>
        <w:tc>
          <w:tcPr>
            <w:tcW w:w="2827" w:type="pct"/>
            <w:gridSpan w:val="13"/>
          </w:tcPr>
          <w:tbl>
            <w:tblPr>
              <w:tblpPr w:leftFromText="181" w:rightFromText="181" w:vertAnchor="text" w:horzAnchor="margin" w:tblpY="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11.1</w:t>
                  </w:r>
                </w:p>
              </w:tc>
            </w:tr>
          </w:tbl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Предполагаемая дата вступления в силу нормативного правового акта:</w:t>
            </w:r>
          </w:p>
        </w:tc>
        <w:tc>
          <w:tcPr>
            <w:tcW w:w="2173" w:type="pct"/>
            <w:gridSpan w:val="8"/>
          </w:tcPr>
          <w:p w:rsidR="00774EA1" w:rsidRPr="00774EA1" w:rsidRDefault="00774EA1" w:rsidP="00774E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EA1" w:rsidRPr="00774EA1" w:rsidRDefault="00F076A3" w:rsidP="00774E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="002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  <w:r w:rsidR="00572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774EA1" w:rsidRPr="00774EA1" w:rsidRDefault="00774EA1" w:rsidP="00774E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положения вводятся в действие в разное время, указывается статья/пункт проекта и дата введения)</w:t>
            </w:r>
          </w:p>
        </w:tc>
      </w:tr>
      <w:tr w:rsidR="00774EA1" w:rsidRPr="00774EA1" w:rsidTr="00774EA1">
        <w:trPr>
          <w:trHeight w:val="659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11.2</w:t>
                  </w:r>
                </w:p>
              </w:tc>
            </w:tr>
          </w:tbl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установления переходного периода и (или) отсрочки</w:t>
            </w:r>
          </w:p>
          <w:p w:rsidR="00774EA1" w:rsidRPr="00774EA1" w:rsidRDefault="00774EA1" w:rsidP="008E2C4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введения предлагаемого правового регулирования: </w:t>
            </w:r>
            <w:r w:rsidR="008E2C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tr w:rsidR="00774EA1" w:rsidRPr="00774EA1" w:rsidTr="00BE7405">
        <w:trPr>
          <w:trHeight w:val="393"/>
        </w:trPr>
        <w:tc>
          <w:tcPr>
            <w:tcW w:w="2827" w:type="pct"/>
            <w:gridSpan w:val="13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6"/>
            </w:tblGrid>
            <w:tr w:rsidR="00774EA1" w:rsidRPr="00774EA1" w:rsidTr="00774EA1">
              <w:tc>
                <w:tcPr>
                  <w:tcW w:w="846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11.2.1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переходного периода:</w:t>
            </w:r>
          </w:p>
        </w:tc>
        <w:tc>
          <w:tcPr>
            <w:tcW w:w="2173" w:type="pct"/>
            <w:gridSpan w:val="8"/>
          </w:tcPr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дней с момента принятия проекта нормативного правового акта</w:t>
            </w:r>
          </w:p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BE7405">
        <w:trPr>
          <w:trHeight w:val="393"/>
        </w:trPr>
        <w:tc>
          <w:tcPr>
            <w:tcW w:w="2827" w:type="pct"/>
            <w:gridSpan w:val="13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6"/>
            </w:tblGrid>
            <w:tr w:rsidR="00774EA1" w:rsidRPr="00774EA1" w:rsidTr="00774EA1">
              <w:tc>
                <w:tcPr>
                  <w:tcW w:w="846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11.2.2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Отсрочка введения предлагаемого правового регулирования:</w:t>
            </w:r>
          </w:p>
        </w:tc>
        <w:tc>
          <w:tcPr>
            <w:tcW w:w="2173" w:type="pct"/>
            <w:gridSpan w:val="8"/>
          </w:tcPr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дней с момента принятия проекта нормативного правового акта</w:t>
            </w:r>
          </w:p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393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11.3</w:t>
                  </w:r>
                </w:p>
              </w:tc>
            </w:tr>
          </w:tbl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Необходимость распространения предлагаемого правового регулирования на ранее возникшие отношения: </w:t>
            </w:r>
            <w:r w:rsidR="005725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нет</w:t>
            </w:r>
            <w:r w:rsidRPr="00774E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BE7405">
        <w:trPr>
          <w:trHeight w:val="393"/>
        </w:trPr>
        <w:tc>
          <w:tcPr>
            <w:tcW w:w="2827" w:type="pct"/>
            <w:gridSpan w:val="13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6"/>
            </w:tblGrid>
            <w:tr w:rsidR="00774EA1" w:rsidRPr="00774EA1" w:rsidTr="00774EA1">
              <w:tc>
                <w:tcPr>
                  <w:tcW w:w="846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11.3.1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распространения на ранее возникшие отношения:</w:t>
            </w:r>
          </w:p>
        </w:tc>
        <w:tc>
          <w:tcPr>
            <w:tcW w:w="2173" w:type="pct"/>
            <w:gridSpan w:val="8"/>
          </w:tcPr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дней с момента принятия проекта нормативного правового акта</w:t>
            </w:r>
          </w:p>
          <w:p w:rsidR="00774EA1" w:rsidRPr="00774EA1" w:rsidRDefault="00774EA1" w:rsidP="0077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rPr>
          <w:trHeight w:val="393"/>
        </w:trPr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</w:tblGrid>
            <w:tr w:rsidR="00774EA1" w:rsidRPr="00774EA1" w:rsidTr="00774EA1">
              <w:tc>
                <w:tcPr>
                  <w:tcW w:w="704" w:type="dxa"/>
                </w:tcPr>
                <w:p w:rsidR="00774EA1" w:rsidRPr="00774EA1" w:rsidRDefault="00774EA1" w:rsidP="00774EA1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bCs/>
                      <w:kern w:val="32"/>
                      <w:sz w:val="20"/>
                      <w:szCs w:val="20"/>
                      <w:lang w:eastAsia="ru-RU"/>
                    </w:rPr>
                    <w:t>11.4</w:t>
                  </w:r>
                </w:p>
              </w:tc>
            </w:tr>
          </w:tbl>
          <w:p w:rsidR="00774EA1" w:rsidRPr="00774EA1" w:rsidRDefault="00774EA1" w:rsidP="00774EA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572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 </w:t>
            </w:r>
          </w:p>
        </w:tc>
      </w:tr>
      <w:tr w:rsidR="00774EA1" w:rsidRPr="00774EA1" w:rsidTr="00774EA1">
        <w:tc>
          <w:tcPr>
            <w:tcW w:w="5000" w:type="pct"/>
            <w:gridSpan w:val="21"/>
          </w:tcPr>
          <w:p w:rsidR="00774EA1" w:rsidRPr="00774EA1" w:rsidRDefault="00774EA1" w:rsidP="0052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c>
          <w:tcPr>
            <w:tcW w:w="5000" w:type="pct"/>
            <w:gridSpan w:val="21"/>
          </w:tcPr>
          <w:p w:rsidR="00774EA1" w:rsidRPr="00774EA1" w:rsidRDefault="00774EA1" w:rsidP="00774EA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проведении публичного обсуждения проекта нормативного правового акта и сводного отчета (заполняется по итогам публичного обсуждения)</w:t>
            </w:r>
          </w:p>
        </w:tc>
      </w:tr>
      <w:tr w:rsidR="00774EA1" w:rsidRPr="00774EA1" w:rsidTr="00774EA1"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12.1</w:t>
                  </w:r>
                </w:p>
              </w:tc>
            </w:tr>
          </w:tbl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 электронный адрес размещения проекта нормативного правового акта: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c>
          <w:tcPr>
            <w:tcW w:w="5000" w:type="pct"/>
            <w:gridSpan w:val="21"/>
          </w:tcPr>
          <w:p w:rsidR="00774EA1" w:rsidRPr="00774EA1" w:rsidRDefault="00443D42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http://вольск.рф/regulatory/otsenka/info-soobshcheniya/</w:t>
            </w:r>
          </w:p>
        </w:tc>
      </w:tr>
      <w:tr w:rsidR="00774EA1" w:rsidRPr="00774EA1" w:rsidTr="00774EA1"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12.2</w:t>
                  </w:r>
                </w:p>
              </w:tc>
            </w:tr>
          </w:tbl>
          <w:p w:rsidR="00774EA1" w:rsidRPr="00774EA1" w:rsidRDefault="00774EA1" w:rsidP="00774EA1">
            <w:pPr>
              <w:tabs>
                <w:tab w:val="left" w:pos="1549"/>
                <w:tab w:val="center" w:pos="4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органах исполнительной власти области и заинтересованных лицах, извещённых о проведении публичных обсуждений проекта нормативного правового акта:</w:t>
            </w:r>
          </w:p>
          <w:p w:rsidR="00774EA1" w:rsidRPr="00774EA1" w:rsidRDefault="00774EA1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c>
          <w:tcPr>
            <w:tcW w:w="5000" w:type="pct"/>
            <w:gridSpan w:val="21"/>
          </w:tcPr>
          <w:p w:rsidR="00774EA1" w:rsidRPr="00774EA1" w:rsidRDefault="009253E7" w:rsidP="0052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экспертный Совет Общественной палаты Вольского муниципального района</w:t>
            </w:r>
          </w:p>
        </w:tc>
      </w:tr>
      <w:tr w:rsidR="00774EA1" w:rsidRPr="00774EA1" w:rsidTr="00BE7405">
        <w:tc>
          <w:tcPr>
            <w:tcW w:w="2827" w:type="pct"/>
            <w:gridSpan w:val="13"/>
          </w:tcPr>
          <w:tbl>
            <w:tblPr>
              <w:tblpPr w:leftFromText="181" w:rightFromText="181" w:vertAnchor="text" w:horzAnchor="margin" w:tblpY="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12.3</w:t>
                  </w:r>
                </w:p>
              </w:tc>
            </w:tr>
          </w:tbl>
          <w:p w:rsidR="00774EA1" w:rsidRPr="00774EA1" w:rsidRDefault="00774EA1" w:rsidP="009253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 Срок, в течение которого, принимались предложения в связи с проведением публичного обсуждения проекта нормативного правового акта и сводного отчета:</w:t>
            </w:r>
          </w:p>
        </w:tc>
        <w:tc>
          <w:tcPr>
            <w:tcW w:w="2173" w:type="pct"/>
            <w:gridSpan w:val="8"/>
            <w:vAlign w:val="center"/>
          </w:tcPr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начало: «</w:t>
            </w:r>
            <w:r w:rsidR="00F0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F0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572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8B6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окончание: «</w:t>
            </w:r>
            <w:r w:rsidR="00F0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F0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572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8B6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BE7405">
        <w:tc>
          <w:tcPr>
            <w:tcW w:w="2827" w:type="pct"/>
            <w:gridSpan w:val="13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12.4</w:t>
                  </w:r>
                </w:p>
              </w:tc>
            </w:tr>
          </w:tbl>
          <w:p w:rsidR="00774EA1" w:rsidRPr="00774EA1" w:rsidRDefault="00774EA1" w:rsidP="009253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             Сведения о количестве замечаний и предложений, полученных в ходе публичного обсуждения проекта нормативного правового акта и сводного отчета:</w:t>
            </w:r>
          </w:p>
        </w:tc>
        <w:tc>
          <w:tcPr>
            <w:tcW w:w="2173" w:type="pct"/>
            <w:gridSpan w:val="8"/>
            <w:vAlign w:val="center"/>
          </w:tcPr>
          <w:p w:rsidR="008E2C48" w:rsidRPr="00774EA1" w:rsidRDefault="00774EA1" w:rsidP="008E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  <w:r w:rsidR="00572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E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EA1" w:rsidRPr="00774EA1" w:rsidRDefault="00774EA1" w:rsidP="0077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EA1" w:rsidRPr="00774EA1" w:rsidTr="00774EA1">
        <w:tc>
          <w:tcPr>
            <w:tcW w:w="5000" w:type="pct"/>
            <w:gridSpan w:val="21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05"/>
            </w:tblGrid>
            <w:tr w:rsidR="00774EA1" w:rsidRPr="00774EA1" w:rsidTr="00774EA1">
              <w:trPr>
                <w:trHeight w:val="322"/>
              </w:trPr>
              <w:tc>
                <w:tcPr>
                  <w:tcW w:w="705" w:type="dxa"/>
                </w:tcPr>
                <w:p w:rsidR="00774EA1" w:rsidRPr="00774EA1" w:rsidRDefault="00774EA1" w:rsidP="00774E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E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12.5</w:t>
                  </w:r>
                </w:p>
              </w:tc>
            </w:tr>
          </w:tbl>
          <w:p w:rsidR="00774EA1" w:rsidRPr="00774EA1" w:rsidRDefault="00774EA1" w:rsidP="008E2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 электронный адрес размещения сводного отчета, включающего сводку предложений по результатам обсуждения концепции правового регулирования, сводную информацию о поступивших предложениях по итогам проведения публичного обсуждения проекта нормативного правового акта и сводного отчета:</w:t>
            </w:r>
          </w:p>
        </w:tc>
      </w:tr>
      <w:tr w:rsidR="00774EA1" w:rsidRPr="00774EA1" w:rsidTr="00774EA1">
        <w:trPr>
          <w:trHeight w:val="299"/>
        </w:trPr>
        <w:tc>
          <w:tcPr>
            <w:tcW w:w="5000" w:type="pct"/>
            <w:gridSpan w:val="21"/>
          </w:tcPr>
          <w:p w:rsidR="00774EA1" w:rsidRPr="00774EA1" w:rsidRDefault="008E2C48" w:rsidP="0077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http://вольск</w:t>
            </w:r>
            <w:proofErr w:type="gramStart"/>
            <w:r w:rsidRPr="008E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E2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ф/regulatory/otsenka/svodnye-otchyety/</w:t>
            </w:r>
          </w:p>
        </w:tc>
      </w:tr>
    </w:tbl>
    <w:p w:rsidR="00520095" w:rsidRDefault="00520095" w:rsidP="005200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20095" w:rsidRDefault="00520095" w:rsidP="005200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управления </w:t>
      </w:r>
    </w:p>
    <w:p w:rsidR="00520095" w:rsidRDefault="00520095" w:rsidP="005200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экономики, промышленности и </w:t>
      </w:r>
    </w:p>
    <w:p w:rsidR="00774EA1" w:rsidRPr="00520095" w:rsidRDefault="00520095" w:rsidP="005200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инвестиционной деятельности                             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Зеленова</w:t>
      </w:r>
      <w:proofErr w:type="spellEnd"/>
    </w:p>
    <w:sectPr w:rsidR="00774EA1" w:rsidRPr="00520095" w:rsidSect="008E2C48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D87"/>
    <w:multiLevelType w:val="multilevel"/>
    <w:tmpl w:val="AFA8640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687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D47913"/>
    <w:multiLevelType w:val="multilevel"/>
    <w:tmpl w:val="22DEF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757710"/>
    <w:multiLevelType w:val="multilevel"/>
    <w:tmpl w:val="D6E22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823870"/>
    <w:multiLevelType w:val="multilevel"/>
    <w:tmpl w:val="9E94044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21B"/>
    <w:rsid w:val="000164D9"/>
    <w:rsid w:val="00025B66"/>
    <w:rsid w:val="000874FE"/>
    <w:rsid w:val="000C6F62"/>
    <w:rsid w:val="001C5521"/>
    <w:rsid w:val="0020396D"/>
    <w:rsid w:val="002160B8"/>
    <w:rsid w:val="0028552A"/>
    <w:rsid w:val="002F39E1"/>
    <w:rsid w:val="00332098"/>
    <w:rsid w:val="0034275F"/>
    <w:rsid w:val="00374216"/>
    <w:rsid w:val="003934F3"/>
    <w:rsid w:val="00443D42"/>
    <w:rsid w:val="00477AA8"/>
    <w:rsid w:val="00520095"/>
    <w:rsid w:val="0057256F"/>
    <w:rsid w:val="00663C45"/>
    <w:rsid w:val="00774EA1"/>
    <w:rsid w:val="007B521B"/>
    <w:rsid w:val="007B61DB"/>
    <w:rsid w:val="008B0587"/>
    <w:rsid w:val="008B69DA"/>
    <w:rsid w:val="008E2C48"/>
    <w:rsid w:val="009253E7"/>
    <w:rsid w:val="0094431E"/>
    <w:rsid w:val="00B95E54"/>
    <w:rsid w:val="00BE7405"/>
    <w:rsid w:val="00C10903"/>
    <w:rsid w:val="00EA2FFD"/>
    <w:rsid w:val="00EA4A11"/>
    <w:rsid w:val="00EC0E49"/>
    <w:rsid w:val="00F076A3"/>
    <w:rsid w:val="00F1646C"/>
    <w:rsid w:val="00F46E1C"/>
    <w:rsid w:val="00F9680E"/>
    <w:rsid w:val="00FC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10</cp:revision>
  <cp:lastPrinted>2024-12-24T04:08:00Z</cp:lastPrinted>
  <dcterms:created xsi:type="dcterms:W3CDTF">2023-02-07T11:04:00Z</dcterms:created>
  <dcterms:modified xsi:type="dcterms:W3CDTF">2024-12-24T04:08:00Z</dcterms:modified>
</cp:coreProperties>
</file>