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FD3" w:rsidRDefault="00003FD3" w:rsidP="00D77A70">
      <w:pPr>
        <w:pStyle w:val="a3"/>
        <w:jc w:val="left"/>
        <w:rPr>
          <w:b/>
          <w:color w:val="000000"/>
          <w:szCs w:val="24"/>
        </w:rPr>
      </w:pPr>
    </w:p>
    <w:p w:rsidR="00594C27" w:rsidRPr="00900298" w:rsidRDefault="00A17363" w:rsidP="00D77A70">
      <w:pPr>
        <w:pStyle w:val="a3"/>
        <w:rPr>
          <w:b/>
          <w:color w:val="000000"/>
          <w:szCs w:val="24"/>
        </w:rPr>
      </w:pPr>
      <w:r w:rsidRPr="00900298">
        <w:rPr>
          <w:b/>
          <w:color w:val="000000"/>
          <w:szCs w:val="24"/>
        </w:rPr>
        <w:t>Извещение о проведении</w:t>
      </w:r>
      <w:r w:rsidR="00993B9C" w:rsidRPr="00900298">
        <w:rPr>
          <w:b/>
          <w:color w:val="000000"/>
          <w:szCs w:val="24"/>
        </w:rPr>
        <w:t xml:space="preserve"> </w:t>
      </w:r>
      <w:r w:rsidR="007555EA">
        <w:rPr>
          <w:b/>
          <w:color w:val="000000"/>
          <w:szCs w:val="24"/>
        </w:rPr>
        <w:t xml:space="preserve">электронного </w:t>
      </w:r>
      <w:r w:rsidR="00993B9C" w:rsidRPr="00900298">
        <w:rPr>
          <w:b/>
          <w:color w:val="000000"/>
          <w:szCs w:val="24"/>
        </w:rPr>
        <w:t>аукциона</w:t>
      </w:r>
    </w:p>
    <w:p w:rsidR="00664B61" w:rsidRPr="00900298" w:rsidRDefault="003E46C1" w:rsidP="00D77A70">
      <w:pPr>
        <w:pStyle w:val="a3"/>
        <w:rPr>
          <w:b/>
          <w:color w:val="000000"/>
          <w:szCs w:val="24"/>
        </w:rPr>
      </w:pPr>
      <w:r>
        <w:rPr>
          <w:b/>
          <w:color w:val="000000"/>
          <w:szCs w:val="24"/>
        </w:rPr>
        <w:t>по продаже земельных участков</w:t>
      </w:r>
      <w:r w:rsidR="00DB211C" w:rsidRPr="00F37628">
        <w:rPr>
          <w:b/>
          <w:color w:val="000000"/>
          <w:szCs w:val="24"/>
        </w:rPr>
        <w:t xml:space="preserve">, </w:t>
      </w:r>
      <w:r>
        <w:rPr>
          <w:b/>
          <w:color w:val="000000"/>
          <w:szCs w:val="24"/>
        </w:rPr>
        <w:t>образованных</w:t>
      </w:r>
      <w:r w:rsidR="007E2BFD">
        <w:rPr>
          <w:b/>
          <w:color w:val="000000"/>
          <w:szCs w:val="24"/>
        </w:rPr>
        <w:t xml:space="preserve"> </w:t>
      </w:r>
      <w:r w:rsidR="00EE54FF" w:rsidRPr="00F37628">
        <w:rPr>
          <w:b/>
          <w:color w:val="000000"/>
          <w:szCs w:val="24"/>
        </w:rPr>
        <w:t>из земель</w:t>
      </w:r>
      <w:r w:rsidR="00DB211C" w:rsidRPr="00F37628">
        <w:rPr>
          <w:b/>
          <w:color w:val="000000"/>
          <w:szCs w:val="24"/>
        </w:rPr>
        <w:t xml:space="preserve"> государственн</w:t>
      </w:r>
      <w:r w:rsidR="00EE54FF" w:rsidRPr="00F37628">
        <w:rPr>
          <w:b/>
          <w:color w:val="000000"/>
          <w:szCs w:val="24"/>
        </w:rPr>
        <w:t>ая</w:t>
      </w:r>
      <w:r w:rsidR="00DB211C" w:rsidRPr="00F37628">
        <w:rPr>
          <w:b/>
          <w:color w:val="000000"/>
          <w:szCs w:val="24"/>
        </w:rPr>
        <w:t xml:space="preserve"> собственност</w:t>
      </w:r>
      <w:r w:rsidR="00EE54FF" w:rsidRPr="00F37628">
        <w:rPr>
          <w:b/>
          <w:color w:val="000000"/>
          <w:szCs w:val="24"/>
        </w:rPr>
        <w:t>ь на которые не ра</w:t>
      </w:r>
      <w:r w:rsidR="00DB211C" w:rsidRPr="00F37628">
        <w:rPr>
          <w:b/>
          <w:color w:val="000000"/>
          <w:szCs w:val="24"/>
        </w:rPr>
        <w:t>зграниче</w:t>
      </w:r>
      <w:r w:rsidR="00EE54FF" w:rsidRPr="00F37628">
        <w:rPr>
          <w:b/>
          <w:color w:val="000000"/>
          <w:szCs w:val="24"/>
        </w:rPr>
        <w:t>на</w:t>
      </w:r>
    </w:p>
    <w:p w:rsidR="00495BD7" w:rsidRPr="00725893" w:rsidRDefault="00495BD7" w:rsidP="00D77A70">
      <w:pPr>
        <w:pStyle w:val="a3"/>
        <w:jc w:val="both"/>
        <w:rPr>
          <w:b/>
          <w:color w:val="000000"/>
          <w:sz w:val="22"/>
          <w:szCs w:val="22"/>
        </w:rPr>
      </w:pPr>
    </w:p>
    <w:p w:rsidR="001669B0" w:rsidRPr="00EE1F31" w:rsidRDefault="005D6EBB" w:rsidP="00EE1F31">
      <w:pPr>
        <w:pStyle w:val="af5"/>
        <w:jc w:val="both"/>
        <w:rPr>
          <w:rFonts w:ascii="Times New Roman" w:hAnsi="Times New Roman"/>
          <w:sz w:val="24"/>
          <w:szCs w:val="24"/>
        </w:rPr>
      </w:pPr>
      <w:r w:rsidRPr="00EE1F31">
        <w:rPr>
          <w:rFonts w:ascii="Times New Roman" w:hAnsi="Times New Roman"/>
          <w:b/>
          <w:sz w:val="24"/>
          <w:szCs w:val="24"/>
        </w:rPr>
        <w:t>Комитет по управлению муниципальным имуществом и природными ресурсами админис</w:t>
      </w:r>
      <w:r w:rsidR="00725893" w:rsidRPr="00EE1F31">
        <w:rPr>
          <w:rFonts w:ascii="Times New Roman" w:hAnsi="Times New Roman"/>
          <w:b/>
          <w:sz w:val="24"/>
          <w:szCs w:val="24"/>
        </w:rPr>
        <w:t>трации Вольского муниципального</w:t>
      </w:r>
      <w:r w:rsidRPr="00EE1F31">
        <w:rPr>
          <w:rFonts w:ascii="Times New Roman" w:hAnsi="Times New Roman"/>
          <w:b/>
          <w:sz w:val="24"/>
          <w:szCs w:val="24"/>
        </w:rPr>
        <w:t xml:space="preserve"> района </w:t>
      </w:r>
      <w:r w:rsidR="002D3061" w:rsidRPr="00EE1F31">
        <w:rPr>
          <w:rFonts w:ascii="Times New Roman" w:hAnsi="Times New Roman"/>
          <w:b/>
          <w:sz w:val="24"/>
          <w:szCs w:val="24"/>
        </w:rPr>
        <w:t>в соответствии с требованиями:</w:t>
      </w:r>
      <w:r w:rsidR="002D3061" w:rsidRPr="00EE1F31">
        <w:rPr>
          <w:rFonts w:ascii="Times New Roman" w:hAnsi="Times New Roman"/>
          <w:b/>
        </w:rPr>
        <w:t xml:space="preserve"> </w:t>
      </w:r>
      <w:r w:rsidR="001F14EC" w:rsidRPr="00EE1F31">
        <w:rPr>
          <w:rFonts w:ascii="Times New Roman" w:hAnsi="Times New Roman"/>
          <w:b/>
          <w:sz w:val="24"/>
          <w:szCs w:val="24"/>
        </w:rPr>
        <w:t>Гражданск</w:t>
      </w:r>
      <w:r w:rsidR="002D3061" w:rsidRPr="00EE1F31">
        <w:rPr>
          <w:rFonts w:ascii="Times New Roman" w:hAnsi="Times New Roman"/>
          <w:b/>
          <w:sz w:val="24"/>
          <w:szCs w:val="24"/>
        </w:rPr>
        <w:t>ого</w:t>
      </w:r>
      <w:r w:rsidR="001F14EC" w:rsidRPr="00EE1F31">
        <w:rPr>
          <w:rFonts w:ascii="Times New Roman" w:hAnsi="Times New Roman"/>
          <w:b/>
          <w:sz w:val="24"/>
          <w:szCs w:val="24"/>
        </w:rPr>
        <w:t xml:space="preserve"> кодекс</w:t>
      </w:r>
      <w:r w:rsidR="002D3061" w:rsidRPr="00EE1F31">
        <w:rPr>
          <w:rFonts w:ascii="Times New Roman" w:hAnsi="Times New Roman"/>
          <w:b/>
          <w:sz w:val="24"/>
          <w:szCs w:val="24"/>
        </w:rPr>
        <w:t>а</w:t>
      </w:r>
      <w:r w:rsidR="001F14EC" w:rsidRPr="00EE1F31">
        <w:rPr>
          <w:rFonts w:ascii="Times New Roman" w:hAnsi="Times New Roman"/>
          <w:b/>
          <w:sz w:val="24"/>
          <w:szCs w:val="24"/>
        </w:rPr>
        <w:t xml:space="preserve"> Российской Федерации</w:t>
      </w:r>
      <w:r w:rsidR="008E1342" w:rsidRPr="00EE1F31">
        <w:rPr>
          <w:rFonts w:ascii="Times New Roman" w:hAnsi="Times New Roman"/>
          <w:b/>
          <w:sz w:val="24"/>
          <w:szCs w:val="24"/>
        </w:rPr>
        <w:t xml:space="preserve">; </w:t>
      </w:r>
      <w:r w:rsidR="0033655A" w:rsidRPr="0007120D">
        <w:rPr>
          <w:rFonts w:ascii="Times New Roman" w:hAnsi="Times New Roman"/>
          <w:b/>
          <w:sz w:val="24"/>
          <w:szCs w:val="24"/>
        </w:rPr>
        <w:t xml:space="preserve">Налогового кодекса Российской Федерации; </w:t>
      </w:r>
      <w:r w:rsidR="002C06EB" w:rsidRPr="0007120D">
        <w:rPr>
          <w:rFonts w:ascii="Times New Roman" w:hAnsi="Times New Roman"/>
          <w:b/>
          <w:sz w:val="24"/>
          <w:szCs w:val="24"/>
        </w:rPr>
        <w:t>Земельн</w:t>
      </w:r>
      <w:r w:rsidR="002D3061" w:rsidRPr="0007120D">
        <w:rPr>
          <w:rFonts w:ascii="Times New Roman" w:hAnsi="Times New Roman"/>
          <w:b/>
          <w:sz w:val="24"/>
          <w:szCs w:val="24"/>
        </w:rPr>
        <w:t>ого</w:t>
      </w:r>
      <w:r w:rsidR="002C06EB" w:rsidRPr="00EE1F31">
        <w:rPr>
          <w:rFonts w:ascii="Times New Roman" w:hAnsi="Times New Roman"/>
          <w:b/>
          <w:sz w:val="24"/>
          <w:szCs w:val="24"/>
        </w:rPr>
        <w:t xml:space="preserve"> кодекс</w:t>
      </w:r>
      <w:r w:rsidR="002D3061" w:rsidRPr="00EE1F31">
        <w:rPr>
          <w:rFonts w:ascii="Times New Roman" w:hAnsi="Times New Roman"/>
          <w:b/>
          <w:sz w:val="24"/>
          <w:szCs w:val="24"/>
        </w:rPr>
        <w:t>а</w:t>
      </w:r>
      <w:r w:rsidR="002C06EB" w:rsidRPr="00EE1F31">
        <w:rPr>
          <w:rFonts w:ascii="Times New Roman" w:hAnsi="Times New Roman"/>
          <w:b/>
          <w:sz w:val="24"/>
          <w:szCs w:val="24"/>
        </w:rPr>
        <w:t xml:space="preserve"> Российской Фед</w:t>
      </w:r>
      <w:r w:rsidR="00B65B98" w:rsidRPr="00EE1F31">
        <w:rPr>
          <w:rFonts w:ascii="Times New Roman" w:hAnsi="Times New Roman"/>
          <w:b/>
          <w:sz w:val="24"/>
          <w:szCs w:val="24"/>
        </w:rPr>
        <w:t>ерации</w:t>
      </w:r>
      <w:r w:rsidR="008E1342" w:rsidRPr="00EE1F31">
        <w:rPr>
          <w:rFonts w:ascii="Times New Roman" w:hAnsi="Times New Roman"/>
          <w:b/>
          <w:sz w:val="24"/>
          <w:szCs w:val="24"/>
        </w:rPr>
        <w:t>;</w:t>
      </w:r>
      <w:r w:rsidR="00725893" w:rsidRPr="00EE1F31">
        <w:rPr>
          <w:rFonts w:ascii="Times New Roman" w:hAnsi="Times New Roman"/>
          <w:b/>
          <w:sz w:val="24"/>
          <w:szCs w:val="24"/>
        </w:rPr>
        <w:t xml:space="preserve"> Федеральн</w:t>
      </w:r>
      <w:r w:rsidR="002D3061" w:rsidRPr="00EE1F31">
        <w:rPr>
          <w:rFonts w:ascii="Times New Roman" w:hAnsi="Times New Roman"/>
          <w:b/>
          <w:sz w:val="24"/>
          <w:szCs w:val="24"/>
        </w:rPr>
        <w:t>ого</w:t>
      </w:r>
      <w:r w:rsidR="002C06EB" w:rsidRPr="00EE1F31">
        <w:rPr>
          <w:rFonts w:ascii="Times New Roman" w:hAnsi="Times New Roman"/>
          <w:b/>
          <w:sz w:val="24"/>
          <w:szCs w:val="24"/>
        </w:rPr>
        <w:t xml:space="preserve"> закон</w:t>
      </w:r>
      <w:r w:rsidR="002D3061" w:rsidRPr="00EE1F31">
        <w:rPr>
          <w:rFonts w:ascii="Times New Roman" w:hAnsi="Times New Roman"/>
          <w:b/>
          <w:sz w:val="24"/>
          <w:szCs w:val="24"/>
        </w:rPr>
        <w:t>а</w:t>
      </w:r>
      <w:r w:rsidR="002C06EB" w:rsidRPr="00EE1F31">
        <w:rPr>
          <w:rFonts w:ascii="Times New Roman" w:hAnsi="Times New Roman"/>
          <w:b/>
          <w:sz w:val="24"/>
          <w:szCs w:val="24"/>
        </w:rPr>
        <w:t xml:space="preserve"> от 25 октября 2001 года № 137-ФЗ “О введение в действие Земельного к</w:t>
      </w:r>
      <w:r w:rsidR="0080124C" w:rsidRPr="00EE1F31">
        <w:rPr>
          <w:rFonts w:ascii="Times New Roman" w:hAnsi="Times New Roman"/>
          <w:b/>
          <w:sz w:val="24"/>
          <w:szCs w:val="24"/>
        </w:rPr>
        <w:t>одекса Российской Федерации”</w:t>
      </w:r>
      <w:r w:rsidR="008E1342" w:rsidRPr="00EE1F31">
        <w:rPr>
          <w:rFonts w:ascii="Times New Roman" w:hAnsi="Times New Roman"/>
          <w:b/>
          <w:sz w:val="24"/>
          <w:szCs w:val="24"/>
        </w:rPr>
        <w:t>;</w:t>
      </w:r>
      <w:r w:rsidR="003E19B1" w:rsidRPr="00EE1F31">
        <w:rPr>
          <w:rFonts w:ascii="Times New Roman" w:hAnsi="Times New Roman"/>
          <w:b/>
          <w:sz w:val="24"/>
          <w:szCs w:val="24"/>
        </w:rPr>
        <w:t xml:space="preserve"> </w:t>
      </w:r>
      <w:r w:rsidR="008E1342" w:rsidRPr="00EE1F31">
        <w:rPr>
          <w:rFonts w:ascii="Times New Roman" w:hAnsi="Times New Roman"/>
          <w:b/>
          <w:sz w:val="24"/>
          <w:szCs w:val="24"/>
        </w:rPr>
        <w:t>Федеральн</w:t>
      </w:r>
      <w:r w:rsidR="002D3061" w:rsidRPr="00EE1F31">
        <w:rPr>
          <w:rFonts w:ascii="Times New Roman" w:hAnsi="Times New Roman"/>
          <w:b/>
          <w:sz w:val="24"/>
          <w:szCs w:val="24"/>
        </w:rPr>
        <w:t>ого</w:t>
      </w:r>
      <w:r w:rsidR="008E1342" w:rsidRPr="00EE1F31">
        <w:rPr>
          <w:rFonts w:ascii="Times New Roman" w:hAnsi="Times New Roman"/>
          <w:b/>
          <w:sz w:val="24"/>
          <w:szCs w:val="24"/>
        </w:rPr>
        <w:t xml:space="preserve"> закон</w:t>
      </w:r>
      <w:r w:rsidR="002D3061" w:rsidRPr="00EE1F31">
        <w:rPr>
          <w:rFonts w:ascii="Times New Roman" w:hAnsi="Times New Roman"/>
          <w:b/>
          <w:sz w:val="24"/>
          <w:szCs w:val="24"/>
        </w:rPr>
        <w:t>а</w:t>
      </w:r>
      <w:r w:rsidR="008E1342" w:rsidRPr="00EE1F31">
        <w:rPr>
          <w:rFonts w:ascii="Times New Roman" w:hAnsi="Times New Roman"/>
          <w:b/>
          <w:sz w:val="24"/>
          <w:szCs w:val="24"/>
        </w:rPr>
        <w:t xml:space="preserve"> от 26.07.2006 № 135-ФЗ «О защите конкуренции»; </w:t>
      </w:r>
      <w:r w:rsidR="00EE1F31" w:rsidRPr="00365953">
        <w:rPr>
          <w:rFonts w:ascii="Times New Roman" w:hAnsi="Times New Roman"/>
          <w:b/>
          <w:sz w:val="24"/>
          <w:szCs w:val="24"/>
        </w:rPr>
        <w:t>Правил землепользования и застройки муниципального образования город Вольск Вольского муниципального района Саратовской области, утвержденных Решением Совета  муниципального образования город Вольск Вольского муниципального района Саратовской обла</w:t>
      </w:r>
      <w:r w:rsidR="003E46C1" w:rsidRPr="00365953">
        <w:rPr>
          <w:rFonts w:ascii="Times New Roman" w:hAnsi="Times New Roman"/>
          <w:b/>
          <w:sz w:val="24"/>
          <w:szCs w:val="24"/>
        </w:rPr>
        <w:t>сти №37/4-131 от 08.10.2021г.,</w:t>
      </w:r>
      <w:r w:rsidR="00EE1F31" w:rsidRPr="00365953">
        <w:rPr>
          <w:rFonts w:ascii="Times New Roman" w:hAnsi="Times New Roman"/>
          <w:b/>
          <w:sz w:val="24"/>
          <w:szCs w:val="24"/>
        </w:rPr>
        <w:t xml:space="preserve"> </w:t>
      </w:r>
      <w:r w:rsidR="003E19B1" w:rsidRPr="00365953">
        <w:rPr>
          <w:rFonts w:ascii="Times New Roman" w:hAnsi="Times New Roman"/>
          <w:b/>
          <w:sz w:val="24"/>
          <w:szCs w:val="24"/>
        </w:rPr>
        <w:t>на основании ст. 29</w:t>
      </w:r>
      <w:r w:rsidR="002C06EB" w:rsidRPr="00365953">
        <w:rPr>
          <w:rFonts w:ascii="Times New Roman" w:hAnsi="Times New Roman"/>
          <w:b/>
          <w:sz w:val="24"/>
          <w:szCs w:val="24"/>
        </w:rPr>
        <w:t xml:space="preserve"> Устава Вольского муниципального района</w:t>
      </w:r>
      <w:r w:rsidR="00725596" w:rsidRPr="00365953">
        <w:rPr>
          <w:rFonts w:ascii="Times New Roman" w:hAnsi="Times New Roman"/>
          <w:b/>
          <w:sz w:val="24"/>
          <w:szCs w:val="24"/>
        </w:rPr>
        <w:t>,</w:t>
      </w:r>
      <w:r w:rsidRPr="00365953">
        <w:rPr>
          <w:rFonts w:ascii="Times New Roman" w:hAnsi="Times New Roman"/>
          <w:b/>
          <w:sz w:val="24"/>
          <w:szCs w:val="24"/>
        </w:rPr>
        <w:t xml:space="preserve"> </w:t>
      </w:r>
      <w:r w:rsidR="0080124C" w:rsidRPr="00365953">
        <w:rPr>
          <w:rFonts w:ascii="Times New Roman" w:hAnsi="Times New Roman"/>
          <w:b/>
          <w:sz w:val="24"/>
          <w:szCs w:val="24"/>
        </w:rPr>
        <w:t xml:space="preserve">на основании </w:t>
      </w:r>
      <w:r w:rsidR="00EE1F31" w:rsidRPr="00365953">
        <w:rPr>
          <w:rFonts w:ascii="Times New Roman" w:hAnsi="Times New Roman"/>
          <w:b/>
          <w:sz w:val="24"/>
          <w:szCs w:val="24"/>
        </w:rPr>
        <w:t xml:space="preserve">Постановления администрации Вольского муниципального района Саратовской области </w:t>
      </w:r>
      <w:r w:rsidR="001C6916" w:rsidRPr="00365953">
        <w:rPr>
          <w:rFonts w:ascii="Times New Roman" w:hAnsi="Times New Roman"/>
          <w:b/>
          <w:sz w:val="24"/>
          <w:szCs w:val="24"/>
        </w:rPr>
        <w:t xml:space="preserve">от </w:t>
      </w:r>
      <w:r w:rsidR="0007120D">
        <w:rPr>
          <w:rFonts w:ascii="Times New Roman" w:hAnsi="Times New Roman"/>
          <w:b/>
          <w:sz w:val="24"/>
          <w:szCs w:val="24"/>
        </w:rPr>
        <w:t>16.04</w:t>
      </w:r>
      <w:r w:rsidR="001C6916" w:rsidRPr="00365953">
        <w:rPr>
          <w:rFonts w:ascii="Times New Roman" w:hAnsi="Times New Roman"/>
          <w:b/>
          <w:sz w:val="24"/>
          <w:szCs w:val="24"/>
        </w:rPr>
        <w:t>.2024г. №</w:t>
      </w:r>
      <w:r w:rsidR="0007120D">
        <w:rPr>
          <w:rFonts w:ascii="Times New Roman" w:hAnsi="Times New Roman"/>
          <w:b/>
          <w:sz w:val="24"/>
          <w:szCs w:val="24"/>
        </w:rPr>
        <w:t>655</w:t>
      </w:r>
      <w:r w:rsidR="00EE1F31" w:rsidRPr="00365953">
        <w:rPr>
          <w:rFonts w:ascii="Times New Roman" w:hAnsi="Times New Roman"/>
          <w:b/>
          <w:sz w:val="24"/>
          <w:szCs w:val="24"/>
        </w:rPr>
        <w:t xml:space="preserve"> «О проведении электронного аукциона по</w:t>
      </w:r>
      <w:r w:rsidR="0007120D">
        <w:rPr>
          <w:rFonts w:ascii="Times New Roman" w:hAnsi="Times New Roman"/>
          <w:b/>
          <w:sz w:val="24"/>
          <w:szCs w:val="24"/>
        </w:rPr>
        <w:t xml:space="preserve"> продаже земельных участков</w:t>
      </w:r>
      <w:r w:rsidR="00EE1F31" w:rsidRPr="00EE1F31">
        <w:rPr>
          <w:rFonts w:ascii="Times New Roman" w:hAnsi="Times New Roman"/>
          <w:b/>
          <w:sz w:val="24"/>
          <w:szCs w:val="24"/>
        </w:rPr>
        <w:t xml:space="preserve">», </w:t>
      </w:r>
      <w:r w:rsidR="009A5586" w:rsidRPr="00EE1F31">
        <w:rPr>
          <w:rFonts w:ascii="Times New Roman" w:hAnsi="Times New Roman"/>
          <w:b/>
          <w:sz w:val="24"/>
          <w:szCs w:val="24"/>
        </w:rPr>
        <w:t>Постановления Правительства РФ от 17.06.2021г. №920 «О внесении изменений в постановление Правительства Российской  Федерации от 19.11.2020г. №1876»,</w:t>
      </w:r>
      <w:r w:rsidR="009A5586" w:rsidRPr="00EE1F31">
        <w:rPr>
          <w:rFonts w:ascii="Times New Roman" w:hAnsi="Times New Roman"/>
          <w:sz w:val="24"/>
          <w:szCs w:val="24"/>
        </w:rPr>
        <w:t xml:space="preserve"> </w:t>
      </w:r>
      <w:r w:rsidR="00ED6F83" w:rsidRPr="00EE1F31">
        <w:rPr>
          <w:rFonts w:ascii="Times New Roman" w:hAnsi="Times New Roman"/>
          <w:b/>
          <w:sz w:val="24"/>
          <w:szCs w:val="24"/>
        </w:rPr>
        <w:t>Распоряжения К</w:t>
      </w:r>
      <w:r w:rsidR="001D4142" w:rsidRPr="00EE1F31">
        <w:rPr>
          <w:rFonts w:ascii="Times New Roman" w:hAnsi="Times New Roman"/>
          <w:b/>
          <w:sz w:val="24"/>
          <w:szCs w:val="24"/>
        </w:rPr>
        <w:t xml:space="preserve">омитета по управлению муниципальным имуществом и природными ресурсами администрации Вольского муниципального </w:t>
      </w:r>
      <w:r w:rsidR="001D4142" w:rsidRPr="001C6916">
        <w:rPr>
          <w:rFonts w:ascii="Times New Roman" w:hAnsi="Times New Roman"/>
          <w:b/>
          <w:sz w:val="24"/>
          <w:szCs w:val="24"/>
        </w:rPr>
        <w:t>района</w:t>
      </w:r>
      <w:r w:rsidR="000B545A" w:rsidRPr="001C6916">
        <w:rPr>
          <w:rFonts w:ascii="Times New Roman" w:hAnsi="Times New Roman"/>
          <w:b/>
          <w:sz w:val="24"/>
          <w:szCs w:val="24"/>
        </w:rPr>
        <w:t xml:space="preserve"> </w:t>
      </w:r>
      <w:r w:rsidR="006169A6" w:rsidRPr="001C6916">
        <w:rPr>
          <w:rFonts w:ascii="Times New Roman" w:hAnsi="Times New Roman"/>
          <w:b/>
          <w:sz w:val="24"/>
          <w:szCs w:val="24"/>
        </w:rPr>
        <w:t>от</w:t>
      </w:r>
      <w:r w:rsidR="001C6916" w:rsidRPr="001C6916">
        <w:rPr>
          <w:rFonts w:ascii="Times New Roman" w:hAnsi="Times New Roman"/>
          <w:b/>
          <w:sz w:val="24"/>
          <w:szCs w:val="24"/>
        </w:rPr>
        <w:t xml:space="preserve"> </w:t>
      </w:r>
      <w:r w:rsidR="003E46C1">
        <w:rPr>
          <w:rFonts w:ascii="Times New Roman" w:hAnsi="Times New Roman"/>
          <w:b/>
          <w:sz w:val="24"/>
          <w:szCs w:val="24"/>
        </w:rPr>
        <w:t>17.04</w:t>
      </w:r>
      <w:r w:rsidR="00FD135A" w:rsidRPr="001C6916">
        <w:rPr>
          <w:rFonts w:ascii="Times New Roman" w:hAnsi="Times New Roman"/>
          <w:b/>
          <w:sz w:val="24"/>
          <w:szCs w:val="24"/>
        </w:rPr>
        <w:t>.</w:t>
      </w:r>
      <w:r w:rsidR="001C6916" w:rsidRPr="001C6916">
        <w:rPr>
          <w:rFonts w:ascii="Times New Roman" w:hAnsi="Times New Roman"/>
          <w:b/>
          <w:sz w:val="24"/>
          <w:szCs w:val="24"/>
        </w:rPr>
        <w:t>2024</w:t>
      </w:r>
      <w:r w:rsidR="003742C8" w:rsidRPr="001C6916">
        <w:rPr>
          <w:rFonts w:ascii="Times New Roman" w:hAnsi="Times New Roman"/>
          <w:b/>
          <w:sz w:val="24"/>
          <w:szCs w:val="24"/>
        </w:rPr>
        <w:t>г.</w:t>
      </w:r>
      <w:r w:rsidR="00E36599" w:rsidRPr="001C6916">
        <w:rPr>
          <w:rFonts w:ascii="Times New Roman" w:hAnsi="Times New Roman"/>
          <w:b/>
          <w:sz w:val="24"/>
          <w:szCs w:val="24"/>
        </w:rPr>
        <w:t xml:space="preserve"> №</w:t>
      </w:r>
      <w:r w:rsidR="003E46C1">
        <w:rPr>
          <w:rFonts w:ascii="Times New Roman" w:hAnsi="Times New Roman"/>
          <w:b/>
          <w:sz w:val="24"/>
          <w:szCs w:val="24"/>
        </w:rPr>
        <w:t>65</w:t>
      </w:r>
      <w:r w:rsidR="00D03DB1" w:rsidRPr="001C6916">
        <w:rPr>
          <w:rFonts w:ascii="Times New Roman" w:hAnsi="Times New Roman"/>
          <w:b/>
          <w:sz w:val="24"/>
          <w:szCs w:val="24"/>
        </w:rPr>
        <w:t xml:space="preserve"> </w:t>
      </w:r>
      <w:r w:rsidR="002375C1" w:rsidRPr="001C6916">
        <w:rPr>
          <w:rFonts w:ascii="Times New Roman" w:hAnsi="Times New Roman"/>
          <w:b/>
          <w:sz w:val="24"/>
          <w:szCs w:val="24"/>
        </w:rPr>
        <w:t>«</w:t>
      </w:r>
      <w:r w:rsidR="00296798" w:rsidRPr="001C6916">
        <w:rPr>
          <w:rFonts w:ascii="Times New Roman" w:hAnsi="Times New Roman"/>
          <w:b/>
          <w:sz w:val="24"/>
          <w:szCs w:val="24"/>
        </w:rPr>
        <w:t xml:space="preserve">О проведении </w:t>
      </w:r>
      <w:r w:rsidR="00E36599" w:rsidRPr="001C6916">
        <w:rPr>
          <w:rFonts w:ascii="Times New Roman" w:hAnsi="Times New Roman"/>
          <w:b/>
          <w:sz w:val="24"/>
          <w:szCs w:val="24"/>
        </w:rPr>
        <w:t xml:space="preserve">электронного </w:t>
      </w:r>
      <w:r w:rsidR="00296798" w:rsidRPr="001C6916">
        <w:rPr>
          <w:rFonts w:ascii="Times New Roman" w:hAnsi="Times New Roman"/>
          <w:b/>
          <w:sz w:val="24"/>
          <w:szCs w:val="24"/>
        </w:rPr>
        <w:t xml:space="preserve">аукциона </w:t>
      </w:r>
      <w:r w:rsidR="007E2BFD" w:rsidRPr="001C6916">
        <w:rPr>
          <w:rFonts w:ascii="Times New Roman" w:hAnsi="Times New Roman"/>
          <w:b/>
          <w:sz w:val="24"/>
          <w:szCs w:val="24"/>
        </w:rPr>
        <w:t xml:space="preserve">по продаже </w:t>
      </w:r>
      <w:r w:rsidR="00296798" w:rsidRPr="001C6916">
        <w:rPr>
          <w:rFonts w:ascii="Times New Roman" w:hAnsi="Times New Roman"/>
          <w:b/>
          <w:sz w:val="24"/>
          <w:szCs w:val="24"/>
        </w:rPr>
        <w:t>земельн</w:t>
      </w:r>
      <w:r w:rsidR="003E46C1">
        <w:rPr>
          <w:rFonts w:ascii="Times New Roman" w:hAnsi="Times New Roman"/>
          <w:b/>
          <w:sz w:val="24"/>
          <w:szCs w:val="24"/>
        </w:rPr>
        <w:t>ых участков</w:t>
      </w:r>
      <w:r w:rsidR="00296798" w:rsidRPr="001C6916">
        <w:rPr>
          <w:rFonts w:ascii="Times New Roman" w:hAnsi="Times New Roman"/>
          <w:b/>
          <w:sz w:val="24"/>
          <w:szCs w:val="24"/>
        </w:rPr>
        <w:t>»</w:t>
      </w:r>
      <w:r w:rsidR="000B545A" w:rsidRPr="001C6916">
        <w:rPr>
          <w:rFonts w:ascii="Times New Roman" w:hAnsi="Times New Roman"/>
          <w:b/>
          <w:sz w:val="24"/>
          <w:szCs w:val="24"/>
        </w:rPr>
        <w:t xml:space="preserve">, </w:t>
      </w:r>
      <w:r w:rsidR="00F27C00" w:rsidRPr="001C6916">
        <w:rPr>
          <w:rFonts w:ascii="Times New Roman" w:hAnsi="Times New Roman"/>
          <w:b/>
          <w:sz w:val="24"/>
          <w:szCs w:val="24"/>
        </w:rPr>
        <w:t>Положения о Комитете по управлению муниципальным имуществом</w:t>
      </w:r>
      <w:r w:rsidR="00F27C00" w:rsidRPr="00EE1F31">
        <w:rPr>
          <w:rFonts w:ascii="Times New Roman" w:hAnsi="Times New Roman"/>
          <w:b/>
          <w:sz w:val="24"/>
          <w:szCs w:val="24"/>
        </w:rPr>
        <w:t xml:space="preserve"> и природными ресурсами администрации Вольского муниципального района, утвержденного Решением Вольского муниципального Собрания  Вольского муниципального района Саратовской области от 13.05.2019 г. № 5/42-307</w:t>
      </w:r>
      <w:r w:rsidR="00725596" w:rsidRPr="00EE1F31">
        <w:rPr>
          <w:rFonts w:ascii="Times New Roman" w:hAnsi="Times New Roman"/>
          <w:b/>
          <w:sz w:val="24"/>
          <w:szCs w:val="24"/>
        </w:rPr>
        <w:t xml:space="preserve">, объявляет о проведении </w:t>
      </w:r>
      <w:r w:rsidR="00E855A3" w:rsidRPr="00EE1F31">
        <w:rPr>
          <w:rFonts w:ascii="Times New Roman" w:hAnsi="Times New Roman"/>
          <w:b/>
          <w:sz w:val="24"/>
          <w:szCs w:val="24"/>
        </w:rPr>
        <w:t xml:space="preserve">электронного </w:t>
      </w:r>
      <w:r w:rsidR="00725596" w:rsidRPr="00EE1F31">
        <w:rPr>
          <w:rFonts w:ascii="Times New Roman" w:hAnsi="Times New Roman"/>
          <w:b/>
          <w:sz w:val="24"/>
          <w:szCs w:val="24"/>
        </w:rPr>
        <w:t xml:space="preserve">аукциона </w:t>
      </w:r>
      <w:r w:rsidR="00790E0F" w:rsidRPr="00EE1F31">
        <w:rPr>
          <w:rFonts w:ascii="Times New Roman" w:hAnsi="Times New Roman"/>
          <w:b/>
          <w:sz w:val="24"/>
          <w:szCs w:val="24"/>
        </w:rPr>
        <w:t xml:space="preserve">по продаже </w:t>
      </w:r>
      <w:r w:rsidR="00725596" w:rsidRPr="00EE1F31">
        <w:rPr>
          <w:rFonts w:ascii="Times New Roman" w:hAnsi="Times New Roman"/>
          <w:b/>
          <w:sz w:val="24"/>
          <w:szCs w:val="24"/>
        </w:rPr>
        <w:t xml:space="preserve"> земель</w:t>
      </w:r>
      <w:r w:rsidR="00D42B81" w:rsidRPr="00EE1F31">
        <w:rPr>
          <w:rFonts w:ascii="Times New Roman" w:hAnsi="Times New Roman"/>
          <w:b/>
          <w:sz w:val="24"/>
          <w:szCs w:val="24"/>
        </w:rPr>
        <w:t>н</w:t>
      </w:r>
      <w:r w:rsidR="00302242">
        <w:rPr>
          <w:rFonts w:ascii="Times New Roman" w:hAnsi="Times New Roman"/>
          <w:b/>
          <w:sz w:val="24"/>
          <w:szCs w:val="24"/>
        </w:rPr>
        <w:t xml:space="preserve">ых </w:t>
      </w:r>
      <w:r w:rsidR="00B60C0D" w:rsidRPr="00EE1F31">
        <w:rPr>
          <w:rFonts w:ascii="Times New Roman" w:hAnsi="Times New Roman"/>
          <w:b/>
          <w:sz w:val="24"/>
          <w:szCs w:val="24"/>
        </w:rPr>
        <w:t>участк</w:t>
      </w:r>
      <w:r w:rsidR="00302242">
        <w:rPr>
          <w:rFonts w:ascii="Times New Roman" w:hAnsi="Times New Roman"/>
          <w:b/>
          <w:sz w:val="24"/>
          <w:szCs w:val="24"/>
        </w:rPr>
        <w:t>ов</w:t>
      </w:r>
      <w:r w:rsidR="00D42B81" w:rsidRPr="00EE1F31">
        <w:rPr>
          <w:rFonts w:ascii="Times New Roman" w:hAnsi="Times New Roman"/>
          <w:b/>
          <w:sz w:val="24"/>
          <w:szCs w:val="24"/>
        </w:rPr>
        <w:t xml:space="preserve"> </w:t>
      </w:r>
      <w:r w:rsidR="003E46C1">
        <w:rPr>
          <w:rFonts w:ascii="Times New Roman" w:hAnsi="Times New Roman"/>
          <w:b/>
          <w:sz w:val="24"/>
          <w:szCs w:val="24"/>
          <w:u w:val="single"/>
        </w:rPr>
        <w:t>31.05</w:t>
      </w:r>
      <w:r w:rsidR="008B2CB7">
        <w:rPr>
          <w:rFonts w:ascii="Times New Roman" w:hAnsi="Times New Roman"/>
          <w:b/>
          <w:sz w:val="24"/>
          <w:szCs w:val="24"/>
          <w:u w:val="single"/>
        </w:rPr>
        <w:t>.2024</w:t>
      </w:r>
      <w:r w:rsidR="0011451A" w:rsidRPr="00EE1F31">
        <w:rPr>
          <w:rFonts w:ascii="Times New Roman" w:hAnsi="Times New Roman"/>
          <w:b/>
          <w:sz w:val="24"/>
          <w:szCs w:val="24"/>
          <w:u w:val="single"/>
        </w:rPr>
        <w:t xml:space="preserve"> </w:t>
      </w:r>
      <w:r w:rsidR="00B47759" w:rsidRPr="00EE1F31">
        <w:rPr>
          <w:rFonts w:ascii="Times New Roman" w:hAnsi="Times New Roman"/>
          <w:b/>
          <w:sz w:val="24"/>
          <w:szCs w:val="24"/>
          <w:u w:val="single"/>
        </w:rPr>
        <w:t>года</w:t>
      </w:r>
      <w:r w:rsidR="008F34EE" w:rsidRPr="00EE1F31">
        <w:rPr>
          <w:rFonts w:ascii="Times New Roman" w:hAnsi="Times New Roman"/>
          <w:b/>
          <w:color w:val="000000"/>
          <w:sz w:val="24"/>
          <w:szCs w:val="24"/>
          <w:u w:val="single"/>
        </w:rPr>
        <w:t>:</w:t>
      </w:r>
    </w:p>
    <w:p w:rsidR="00FD5C1E" w:rsidRPr="00005B5E" w:rsidRDefault="00FD5C1E" w:rsidP="00D77A70">
      <w:pPr>
        <w:ind w:firstLine="567"/>
        <w:jc w:val="both"/>
        <w:rPr>
          <w:b/>
          <w:color w:val="000000"/>
          <w:sz w:val="24"/>
          <w:szCs w:val="24"/>
        </w:rPr>
      </w:pPr>
    </w:p>
    <w:tbl>
      <w:tblPr>
        <w:tblW w:w="4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0"/>
        <w:gridCol w:w="3188"/>
        <w:gridCol w:w="1829"/>
        <w:gridCol w:w="3059"/>
      </w:tblGrid>
      <w:tr w:rsidR="00790E0F" w:rsidRPr="00005B5E" w:rsidTr="003E46C1">
        <w:trPr>
          <w:trHeight w:val="1006"/>
          <w:jc w:val="center"/>
        </w:trPr>
        <w:tc>
          <w:tcPr>
            <w:tcW w:w="2125" w:type="pct"/>
            <w:tcBorders>
              <w:top w:val="single" w:sz="4" w:space="0" w:color="auto"/>
              <w:left w:val="single" w:sz="4" w:space="0" w:color="auto"/>
              <w:bottom w:val="single" w:sz="4" w:space="0" w:color="auto"/>
              <w:right w:val="single" w:sz="4" w:space="0" w:color="auto"/>
            </w:tcBorders>
          </w:tcPr>
          <w:p w:rsidR="00790E0F" w:rsidRPr="00005B5E" w:rsidRDefault="00790E0F" w:rsidP="00D77A70">
            <w:pPr>
              <w:pStyle w:val="a7"/>
              <w:spacing w:after="0"/>
              <w:contextualSpacing/>
              <w:jc w:val="center"/>
              <w:rPr>
                <w:color w:val="000000"/>
                <w:sz w:val="24"/>
                <w:szCs w:val="24"/>
              </w:rPr>
            </w:pPr>
          </w:p>
          <w:p w:rsidR="00790E0F" w:rsidRPr="00005B5E" w:rsidRDefault="00790E0F" w:rsidP="00D77A70">
            <w:pPr>
              <w:pStyle w:val="a7"/>
              <w:spacing w:after="0"/>
              <w:contextualSpacing/>
              <w:jc w:val="center"/>
              <w:rPr>
                <w:color w:val="000000"/>
                <w:sz w:val="24"/>
                <w:szCs w:val="24"/>
              </w:rPr>
            </w:pPr>
            <w:r w:rsidRPr="00005B5E">
              <w:rPr>
                <w:color w:val="000000"/>
                <w:sz w:val="24"/>
                <w:szCs w:val="24"/>
              </w:rPr>
              <w:t>Наименование и адрес объекта</w:t>
            </w:r>
          </w:p>
        </w:tc>
        <w:tc>
          <w:tcPr>
            <w:tcW w:w="1135" w:type="pct"/>
            <w:tcBorders>
              <w:top w:val="single" w:sz="4" w:space="0" w:color="auto"/>
              <w:left w:val="single" w:sz="4" w:space="0" w:color="auto"/>
              <w:bottom w:val="single" w:sz="4" w:space="0" w:color="auto"/>
              <w:right w:val="single" w:sz="4" w:space="0" w:color="auto"/>
            </w:tcBorders>
          </w:tcPr>
          <w:p w:rsidR="00790E0F" w:rsidRPr="00005B5E" w:rsidRDefault="00790E0F" w:rsidP="00D77A70">
            <w:pPr>
              <w:pStyle w:val="a7"/>
              <w:spacing w:after="0"/>
              <w:ind w:left="-29"/>
              <w:contextualSpacing/>
              <w:jc w:val="center"/>
              <w:rPr>
                <w:color w:val="000000"/>
                <w:sz w:val="24"/>
                <w:szCs w:val="24"/>
              </w:rPr>
            </w:pPr>
            <w:r w:rsidRPr="00005B5E">
              <w:rPr>
                <w:color w:val="000000"/>
                <w:sz w:val="24"/>
                <w:szCs w:val="24"/>
              </w:rPr>
              <w:t>Начальная цена предмета аукциона</w:t>
            </w:r>
          </w:p>
          <w:p w:rsidR="003E46C1" w:rsidRPr="00005B5E" w:rsidRDefault="00790E0F" w:rsidP="003E46C1">
            <w:pPr>
              <w:pStyle w:val="a7"/>
              <w:spacing w:after="0"/>
              <w:contextualSpacing/>
              <w:jc w:val="center"/>
              <w:rPr>
                <w:color w:val="000000"/>
                <w:sz w:val="24"/>
                <w:szCs w:val="24"/>
              </w:rPr>
            </w:pPr>
            <w:r w:rsidRPr="00005B5E">
              <w:rPr>
                <w:color w:val="000000"/>
                <w:sz w:val="24"/>
                <w:szCs w:val="24"/>
              </w:rPr>
              <w:t>(рублей)</w:t>
            </w:r>
            <w:r w:rsidR="003E46C1">
              <w:rPr>
                <w:color w:val="000000"/>
                <w:sz w:val="24"/>
                <w:szCs w:val="24"/>
              </w:rPr>
              <w:t>, без НДС.</w:t>
            </w:r>
          </w:p>
        </w:tc>
        <w:tc>
          <w:tcPr>
            <w:tcW w:w="651" w:type="pct"/>
            <w:tcBorders>
              <w:top w:val="single" w:sz="4" w:space="0" w:color="auto"/>
              <w:left w:val="single" w:sz="4" w:space="0" w:color="auto"/>
              <w:bottom w:val="single" w:sz="4" w:space="0" w:color="auto"/>
              <w:right w:val="single" w:sz="4" w:space="0" w:color="auto"/>
            </w:tcBorders>
          </w:tcPr>
          <w:p w:rsidR="00790E0F" w:rsidRPr="00005B5E" w:rsidRDefault="00790E0F" w:rsidP="00D77A70">
            <w:pPr>
              <w:pStyle w:val="a7"/>
              <w:spacing w:after="0"/>
              <w:contextualSpacing/>
              <w:jc w:val="center"/>
              <w:rPr>
                <w:color w:val="000000"/>
                <w:sz w:val="24"/>
                <w:szCs w:val="24"/>
              </w:rPr>
            </w:pPr>
            <w:r w:rsidRPr="00005B5E">
              <w:rPr>
                <w:color w:val="000000"/>
                <w:sz w:val="24"/>
                <w:szCs w:val="24"/>
              </w:rPr>
              <w:t>Сумма задатка</w:t>
            </w:r>
          </w:p>
          <w:p w:rsidR="00790E0F" w:rsidRPr="00005B5E" w:rsidRDefault="00790E0F" w:rsidP="00D77A70">
            <w:pPr>
              <w:pStyle w:val="a7"/>
              <w:spacing w:after="0"/>
              <w:contextualSpacing/>
              <w:jc w:val="center"/>
              <w:rPr>
                <w:color w:val="000000"/>
                <w:sz w:val="24"/>
                <w:szCs w:val="24"/>
              </w:rPr>
            </w:pPr>
            <w:r w:rsidRPr="00005B5E">
              <w:rPr>
                <w:color w:val="000000"/>
                <w:sz w:val="24"/>
                <w:szCs w:val="24"/>
              </w:rPr>
              <w:t>20% (рублей)</w:t>
            </w:r>
            <w:r w:rsidR="003E46C1">
              <w:rPr>
                <w:color w:val="000000"/>
                <w:sz w:val="24"/>
                <w:szCs w:val="24"/>
              </w:rPr>
              <w:t>, без НДС.</w:t>
            </w:r>
          </w:p>
        </w:tc>
        <w:tc>
          <w:tcPr>
            <w:tcW w:w="1089" w:type="pct"/>
            <w:tcBorders>
              <w:top w:val="single" w:sz="4" w:space="0" w:color="auto"/>
              <w:left w:val="single" w:sz="4" w:space="0" w:color="auto"/>
              <w:bottom w:val="single" w:sz="4" w:space="0" w:color="auto"/>
              <w:right w:val="single" w:sz="4" w:space="0" w:color="auto"/>
            </w:tcBorders>
          </w:tcPr>
          <w:p w:rsidR="00790E0F" w:rsidRPr="00005B5E" w:rsidRDefault="00790E0F" w:rsidP="00D77A70">
            <w:pPr>
              <w:pStyle w:val="a7"/>
              <w:spacing w:after="0"/>
              <w:contextualSpacing/>
              <w:jc w:val="center"/>
              <w:rPr>
                <w:color w:val="000000"/>
                <w:sz w:val="24"/>
                <w:szCs w:val="24"/>
              </w:rPr>
            </w:pPr>
            <w:r w:rsidRPr="00005B5E">
              <w:rPr>
                <w:color w:val="000000"/>
                <w:sz w:val="24"/>
                <w:szCs w:val="24"/>
              </w:rPr>
              <w:t xml:space="preserve">«Шаг аукциона» </w:t>
            </w:r>
          </w:p>
          <w:p w:rsidR="00790E0F" w:rsidRPr="00005B5E" w:rsidRDefault="00790E0F" w:rsidP="00D77A70">
            <w:pPr>
              <w:pStyle w:val="a7"/>
              <w:spacing w:after="0"/>
              <w:contextualSpacing/>
              <w:jc w:val="center"/>
              <w:rPr>
                <w:color w:val="000000"/>
                <w:sz w:val="24"/>
                <w:szCs w:val="24"/>
              </w:rPr>
            </w:pPr>
            <w:r w:rsidRPr="00005B5E">
              <w:rPr>
                <w:color w:val="000000"/>
                <w:sz w:val="24"/>
                <w:szCs w:val="24"/>
              </w:rPr>
              <w:t>3% (рублей)</w:t>
            </w:r>
            <w:r w:rsidR="003E46C1">
              <w:rPr>
                <w:color w:val="000000"/>
                <w:sz w:val="24"/>
                <w:szCs w:val="24"/>
              </w:rPr>
              <w:t>, без НДС.</w:t>
            </w:r>
          </w:p>
        </w:tc>
      </w:tr>
      <w:tr w:rsidR="00356D5C" w:rsidRPr="001A75BC" w:rsidTr="008B2CB7">
        <w:trPr>
          <w:trHeight w:val="703"/>
          <w:jc w:val="center"/>
        </w:trPr>
        <w:tc>
          <w:tcPr>
            <w:tcW w:w="2125" w:type="pct"/>
            <w:tcBorders>
              <w:top w:val="single" w:sz="4" w:space="0" w:color="auto"/>
              <w:left w:val="single" w:sz="4" w:space="0" w:color="auto"/>
              <w:bottom w:val="single" w:sz="4" w:space="0" w:color="auto"/>
              <w:right w:val="single" w:sz="4" w:space="0" w:color="auto"/>
            </w:tcBorders>
          </w:tcPr>
          <w:p w:rsidR="00356D5C" w:rsidRPr="003E46C1" w:rsidRDefault="00356D5C" w:rsidP="003E46C1">
            <w:pPr>
              <w:jc w:val="both"/>
              <w:rPr>
                <w:color w:val="000000"/>
                <w:sz w:val="24"/>
                <w:szCs w:val="24"/>
              </w:rPr>
            </w:pPr>
            <w:r w:rsidRPr="003E46C1">
              <w:rPr>
                <w:b/>
                <w:color w:val="000000"/>
                <w:sz w:val="24"/>
                <w:szCs w:val="24"/>
              </w:rPr>
              <w:t xml:space="preserve">Лот №1: </w:t>
            </w:r>
            <w:r w:rsidRPr="003E46C1">
              <w:rPr>
                <w:color w:val="000000"/>
                <w:sz w:val="24"/>
                <w:szCs w:val="24"/>
              </w:rPr>
              <w:t>Земельный участок, площадью 715 кв.м., кадастровый номер: 64:42:010484:310, расположенный по адресу: Российская Федерация, Саратовская область, Вольский муниципальный район,  муниципальное образование город Вольск, город Вольск, ул.Кукушкина, земельный участок 10 Б. Категория земель: земли населённых пунктов. Вид разрешённого использования: для индивидуального жилищного строительства.</w:t>
            </w:r>
          </w:p>
          <w:p w:rsidR="00356D5C" w:rsidRPr="00005B5E" w:rsidRDefault="00356D5C" w:rsidP="00D77A70">
            <w:pPr>
              <w:jc w:val="both"/>
              <w:rPr>
                <w:b/>
                <w:sz w:val="24"/>
                <w:szCs w:val="24"/>
                <w:highlight w:val="yellow"/>
              </w:rPr>
            </w:pPr>
          </w:p>
        </w:tc>
        <w:tc>
          <w:tcPr>
            <w:tcW w:w="1135" w:type="pct"/>
            <w:tcBorders>
              <w:top w:val="single" w:sz="4" w:space="0" w:color="auto"/>
              <w:left w:val="single" w:sz="4" w:space="0" w:color="auto"/>
              <w:bottom w:val="single" w:sz="4" w:space="0" w:color="auto"/>
              <w:right w:val="single" w:sz="4" w:space="0" w:color="auto"/>
            </w:tcBorders>
            <w:vAlign w:val="center"/>
          </w:tcPr>
          <w:p w:rsidR="00356D5C" w:rsidRPr="00BF7A9A" w:rsidRDefault="00356D5C" w:rsidP="00790E0F">
            <w:pPr>
              <w:pStyle w:val="a7"/>
              <w:spacing w:after="0"/>
              <w:ind w:right="45"/>
              <w:contextualSpacing/>
              <w:rPr>
                <w:b/>
                <w:sz w:val="24"/>
                <w:szCs w:val="24"/>
              </w:rPr>
            </w:pPr>
            <w:r>
              <w:rPr>
                <w:b/>
                <w:sz w:val="24"/>
                <w:szCs w:val="24"/>
              </w:rPr>
              <w:t xml:space="preserve">                   365 000</w:t>
            </w:r>
          </w:p>
        </w:tc>
        <w:tc>
          <w:tcPr>
            <w:tcW w:w="651" w:type="pct"/>
            <w:tcBorders>
              <w:top w:val="single" w:sz="4" w:space="0" w:color="auto"/>
              <w:left w:val="single" w:sz="4" w:space="0" w:color="auto"/>
              <w:bottom w:val="single" w:sz="4" w:space="0" w:color="auto"/>
              <w:right w:val="single" w:sz="4" w:space="0" w:color="auto"/>
            </w:tcBorders>
            <w:vAlign w:val="center"/>
          </w:tcPr>
          <w:p w:rsidR="00356D5C" w:rsidRPr="00BF7A9A" w:rsidRDefault="00356D5C" w:rsidP="00EE5F03">
            <w:pPr>
              <w:pStyle w:val="a7"/>
              <w:spacing w:after="0"/>
              <w:ind w:right="45"/>
              <w:contextualSpacing/>
              <w:rPr>
                <w:b/>
                <w:sz w:val="24"/>
                <w:szCs w:val="24"/>
              </w:rPr>
            </w:pPr>
            <w:r>
              <w:rPr>
                <w:b/>
                <w:sz w:val="24"/>
                <w:szCs w:val="24"/>
              </w:rPr>
              <w:t xml:space="preserve">    73 000</w:t>
            </w:r>
          </w:p>
        </w:tc>
        <w:tc>
          <w:tcPr>
            <w:tcW w:w="1089" w:type="pct"/>
            <w:tcBorders>
              <w:top w:val="single" w:sz="4" w:space="0" w:color="auto"/>
              <w:left w:val="single" w:sz="4" w:space="0" w:color="auto"/>
              <w:bottom w:val="single" w:sz="4" w:space="0" w:color="auto"/>
              <w:right w:val="single" w:sz="4" w:space="0" w:color="auto"/>
            </w:tcBorders>
            <w:vAlign w:val="center"/>
          </w:tcPr>
          <w:p w:rsidR="00356D5C" w:rsidRPr="00BF7A9A" w:rsidRDefault="00356D5C" w:rsidP="00356D5C">
            <w:pPr>
              <w:pStyle w:val="a7"/>
              <w:spacing w:after="0"/>
              <w:ind w:right="45"/>
              <w:contextualSpacing/>
              <w:rPr>
                <w:b/>
                <w:sz w:val="24"/>
                <w:szCs w:val="24"/>
              </w:rPr>
            </w:pPr>
            <w:r>
              <w:rPr>
                <w:b/>
                <w:sz w:val="24"/>
                <w:szCs w:val="24"/>
              </w:rPr>
              <w:t xml:space="preserve">             10 950</w:t>
            </w:r>
          </w:p>
        </w:tc>
      </w:tr>
      <w:tr w:rsidR="00356D5C" w:rsidRPr="001A75BC" w:rsidTr="008B2CB7">
        <w:trPr>
          <w:trHeight w:val="703"/>
          <w:jc w:val="center"/>
        </w:trPr>
        <w:tc>
          <w:tcPr>
            <w:tcW w:w="2125" w:type="pct"/>
            <w:tcBorders>
              <w:top w:val="single" w:sz="4" w:space="0" w:color="auto"/>
              <w:left w:val="single" w:sz="4" w:space="0" w:color="auto"/>
              <w:bottom w:val="single" w:sz="4" w:space="0" w:color="auto"/>
              <w:right w:val="single" w:sz="4" w:space="0" w:color="auto"/>
            </w:tcBorders>
          </w:tcPr>
          <w:p w:rsidR="00356D5C" w:rsidRPr="003E46C1" w:rsidRDefault="00356D5C" w:rsidP="003E46C1">
            <w:pPr>
              <w:jc w:val="both"/>
              <w:rPr>
                <w:color w:val="000000"/>
                <w:sz w:val="24"/>
                <w:szCs w:val="24"/>
              </w:rPr>
            </w:pPr>
            <w:r w:rsidRPr="003E46C1">
              <w:rPr>
                <w:b/>
                <w:color w:val="000000"/>
                <w:sz w:val="24"/>
                <w:szCs w:val="24"/>
              </w:rPr>
              <w:t xml:space="preserve">Лот №2: </w:t>
            </w:r>
            <w:r w:rsidRPr="003E46C1">
              <w:rPr>
                <w:color w:val="000000"/>
                <w:sz w:val="24"/>
                <w:szCs w:val="24"/>
              </w:rPr>
              <w:t xml:space="preserve">Земельный участок, площадью 1000 кв.м., кадастровый номер: 64:42:010528:292, расположенный по адресу: Российская Федерация, Саратовская </w:t>
            </w:r>
            <w:r w:rsidRPr="003E46C1">
              <w:rPr>
                <w:color w:val="000000"/>
                <w:sz w:val="24"/>
                <w:szCs w:val="24"/>
              </w:rPr>
              <w:lastRenderedPageBreak/>
              <w:t>область, Вольский муниципальный район,  Вольское муниципальное образование, город Вольск, ул. Краснооктябрьская, з/у 2Б/1. Категория земель: земли населённых пунктов. Вид разрешённого использования: для индивидуального жилищного строительства.</w:t>
            </w:r>
          </w:p>
          <w:p w:rsidR="00356D5C" w:rsidRPr="003E46C1" w:rsidRDefault="00356D5C" w:rsidP="003E46C1">
            <w:pPr>
              <w:jc w:val="both"/>
              <w:rPr>
                <w:b/>
                <w:color w:val="000000"/>
                <w:sz w:val="24"/>
                <w:szCs w:val="24"/>
              </w:rPr>
            </w:pPr>
          </w:p>
        </w:tc>
        <w:tc>
          <w:tcPr>
            <w:tcW w:w="1135" w:type="pct"/>
            <w:tcBorders>
              <w:top w:val="single" w:sz="4" w:space="0" w:color="auto"/>
              <w:left w:val="single" w:sz="4" w:space="0" w:color="auto"/>
              <w:bottom w:val="single" w:sz="4" w:space="0" w:color="auto"/>
              <w:right w:val="single" w:sz="4" w:space="0" w:color="auto"/>
            </w:tcBorders>
            <w:vAlign w:val="center"/>
          </w:tcPr>
          <w:p w:rsidR="00356D5C" w:rsidRPr="00BF7A9A" w:rsidRDefault="00356D5C" w:rsidP="00790E0F">
            <w:pPr>
              <w:pStyle w:val="a7"/>
              <w:spacing w:after="0"/>
              <w:ind w:right="45"/>
              <w:contextualSpacing/>
              <w:rPr>
                <w:b/>
                <w:sz w:val="24"/>
                <w:szCs w:val="24"/>
              </w:rPr>
            </w:pPr>
            <w:r>
              <w:rPr>
                <w:b/>
                <w:sz w:val="24"/>
                <w:szCs w:val="24"/>
              </w:rPr>
              <w:lastRenderedPageBreak/>
              <w:t xml:space="preserve">                      350 000</w:t>
            </w:r>
          </w:p>
        </w:tc>
        <w:tc>
          <w:tcPr>
            <w:tcW w:w="651" w:type="pct"/>
            <w:tcBorders>
              <w:top w:val="single" w:sz="4" w:space="0" w:color="auto"/>
              <w:left w:val="single" w:sz="4" w:space="0" w:color="auto"/>
              <w:bottom w:val="single" w:sz="4" w:space="0" w:color="auto"/>
              <w:right w:val="single" w:sz="4" w:space="0" w:color="auto"/>
            </w:tcBorders>
            <w:vAlign w:val="center"/>
          </w:tcPr>
          <w:p w:rsidR="00356D5C" w:rsidRPr="00BF7A9A" w:rsidRDefault="00356D5C" w:rsidP="00EE5F03">
            <w:pPr>
              <w:pStyle w:val="a7"/>
              <w:spacing w:after="0"/>
              <w:ind w:right="45"/>
              <w:contextualSpacing/>
              <w:rPr>
                <w:b/>
                <w:sz w:val="24"/>
                <w:szCs w:val="24"/>
              </w:rPr>
            </w:pPr>
            <w:r>
              <w:rPr>
                <w:b/>
                <w:sz w:val="24"/>
                <w:szCs w:val="24"/>
              </w:rPr>
              <w:t xml:space="preserve">    70 000</w:t>
            </w:r>
          </w:p>
        </w:tc>
        <w:tc>
          <w:tcPr>
            <w:tcW w:w="1089" w:type="pct"/>
            <w:tcBorders>
              <w:top w:val="single" w:sz="4" w:space="0" w:color="auto"/>
              <w:left w:val="single" w:sz="4" w:space="0" w:color="auto"/>
              <w:bottom w:val="single" w:sz="4" w:space="0" w:color="auto"/>
              <w:right w:val="single" w:sz="4" w:space="0" w:color="auto"/>
            </w:tcBorders>
            <w:vAlign w:val="center"/>
          </w:tcPr>
          <w:p w:rsidR="00356D5C" w:rsidRPr="00BF7A9A" w:rsidRDefault="00356D5C" w:rsidP="00356D5C">
            <w:pPr>
              <w:pStyle w:val="a7"/>
              <w:spacing w:after="0"/>
              <w:ind w:right="45"/>
              <w:contextualSpacing/>
              <w:rPr>
                <w:b/>
                <w:sz w:val="24"/>
                <w:szCs w:val="24"/>
              </w:rPr>
            </w:pPr>
            <w:r>
              <w:rPr>
                <w:b/>
                <w:sz w:val="24"/>
                <w:szCs w:val="24"/>
              </w:rPr>
              <w:t xml:space="preserve">             10 500</w:t>
            </w:r>
          </w:p>
        </w:tc>
      </w:tr>
      <w:tr w:rsidR="00356D5C" w:rsidRPr="001A75BC" w:rsidTr="008B2CB7">
        <w:trPr>
          <w:trHeight w:val="703"/>
          <w:jc w:val="center"/>
        </w:trPr>
        <w:tc>
          <w:tcPr>
            <w:tcW w:w="2125" w:type="pct"/>
            <w:tcBorders>
              <w:top w:val="single" w:sz="4" w:space="0" w:color="auto"/>
              <w:left w:val="single" w:sz="4" w:space="0" w:color="auto"/>
              <w:bottom w:val="single" w:sz="4" w:space="0" w:color="auto"/>
              <w:right w:val="single" w:sz="4" w:space="0" w:color="auto"/>
            </w:tcBorders>
          </w:tcPr>
          <w:p w:rsidR="00356D5C" w:rsidRPr="003E46C1" w:rsidRDefault="00356D5C" w:rsidP="003E46C1">
            <w:pPr>
              <w:jc w:val="both"/>
              <w:rPr>
                <w:color w:val="000000"/>
                <w:sz w:val="24"/>
                <w:szCs w:val="24"/>
              </w:rPr>
            </w:pPr>
            <w:r w:rsidRPr="003E46C1">
              <w:rPr>
                <w:b/>
                <w:color w:val="000000"/>
                <w:sz w:val="24"/>
                <w:szCs w:val="24"/>
              </w:rPr>
              <w:lastRenderedPageBreak/>
              <w:t xml:space="preserve">        Лот №3: </w:t>
            </w:r>
            <w:r w:rsidRPr="003E46C1">
              <w:rPr>
                <w:color w:val="000000"/>
                <w:sz w:val="24"/>
                <w:szCs w:val="24"/>
              </w:rPr>
              <w:t>Земельный участок, площадью 1000 кв.м., кадастровый номер: 64:42:010247:117, расположенный по адресу: Российская Федерация, Саратовская область, Вольский муниципальный район,  муниципальное образование город Вольск, г.Вольск, ул.Львова Роща, земельный участок №54А. Категория земель: земли населённых пунктов. Вид разрешённого использования: для индивидуального жилищного строительства.</w:t>
            </w:r>
          </w:p>
          <w:p w:rsidR="00356D5C" w:rsidRPr="003E46C1" w:rsidRDefault="00356D5C" w:rsidP="003E46C1">
            <w:pPr>
              <w:jc w:val="both"/>
              <w:rPr>
                <w:b/>
                <w:color w:val="000000"/>
                <w:sz w:val="24"/>
                <w:szCs w:val="24"/>
              </w:rPr>
            </w:pPr>
          </w:p>
        </w:tc>
        <w:tc>
          <w:tcPr>
            <w:tcW w:w="1135" w:type="pct"/>
            <w:tcBorders>
              <w:top w:val="single" w:sz="4" w:space="0" w:color="auto"/>
              <w:left w:val="single" w:sz="4" w:space="0" w:color="auto"/>
              <w:bottom w:val="single" w:sz="4" w:space="0" w:color="auto"/>
              <w:right w:val="single" w:sz="4" w:space="0" w:color="auto"/>
            </w:tcBorders>
            <w:vAlign w:val="center"/>
          </w:tcPr>
          <w:p w:rsidR="00356D5C" w:rsidRPr="00BF7A9A" w:rsidRDefault="00356D5C" w:rsidP="00790E0F">
            <w:pPr>
              <w:pStyle w:val="a7"/>
              <w:spacing w:after="0"/>
              <w:ind w:right="45"/>
              <w:contextualSpacing/>
              <w:rPr>
                <w:b/>
                <w:sz w:val="24"/>
                <w:szCs w:val="24"/>
              </w:rPr>
            </w:pPr>
            <w:r>
              <w:rPr>
                <w:b/>
                <w:sz w:val="24"/>
                <w:szCs w:val="24"/>
              </w:rPr>
              <w:t xml:space="preserve">                   554 000</w:t>
            </w:r>
          </w:p>
        </w:tc>
        <w:tc>
          <w:tcPr>
            <w:tcW w:w="651" w:type="pct"/>
            <w:tcBorders>
              <w:top w:val="single" w:sz="4" w:space="0" w:color="auto"/>
              <w:left w:val="single" w:sz="4" w:space="0" w:color="auto"/>
              <w:bottom w:val="single" w:sz="4" w:space="0" w:color="auto"/>
              <w:right w:val="single" w:sz="4" w:space="0" w:color="auto"/>
            </w:tcBorders>
            <w:vAlign w:val="center"/>
          </w:tcPr>
          <w:p w:rsidR="00356D5C" w:rsidRPr="00BF7A9A" w:rsidRDefault="00356D5C" w:rsidP="00EE5F03">
            <w:pPr>
              <w:pStyle w:val="a7"/>
              <w:spacing w:after="0"/>
              <w:ind w:right="45"/>
              <w:contextualSpacing/>
              <w:rPr>
                <w:b/>
                <w:sz w:val="24"/>
                <w:szCs w:val="24"/>
              </w:rPr>
            </w:pPr>
            <w:r>
              <w:rPr>
                <w:b/>
                <w:sz w:val="24"/>
                <w:szCs w:val="24"/>
              </w:rPr>
              <w:t xml:space="preserve">     110 800</w:t>
            </w:r>
          </w:p>
        </w:tc>
        <w:tc>
          <w:tcPr>
            <w:tcW w:w="1089" w:type="pct"/>
            <w:tcBorders>
              <w:top w:val="single" w:sz="4" w:space="0" w:color="auto"/>
              <w:left w:val="single" w:sz="4" w:space="0" w:color="auto"/>
              <w:bottom w:val="single" w:sz="4" w:space="0" w:color="auto"/>
              <w:right w:val="single" w:sz="4" w:space="0" w:color="auto"/>
            </w:tcBorders>
            <w:vAlign w:val="center"/>
          </w:tcPr>
          <w:p w:rsidR="00356D5C" w:rsidRPr="00BF7A9A" w:rsidRDefault="00356D5C" w:rsidP="008B2CB7">
            <w:pPr>
              <w:pStyle w:val="a7"/>
              <w:spacing w:after="0"/>
              <w:ind w:right="45"/>
              <w:contextualSpacing/>
              <w:rPr>
                <w:b/>
                <w:color w:val="000000"/>
                <w:sz w:val="24"/>
                <w:szCs w:val="24"/>
              </w:rPr>
            </w:pPr>
            <w:r>
              <w:rPr>
                <w:b/>
                <w:color w:val="000000"/>
                <w:sz w:val="24"/>
                <w:szCs w:val="24"/>
              </w:rPr>
              <w:t xml:space="preserve">               16 620</w:t>
            </w:r>
          </w:p>
        </w:tc>
      </w:tr>
    </w:tbl>
    <w:p w:rsidR="00596368" w:rsidRDefault="00596368" w:rsidP="00D77A70">
      <w:pPr>
        <w:pStyle w:val="a5"/>
        <w:ind w:left="14" w:firstLine="696"/>
        <w:jc w:val="both"/>
      </w:pPr>
    </w:p>
    <w:p w:rsidR="00AA6088" w:rsidRDefault="00AA6088" w:rsidP="00D77A70">
      <w:pPr>
        <w:pStyle w:val="a5"/>
        <w:ind w:left="14" w:firstLine="696"/>
        <w:jc w:val="both"/>
      </w:pPr>
      <w:r w:rsidRPr="008E3473">
        <w:t xml:space="preserve">Оператором электронной площадки плата за участие в электронном аукционе не взимается с победителя электронного аукциона или иных лиц, с которыми в соответствии с пунктами 13, 14, 20 и 25 статьи 39.12 ЗК РФ заключается договор </w:t>
      </w:r>
      <w:r w:rsidR="00552A58">
        <w:t>купли-продажи</w:t>
      </w:r>
      <w:r w:rsidRPr="008E3473">
        <w:t xml:space="preserve"> земельного участка.</w:t>
      </w:r>
    </w:p>
    <w:p w:rsidR="00023C35" w:rsidRPr="00023C35" w:rsidRDefault="00023C35" w:rsidP="00D77A70">
      <w:pPr>
        <w:ind w:left="14" w:firstLine="696"/>
        <w:jc w:val="both"/>
        <w:rPr>
          <w:sz w:val="24"/>
          <w:szCs w:val="24"/>
        </w:rPr>
      </w:pPr>
      <w:r w:rsidRPr="00023C35">
        <w:rPr>
          <w:sz w:val="24"/>
          <w:szCs w:val="24"/>
        </w:rPr>
        <w:t xml:space="preserve">Все приложения к </w:t>
      </w:r>
      <w:r>
        <w:rPr>
          <w:sz w:val="24"/>
          <w:szCs w:val="24"/>
        </w:rPr>
        <w:t xml:space="preserve">настоящему </w:t>
      </w:r>
      <w:r w:rsidRPr="00023C35">
        <w:rPr>
          <w:sz w:val="24"/>
          <w:szCs w:val="24"/>
        </w:rPr>
        <w:t>Извещению являются его неотъемлемой частью.</w:t>
      </w:r>
    </w:p>
    <w:p w:rsidR="00533611" w:rsidRDefault="00533611" w:rsidP="00CF4708">
      <w:pPr>
        <w:rPr>
          <w:b/>
          <w:bCs/>
          <w:color w:val="000000"/>
          <w:sz w:val="24"/>
          <w:szCs w:val="24"/>
        </w:rPr>
      </w:pPr>
    </w:p>
    <w:p w:rsidR="009A40D7" w:rsidRDefault="00D55E95" w:rsidP="00D77A70">
      <w:pPr>
        <w:jc w:val="center"/>
        <w:rPr>
          <w:b/>
          <w:bCs/>
          <w:color w:val="000000"/>
          <w:sz w:val="24"/>
          <w:szCs w:val="24"/>
        </w:rPr>
      </w:pPr>
      <w:r>
        <w:rPr>
          <w:b/>
          <w:bCs/>
          <w:color w:val="000000"/>
          <w:sz w:val="24"/>
          <w:szCs w:val="24"/>
        </w:rPr>
        <w:t>Сведения о земельных участках</w:t>
      </w:r>
      <w:r w:rsidR="009A40D7" w:rsidRPr="00EE54FF">
        <w:rPr>
          <w:b/>
          <w:bCs/>
          <w:color w:val="000000"/>
          <w:sz w:val="24"/>
          <w:szCs w:val="24"/>
        </w:rPr>
        <w:t>:</w:t>
      </w:r>
    </w:p>
    <w:p w:rsidR="00676CA6" w:rsidRPr="00EE54FF" w:rsidRDefault="00676CA6" w:rsidP="00D77A70">
      <w:pPr>
        <w:jc w:val="center"/>
        <w:rPr>
          <w:b/>
          <w:bCs/>
          <w:color w:val="000000"/>
          <w:sz w:val="24"/>
          <w:szCs w:val="24"/>
        </w:rPr>
      </w:pPr>
    </w:p>
    <w:p w:rsidR="00596368" w:rsidRPr="00206A59" w:rsidRDefault="00A34559" w:rsidP="00596368">
      <w:pPr>
        <w:jc w:val="both"/>
        <w:rPr>
          <w:color w:val="000000"/>
          <w:sz w:val="24"/>
          <w:szCs w:val="24"/>
        </w:rPr>
      </w:pPr>
      <w:r w:rsidRPr="002B01A3">
        <w:rPr>
          <w:b/>
          <w:sz w:val="24"/>
          <w:szCs w:val="24"/>
        </w:rPr>
        <w:t>Лот №1:</w:t>
      </w:r>
      <w:r w:rsidRPr="002B01A3">
        <w:rPr>
          <w:sz w:val="24"/>
          <w:szCs w:val="24"/>
        </w:rPr>
        <w:t xml:space="preserve"> </w:t>
      </w:r>
      <w:r w:rsidR="00596368" w:rsidRPr="00596368">
        <w:rPr>
          <w:color w:val="000000"/>
          <w:sz w:val="24"/>
          <w:szCs w:val="24"/>
        </w:rPr>
        <w:t xml:space="preserve">Земельный участок, площадью </w:t>
      </w:r>
      <w:r w:rsidR="00356D5C">
        <w:rPr>
          <w:color w:val="000000"/>
          <w:sz w:val="24"/>
          <w:szCs w:val="24"/>
        </w:rPr>
        <w:t>715</w:t>
      </w:r>
      <w:r w:rsidR="00596368" w:rsidRPr="00596368">
        <w:rPr>
          <w:color w:val="000000"/>
          <w:sz w:val="24"/>
          <w:szCs w:val="24"/>
        </w:rPr>
        <w:t xml:space="preserve"> кв.м.,</w:t>
      </w:r>
      <w:r w:rsidR="00356D5C">
        <w:rPr>
          <w:color w:val="000000"/>
          <w:sz w:val="24"/>
          <w:szCs w:val="24"/>
        </w:rPr>
        <w:t xml:space="preserve"> кадастровый номер: 64:42:010484</w:t>
      </w:r>
      <w:r w:rsidR="00596368" w:rsidRPr="00596368">
        <w:rPr>
          <w:color w:val="000000"/>
          <w:sz w:val="24"/>
          <w:szCs w:val="24"/>
        </w:rPr>
        <w:t>:</w:t>
      </w:r>
      <w:r w:rsidR="00356D5C">
        <w:rPr>
          <w:color w:val="000000"/>
          <w:sz w:val="24"/>
          <w:szCs w:val="24"/>
        </w:rPr>
        <w:t>310</w:t>
      </w:r>
      <w:r w:rsidR="00596368" w:rsidRPr="00596368">
        <w:rPr>
          <w:color w:val="000000"/>
          <w:sz w:val="24"/>
          <w:szCs w:val="24"/>
        </w:rPr>
        <w:t xml:space="preserve">, расположенный по адресу: Российская Федерация, Саратовская область, Вольский муниципальный район,  </w:t>
      </w:r>
      <w:r w:rsidR="00356D5C">
        <w:rPr>
          <w:color w:val="000000"/>
          <w:sz w:val="24"/>
          <w:szCs w:val="24"/>
        </w:rPr>
        <w:t xml:space="preserve">муниципальное образование город Вольск, город Вольск, ул.Кукушкина, земельный участок 10 Б. </w:t>
      </w:r>
      <w:r w:rsidR="00596368" w:rsidRPr="00206A59">
        <w:rPr>
          <w:color w:val="000000"/>
          <w:sz w:val="24"/>
          <w:szCs w:val="24"/>
        </w:rPr>
        <w:t xml:space="preserve"> Категория земель: земли населённых пунктов. Вид разрешённого использования: для индивидуального жилищного строительства.</w:t>
      </w:r>
    </w:p>
    <w:p w:rsidR="00676CA6" w:rsidRPr="00206A59" w:rsidRDefault="00676CA6" w:rsidP="00CF4708">
      <w:pPr>
        <w:jc w:val="both"/>
        <w:rPr>
          <w:bCs/>
          <w:color w:val="000000"/>
          <w:sz w:val="24"/>
          <w:szCs w:val="24"/>
        </w:rPr>
      </w:pPr>
      <w:r w:rsidRPr="00206A59">
        <w:rPr>
          <w:bCs/>
          <w:color w:val="000000"/>
          <w:sz w:val="24"/>
          <w:szCs w:val="24"/>
        </w:rPr>
        <w:t>а) Ограничения</w:t>
      </w:r>
      <w:r w:rsidR="00356D5C">
        <w:rPr>
          <w:bCs/>
          <w:color w:val="000000"/>
          <w:sz w:val="24"/>
          <w:szCs w:val="24"/>
        </w:rPr>
        <w:t xml:space="preserve"> (обременения) прав отсутствуют.</w:t>
      </w:r>
    </w:p>
    <w:p w:rsidR="00676CA6" w:rsidRPr="00206A59" w:rsidRDefault="00676CA6" w:rsidP="00676CA6">
      <w:pPr>
        <w:ind w:right="-96"/>
        <w:jc w:val="both"/>
        <w:rPr>
          <w:bCs/>
          <w:color w:val="000000"/>
          <w:sz w:val="24"/>
          <w:szCs w:val="24"/>
        </w:rPr>
      </w:pPr>
      <w:r w:rsidRPr="00206A59">
        <w:rPr>
          <w:bCs/>
          <w:color w:val="000000"/>
          <w:sz w:val="24"/>
          <w:szCs w:val="24"/>
        </w:rPr>
        <w:t xml:space="preserve">б) Земельный участок не занят строениями.     </w:t>
      </w:r>
    </w:p>
    <w:p w:rsidR="00676CA6" w:rsidRPr="007351BB" w:rsidRDefault="00676CA6" w:rsidP="00676CA6">
      <w:pPr>
        <w:ind w:right="-96"/>
        <w:jc w:val="both"/>
        <w:rPr>
          <w:bCs/>
          <w:color w:val="000000"/>
          <w:sz w:val="24"/>
          <w:szCs w:val="24"/>
        </w:rPr>
      </w:pPr>
      <w:r w:rsidRPr="007351BB">
        <w:rPr>
          <w:bCs/>
          <w:color w:val="000000"/>
          <w:sz w:val="24"/>
          <w:szCs w:val="24"/>
        </w:rPr>
        <w:t>в)</w:t>
      </w:r>
      <w:r w:rsidR="00CE03E2">
        <w:rPr>
          <w:bCs/>
          <w:color w:val="000000"/>
          <w:sz w:val="24"/>
          <w:szCs w:val="24"/>
        </w:rPr>
        <w:t xml:space="preserve"> </w:t>
      </w:r>
      <w:r w:rsidRPr="007351BB">
        <w:rPr>
          <w:bCs/>
          <w:color w:val="000000"/>
          <w:sz w:val="24"/>
          <w:szCs w:val="24"/>
        </w:rPr>
        <w:t xml:space="preserve">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w:t>
      </w:r>
    </w:p>
    <w:p w:rsidR="0012173B" w:rsidRPr="00CF4708" w:rsidRDefault="005233DC" w:rsidP="00CF4708">
      <w:pPr>
        <w:ind w:firstLine="720"/>
        <w:jc w:val="both"/>
        <w:rPr>
          <w:sz w:val="24"/>
          <w:szCs w:val="24"/>
        </w:rPr>
      </w:pPr>
      <w:r w:rsidRPr="00005B5E">
        <w:rPr>
          <w:sz w:val="24"/>
          <w:szCs w:val="24"/>
        </w:rPr>
        <w:t xml:space="preserve">Аукционные торги </w:t>
      </w:r>
      <w:r w:rsidR="00356D5C">
        <w:rPr>
          <w:sz w:val="24"/>
          <w:szCs w:val="24"/>
        </w:rPr>
        <w:t>по продаже земельного участка в отношении лота №1 не проводились.</w:t>
      </w:r>
    </w:p>
    <w:p w:rsidR="00596368" w:rsidRPr="00235C84" w:rsidRDefault="00596368" w:rsidP="00596368">
      <w:pPr>
        <w:pStyle w:val="af5"/>
        <w:jc w:val="both"/>
        <w:rPr>
          <w:rFonts w:ascii="Times New Roman" w:hAnsi="Times New Roman"/>
          <w:iCs/>
          <w:sz w:val="24"/>
          <w:szCs w:val="24"/>
          <w:lang w:bidi="en-US"/>
        </w:rPr>
      </w:pPr>
      <w:r w:rsidRPr="00235C84">
        <w:rPr>
          <w:rFonts w:ascii="Times New Roman" w:hAnsi="Times New Roman"/>
          <w:sz w:val="24"/>
          <w:szCs w:val="24"/>
        </w:rPr>
        <w:t>В соответствии со ст.18 Правил землепользования и застройки муниципального образования город Вольск Вольского муниципального района Саратовской области, утвержденных Решением Совета  муниципального образования город Вольск Вольского муниципального района Саратовской области № 37/4-131 от 08.10.2021г.</w:t>
      </w:r>
    </w:p>
    <w:p w:rsidR="00596368" w:rsidRDefault="00596368" w:rsidP="00596368">
      <w:pPr>
        <w:rPr>
          <w:lang w:eastAsia="ar-SA"/>
        </w:rPr>
      </w:pPr>
    </w:p>
    <w:p w:rsidR="00596368" w:rsidRPr="002072B6" w:rsidRDefault="00596368" w:rsidP="00596368">
      <w:pPr>
        <w:rPr>
          <w:lang w:eastAsia="ar-SA"/>
        </w:rPr>
      </w:pPr>
    </w:p>
    <w:p w:rsidR="00596368" w:rsidRPr="00235C84" w:rsidRDefault="00596368" w:rsidP="00596368">
      <w:pPr>
        <w:pStyle w:val="3"/>
        <w:numPr>
          <w:ilvl w:val="2"/>
          <w:numId w:val="0"/>
        </w:numPr>
        <w:tabs>
          <w:tab w:val="num" w:pos="0"/>
        </w:tabs>
        <w:spacing w:before="0" w:after="0" w:line="360" w:lineRule="auto"/>
        <w:rPr>
          <w:sz w:val="24"/>
          <w:szCs w:val="24"/>
        </w:rPr>
      </w:pPr>
      <w:r w:rsidRPr="00235C84">
        <w:rPr>
          <w:sz w:val="24"/>
          <w:szCs w:val="24"/>
        </w:rPr>
        <w:lastRenderedPageBreak/>
        <w:t>Градостроительный регламент зоны жилой малоэтажной и среднеэтажной застройки первого типа Ж-1</w:t>
      </w:r>
    </w:p>
    <w:p w:rsidR="00596368" w:rsidRPr="00235C84" w:rsidRDefault="00596368" w:rsidP="00596368">
      <w:pPr>
        <w:jc w:val="center"/>
        <w:rPr>
          <w:b/>
          <w:i/>
          <w:sz w:val="24"/>
          <w:szCs w:val="24"/>
        </w:rPr>
      </w:pPr>
      <w:r w:rsidRPr="00235C84">
        <w:rPr>
          <w:b/>
          <w:sz w:val="24"/>
          <w:szCs w:val="24"/>
        </w:rPr>
        <w:t>1. Виды разрешенного использования земельных участков и объектов капитального строительства:</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3402"/>
        <w:gridCol w:w="5670"/>
        <w:gridCol w:w="1972"/>
        <w:gridCol w:w="6"/>
      </w:tblGrid>
      <w:tr w:rsidR="00596368" w:rsidRPr="00235C84" w:rsidTr="00084E20">
        <w:trPr>
          <w:gridAfter w:val="1"/>
          <w:wAfter w:w="6" w:type="dxa"/>
          <w:trHeight w:val="706"/>
        </w:trPr>
        <w:tc>
          <w:tcPr>
            <w:tcW w:w="3936" w:type="dxa"/>
            <w:shd w:val="clear" w:color="auto" w:fill="auto"/>
            <w:vAlign w:val="center"/>
          </w:tcPr>
          <w:p w:rsidR="00596368" w:rsidRPr="00235C84" w:rsidRDefault="00596368" w:rsidP="00084E20">
            <w:pPr>
              <w:jc w:val="center"/>
              <w:rPr>
                <w:b/>
                <w:bCs/>
                <w:sz w:val="24"/>
                <w:szCs w:val="24"/>
                <w:lang w:eastAsia="en-US"/>
              </w:rPr>
            </w:pPr>
            <w:r w:rsidRPr="00235C84">
              <w:rPr>
                <w:b/>
                <w:bCs/>
                <w:sz w:val="24"/>
                <w:szCs w:val="24"/>
              </w:rPr>
              <w:t>Наименование основного</w:t>
            </w:r>
          </w:p>
          <w:p w:rsidR="00596368" w:rsidRPr="00235C84" w:rsidRDefault="00596368" w:rsidP="00084E20">
            <w:pPr>
              <w:jc w:val="center"/>
              <w:rPr>
                <w:b/>
                <w:bCs/>
                <w:sz w:val="24"/>
                <w:szCs w:val="24"/>
                <w:lang w:eastAsia="en-US"/>
              </w:rPr>
            </w:pPr>
            <w:r w:rsidRPr="00235C84">
              <w:rPr>
                <w:b/>
                <w:bCs/>
                <w:sz w:val="24"/>
                <w:szCs w:val="24"/>
              </w:rPr>
              <w:t xml:space="preserve"> вида разрешенного использования</w:t>
            </w:r>
          </w:p>
        </w:tc>
        <w:tc>
          <w:tcPr>
            <w:tcW w:w="3402" w:type="dxa"/>
            <w:shd w:val="clear" w:color="auto" w:fill="auto"/>
            <w:vAlign w:val="center"/>
          </w:tcPr>
          <w:p w:rsidR="00596368" w:rsidRPr="00235C84" w:rsidRDefault="00596368" w:rsidP="00084E20">
            <w:pPr>
              <w:jc w:val="both"/>
              <w:rPr>
                <w:b/>
                <w:bCs/>
                <w:sz w:val="24"/>
                <w:szCs w:val="24"/>
                <w:lang w:eastAsia="en-US"/>
              </w:rPr>
            </w:pPr>
            <w:r w:rsidRPr="00235C84">
              <w:rPr>
                <w:b/>
                <w:sz w:val="24"/>
                <w:szCs w:val="24"/>
              </w:rPr>
              <w:t>Описание основного вида разрешенного использования</w:t>
            </w:r>
          </w:p>
        </w:tc>
        <w:tc>
          <w:tcPr>
            <w:tcW w:w="5670" w:type="dxa"/>
            <w:shd w:val="clear" w:color="auto" w:fill="auto"/>
            <w:vAlign w:val="center"/>
          </w:tcPr>
          <w:p w:rsidR="00596368" w:rsidRPr="00235C84" w:rsidRDefault="00596368" w:rsidP="00084E20">
            <w:pPr>
              <w:tabs>
                <w:tab w:val="left" w:pos="3152"/>
                <w:tab w:val="left" w:pos="4002"/>
              </w:tabs>
              <w:jc w:val="center"/>
              <w:rPr>
                <w:b/>
                <w:bCs/>
                <w:sz w:val="24"/>
                <w:szCs w:val="24"/>
                <w:lang w:eastAsia="en-US"/>
              </w:rPr>
            </w:pPr>
            <w:r w:rsidRPr="00235C84">
              <w:rPr>
                <w:b/>
                <w:bCs/>
                <w:sz w:val="24"/>
                <w:szCs w:val="24"/>
              </w:rPr>
              <w:t>Вспомогательные виды разрешенного использования (установленные к основному)</w:t>
            </w:r>
          </w:p>
        </w:tc>
        <w:tc>
          <w:tcPr>
            <w:tcW w:w="1972" w:type="dxa"/>
            <w:shd w:val="clear" w:color="auto" w:fill="auto"/>
          </w:tcPr>
          <w:p w:rsidR="00596368" w:rsidRPr="00235C84" w:rsidRDefault="00596368" w:rsidP="00084E20">
            <w:pPr>
              <w:ind w:left="-108"/>
              <w:jc w:val="center"/>
              <w:rPr>
                <w:b/>
                <w:bCs/>
                <w:sz w:val="24"/>
                <w:szCs w:val="24"/>
                <w:lang w:eastAsia="en-US"/>
              </w:rPr>
            </w:pPr>
            <w:r w:rsidRPr="00235C84">
              <w:rPr>
                <w:b/>
                <w:bCs/>
                <w:sz w:val="24"/>
                <w:szCs w:val="24"/>
              </w:rPr>
              <w:t>Код (числовое обозначение) основного вида разрешенного использования</w:t>
            </w:r>
          </w:p>
        </w:tc>
      </w:tr>
      <w:tr w:rsidR="00596368" w:rsidRPr="00235C84" w:rsidTr="00084E20">
        <w:trPr>
          <w:gridAfter w:val="1"/>
          <w:wAfter w:w="6" w:type="dxa"/>
          <w:trHeight w:val="4883"/>
        </w:trPr>
        <w:tc>
          <w:tcPr>
            <w:tcW w:w="3936" w:type="dxa"/>
            <w:shd w:val="clear" w:color="auto" w:fill="auto"/>
          </w:tcPr>
          <w:p w:rsidR="00596368" w:rsidRPr="00235C84" w:rsidRDefault="00596368" w:rsidP="00084E20">
            <w:pPr>
              <w:rPr>
                <w:rFonts w:eastAsia="Calibri"/>
                <w:sz w:val="24"/>
                <w:szCs w:val="24"/>
              </w:rPr>
            </w:pPr>
            <w:r w:rsidRPr="00235C84">
              <w:rPr>
                <w:rFonts w:eastAsia="Calibri"/>
                <w:sz w:val="24"/>
                <w:szCs w:val="24"/>
              </w:rPr>
              <w:t xml:space="preserve">Для индивидуального жилищного строительства </w:t>
            </w:r>
          </w:p>
        </w:tc>
        <w:tc>
          <w:tcPr>
            <w:tcW w:w="3402"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96368" w:rsidRPr="00235C84" w:rsidRDefault="00596368" w:rsidP="00084E20">
            <w:pPr>
              <w:jc w:val="both"/>
              <w:rPr>
                <w:rFonts w:eastAsia="Calibri"/>
                <w:sz w:val="24"/>
                <w:szCs w:val="24"/>
              </w:rPr>
            </w:pPr>
            <w:r w:rsidRPr="00235C84">
              <w:rPr>
                <w:rFonts w:eastAsia="Calibri"/>
                <w:sz w:val="24"/>
                <w:szCs w:val="24"/>
              </w:rPr>
              <w:t xml:space="preserve">выращивание сельскохозяйственных культур; размещение </w:t>
            </w:r>
            <w:r w:rsidRPr="00235C84">
              <w:rPr>
                <w:sz w:val="24"/>
                <w:szCs w:val="24"/>
              </w:rPr>
              <w:t xml:space="preserve">гаражей для собственных нужд </w:t>
            </w:r>
            <w:r w:rsidRPr="00235C84">
              <w:rPr>
                <w:rFonts w:eastAsia="Calibri"/>
                <w:sz w:val="24"/>
                <w:szCs w:val="24"/>
              </w:rPr>
              <w:t>и хозяйственных построек;</w:t>
            </w:r>
          </w:p>
        </w:tc>
        <w:tc>
          <w:tcPr>
            <w:tcW w:w="5670" w:type="dxa"/>
            <w:shd w:val="clear" w:color="auto" w:fill="auto"/>
          </w:tcPr>
          <w:p w:rsidR="00596368" w:rsidRPr="00235C84" w:rsidRDefault="00596368" w:rsidP="00084E20">
            <w:pPr>
              <w:rPr>
                <w:rFonts w:eastAsia="Calibri"/>
                <w:sz w:val="24"/>
                <w:szCs w:val="24"/>
              </w:rPr>
            </w:pPr>
            <w:r w:rsidRPr="00235C84">
              <w:rPr>
                <w:rFonts w:eastAsia="Calibri"/>
                <w:sz w:val="24"/>
                <w:szCs w:val="24"/>
              </w:rPr>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летние кухни, гостевые дома.</w:t>
            </w:r>
          </w:p>
        </w:tc>
        <w:tc>
          <w:tcPr>
            <w:tcW w:w="1972" w:type="dxa"/>
            <w:shd w:val="clear" w:color="auto" w:fill="auto"/>
          </w:tcPr>
          <w:p w:rsidR="00596368" w:rsidRPr="00235C84" w:rsidRDefault="00596368" w:rsidP="00084E20">
            <w:pPr>
              <w:jc w:val="center"/>
              <w:rPr>
                <w:rFonts w:eastAsia="Calibri"/>
                <w:sz w:val="24"/>
                <w:szCs w:val="24"/>
              </w:rPr>
            </w:pPr>
            <w:r w:rsidRPr="00235C84">
              <w:rPr>
                <w:rFonts w:eastAsia="Calibri"/>
                <w:sz w:val="24"/>
                <w:szCs w:val="24"/>
              </w:rPr>
              <w:t>2.1</w:t>
            </w:r>
          </w:p>
        </w:tc>
      </w:tr>
      <w:tr w:rsidR="00596368" w:rsidRPr="00235C84" w:rsidTr="00084E20">
        <w:trPr>
          <w:gridAfter w:val="1"/>
          <w:wAfter w:w="6" w:type="dxa"/>
          <w:trHeight w:val="3251"/>
        </w:trPr>
        <w:tc>
          <w:tcPr>
            <w:tcW w:w="3936"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lastRenderedPageBreak/>
              <w:t>Малоэтажная многоквартирная жилая застройка</w:t>
            </w:r>
            <w:r w:rsidRPr="00235C84">
              <w:rPr>
                <w:sz w:val="24"/>
                <w:szCs w:val="24"/>
              </w:rPr>
              <w:t xml:space="preserve"> </w:t>
            </w:r>
          </w:p>
        </w:tc>
        <w:tc>
          <w:tcPr>
            <w:tcW w:w="3402"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596368" w:rsidRPr="00235C84" w:rsidRDefault="00596368" w:rsidP="00084E20">
            <w:pPr>
              <w:jc w:val="both"/>
              <w:rPr>
                <w:rFonts w:eastAsia="Calibri"/>
                <w:sz w:val="24"/>
                <w:szCs w:val="24"/>
              </w:rPr>
            </w:pPr>
            <w:r w:rsidRPr="00235C84">
              <w:rPr>
                <w:rFonts w:eastAsia="Calibri"/>
                <w:sz w:val="24"/>
                <w:szCs w:val="24"/>
              </w:rPr>
              <w:t>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670" w:type="dxa"/>
            <w:shd w:val="clear" w:color="auto" w:fill="auto"/>
          </w:tcPr>
          <w:p w:rsidR="00596368" w:rsidRPr="00235C84" w:rsidRDefault="00596368" w:rsidP="00084E20">
            <w:pPr>
              <w:ind w:firstLine="35"/>
              <w:rPr>
                <w:rFonts w:eastAsia="Calibri"/>
                <w:sz w:val="24"/>
                <w:szCs w:val="24"/>
              </w:rPr>
            </w:pPr>
            <w:r w:rsidRPr="00235C84">
              <w:rPr>
                <w:rFonts w:eastAsia="Calibri"/>
                <w:sz w:val="24"/>
                <w:szCs w:val="24"/>
              </w:rPr>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летние кухни, гостевые дома.</w:t>
            </w:r>
          </w:p>
        </w:tc>
        <w:tc>
          <w:tcPr>
            <w:tcW w:w="1972" w:type="dxa"/>
            <w:shd w:val="clear" w:color="auto" w:fill="auto"/>
          </w:tcPr>
          <w:p w:rsidR="00596368" w:rsidRPr="00235C84" w:rsidRDefault="00596368" w:rsidP="00084E20">
            <w:pPr>
              <w:jc w:val="center"/>
              <w:rPr>
                <w:rFonts w:eastAsia="Calibri"/>
                <w:sz w:val="24"/>
                <w:szCs w:val="24"/>
              </w:rPr>
            </w:pPr>
            <w:r w:rsidRPr="00235C84">
              <w:rPr>
                <w:rFonts w:eastAsia="Calibri"/>
                <w:sz w:val="24"/>
                <w:szCs w:val="24"/>
              </w:rPr>
              <w:t>2.1.1</w:t>
            </w:r>
          </w:p>
        </w:tc>
      </w:tr>
      <w:tr w:rsidR="00596368" w:rsidRPr="00235C84" w:rsidTr="00084E20">
        <w:trPr>
          <w:gridAfter w:val="1"/>
          <w:wAfter w:w="6" w:type="dxa"/>
          <w:trHeight w:val="145"/>
        </w:trPr>
        <w:tc>
          <w:tcPr>
            <w:tcW w:w="3936"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t xml:space="preserve">Блокированная жилая застройка </w:t>
            </w:r>
          </w:p>
        </w:tc>
        <w:tc>
          <w:tcPr>
            <w:tcW w:w="3402"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w:t>
            </w:r>
            <w:r w:rsidRPr="00235C84">
              <w:rPr>
                <w:rFonts w:eastAsia="Calibri"/>
                <w:sz w:val="24"/>
                <w:szCs w:val="24"/>
              </w:rPr>
              <w:lastRenderedPageBreak/>
              <w:t>пользования (жилые дома блокированной застройки);</w:t>
            </w:r>
          </w:p>
          <w:p w:rsidR="00596368" w:rsidRPr="00235C84" w:rsidRDefault="00596368" w:rsidP="00084E20">
            <w:pPr>
              <w:jc w:val="both"/>
              <w:rPr>
                <w:rFonts w:eastAsia="Calibri"/>
                <w:sz w:val="24"/>
                <w:szCs w:val="24"/>
              </w:rPr>
            </w:pPr>
            <w:r w:rsidRPr="00235C84">
              <w:rPr>
                <w:rFonts w:eastAsia="Calibri"/>
                <w:sz w:val="24"/>
                <w:szCs w:val="24"/>
              </w:rPr>
              <w:t xml:space="preserve">разведение декоративных и плодовых деревьев, овощных и ягодных культур; </w:t>
            </w:r>
          </w:p>
          <w:p w:rsidR="00596368" w:rsidRPr="00235C84" w:rsidRDefault="00596368" w:rsidP="00084E20">
            <w:pPr>
              <w:jc w:val="both"/>
              <w:rPr>
                <w:rFonts w:eastAsia="Calibri"/>
                <w:sz w:val="24"/>
                <w:szCs w:val="24"/>
              </w:rPr>
            </w:pPr>
            <w:r w:rsidRPr="00235C84">
              <w:rPr>
                <w:rFonts w:eastAsia="Calibri"/>
                <w:sz w:val="24"/>
                <w:szCs w:val="24"/>
              </w:rPr>
              <w:t xml:space="preserve">размещение </w:t>
            </w:r>
            <w:r w:rsidRPr="00235C84">
              <w:rPr>
                <w:sz w:val="24"/>
                <w:szCs w:val="24"/>
              </w:rPr>
              <w:t>гаражей для собственных нужд</w:t>
            </w:r>
          </w:p>
          <w:p w:rsidR="00596368" w:rsidRPr="00235C84" w:rsidRDefault="00596368" w:rsidP="00084E20">
            <w:pPr>
              <w:jc w:val="both"/>
              <w:rPr>
                <w:rFonts w:eastAsia="Calibri"/>
                <w:sz w:val="24"/>
                <w:szCs w:val="24"/>
              </w:rPr>
            </w:pPr>
            <w:r w:rsidRPr="00235C84">
              <w:rPr>
                <w:rFonts w:eastAsia="Calibri"/>
                <w:sz w:val="24"/>
                <w:szCs w:val="24"/>
              </w:rPr>
              <w:t>и иных вспомогательных сооружений;</w:t>
            </w:r>
          </w:p>
          <w:p w:rsidR="00596368" w:rsidRPr="00235C84" w:rsidRDefault="00596368" w:rsidP="00084E20">
            <w:pPr>
              <w:jc w:val="both"/>
              <w:rPr>
                <w:rFonts w:eastAsia="Calibri"/>
                <w:sz w:val="24"/>
                <w:szCs w:val="24"/>
              </w:rPr>
            </w:pPr>
            <w:r w:rsidRPr="00235C84">
              <w:rPr>
                <w:rFonts w:eastAsia="Calibri"/>
                <w:sz w:val="24"/>
                <w:szCs w:val="24"/>
              </w:rPr>
              <w:t>обустройство спортивных и детских площадок, площадок для отдыха;</w:t>
            </w:r>
          </w:p>
        </w:tc>
        <w:tc>
          <w:tcPr>
            <w:tcW w:w="5670" w:type="dxa"/>
            <w:shd w:val="clear" w:color="auto" w:fill="auto"/>
          </w:tcPr>
          <w:p w:rsidR="00596368" w:rsidRPr="00235C84" w:rsidRDefault="00596368" w:rsidP="00084E20">
            <w:pPr>
              <w:rPr>
                <w:rFonts w:eastAsia="Calibri"/>
                <w:sz w:val="24"/>
                <w:szCs w:val="24"/>
              </w:rPr>
            </w:pPr>
            <w:r w:rsidRPr="00235C84">
              <w:rPr>
                <w:rFonts w:eastAsia="Calibri"/>
                <w:sz w:val="24"/>
                <w:szCs w:val="24"/>
              </w:rPr>
              <w:lastRenderedPageBreak/>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летние кухни, гостевые дома.</w:t>
            </w:r>
          </w:p>
        </w:tc>
        <w:tc>
          <w:tcPr>
            <w:tcW w:w="1972" w:type="dxa"/>
            <w:shd w:val="clear" w:color="auto" w:fill="auto"/>
          </w:tcPr>
          <w:p w:rsidR="00596368" w:rsidRPr="00235C84" w:rsidRDefault="00596368" w:rsidP="00084E20">
            <w:pPr>
              <w:jc w:val="center"/>
              <w:rPr>
                <w:rFonts w:eastAsia="Calibri"/>
                <w:sz w:val="24"/>
                <w:szCs w:val="24"/>
              </w:rPr>
            </w:pPr>
            <w:r w:rsidRPr="00235C84">
              <w:rPr>
                <w:rFonts w:eastAsia="Calibri"/>
                <w:sz w:val="24"/>
                <w:szCs w:val="24"/>
              </w:rPr>
              <w:t>2.3</w:t>
            </w:r>
          </w:p>
        </w:tc>
      </w:tr>
      <w:tr w:rsidR="00596368" w:rsidRPr="00235C84" w:rsidTr="00084E20">
        <w:trPr>
          <w:gridAfter w:val="1"/>
          <w:wAfter w:w="6" w:type="dxa"/>
          <w:trHeight w:val="145"/>
        </w:trPr>
        <w:tc>
          <w:tcPr>
            <w:tcW w:w="3936"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lastRenderedPageBreak/>
              <w:t>Среднеэтажная жилая застройка</w:t>
            </w:r>
          </w:p>
        </w:tc>
        <w:tc>
          <w:tcPr>
            <w:tcW w:w="3402" w:type="dxa"/>
            <w:shd w:val="clear" w:color="auto" w:fill="auto"/>
          </w:tcPr>
          <w:p w:rsidR="00596368" w:rsidRPr="00235C84" w:rsidRDefault="00596368" w:rsidP="00084E20">
            <w:pPr>
              <w:autoSpaceDE w:val="0"/>
              <w:autoSpaceDN w:val="0"/>
              <w:adjustRightInd w:val="0"/>
              <w:jc w:val="both"/>
              <w:rPr>
                <w:sz w:val="24"/>
                <w:szCs w:val="24"/>
              </w:rPr>
            </w:pPr>
            <w:r w:rsidRPr="00235C84">
              <w:rPr>
                <w:sz w:val="24"/>
                <w:szCs w:val="24"/>
              </w:rPr>
              <w:t>Размещение многоквартирных домов этажностью не выше восьми этажей;</w:t>
            </w:r>
          </w:p>
          <w:p w:rsidR="00596368" w:rsidRPr="00235C84" w:rsidRDefault="00596368" w:rsidP="00084E20">
            <w:pPr>
              <w:autoSpaceDE w:val="0"/>
              <w:autoSpaceDN w:val="0"/>
              <w:adjustRightInd w:val="0"/>
              <w:jc w:val="both"/>
              <w:rPr>
                <w:sz w:val="24"/>
                <w:szCs w:val="24"/>
              </w:rPr>
            </w:pPr>
            <w:r w:rsidRPr="00235C84">
              <w:rPr>
                <w:sz w:val="24"/>
                <w:szCs w:val="24"/>
              </w:rPr>
              <w:t>благоустройство и озеленение;</w:t>
            </w:r>
          </w:p>
          <w:p w:rsidR="00596368" w:rsidRPr="00235C84" w:rsidRDefault="00596368" w:rsidP="00084E20">
            <w:pPr>
              <w:autoSpaceDE w:val="0"/>
              <w:autoSpaceDN w:val="0"/>
              <w:adjustRightInd w:val="0"/>
              <w:jc w:val="both"/>
              <w:rPr>
                <w:sz w:val="24"/>
                <w:szCs w:val="24"/>
              </w:rPr>
            </w:pPr>
            <w:r w:rsidRPr="00235C84">
              <w:rPr>
                <w:sz w:val="24"/>
                <w:szCs w:val="24"/>
              </w:rPr>
              <w:t>размещение подземных гаражей и автостоянок;</w:t>
            </w:r>
          </w:p>
          <w:p w:rsidR="00596368" w:rsidRPr="00235C84" w:rsidRDefault="00596368" w:rsidP="00084E20">
            <w:pPr>
              <w:autoSpaceDE w:val="0"/>
              <w:autoSpaceDN w:val="0"/>
              <w:adjustRightInd w:val="0"/>
              <w:jc w:val="both"/>
              <w:rPr>
                <w:sz w:val="24"/>
                <w:szCs w:val="24"/>
              </w:rPr>
            </w:pPr>
            <w:r w:rsidRPr="00235C84">
              <w:rPr>
                <w:sz w:val="24"/>
                <w:szCs w:val="24"/>
              </w:rPr>
              <w:t>обустройство спортивных и детских площадок, площадок для отдыха;</w:t>
            </w:r>
          </w:p>
          <w:p w:rsidR="00596368" w:rsidRPr="00235C84" w:rsidRDefault="00596368" w:rsidP="00084E20">
            <w:pPr>
              <w:autoSpaceDE w:val="0"/>
              <w:autoSpaceDN w:val="0"/>
              <w:adjustRightInd w:val="0"/>
              <w:jc w:val="both"/>
              <w:rPr>
                <w:sz w:val="24"/>
                <w:szCs w:val="24"/>
              </w:rPr>
            </w:pPr>
            <w:r w:rsidRPr="00235C84">
              <w:rPr>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596368" w:rsidRPr="00235C84" w:rsidRDefault="00596368" w:rsidP="00084E20">
            <w:pPr>
              <w:jc w:val="both"/>
              <w:rPr>
                <w:rFonts w:eastAsia="Calibri"/>
                <w:sz w:val="24"/>
                <w:szCs w:val="24"/>
              </w:rPr>
            </w:pPr>
          </w:p>
        </w:tc>
        <w:tc>
          <w:tcPr>
            <w:tcW w:w="5670" w:type="dxa"/>
            <w:shd w:val="clear" w:color="auto" w:fill="auto"/>
          </w:tcPr>
          <w:p w:rsidR="00596368" w:rsidRPr="00235C84" w:rsidRDefault="00596368" w:rsidP="00084E20">
            <w:pPr>
              <w:rPr>
                <w:rFonts w:eastAsia="Calibri"/>
                <w:sz w:val="24"/>
                <w:szCs w:val="24"/>
              </w:rPr>
            </w:pPr>
            <w:r w:rsidRPr="00235C84">
              <w:rPr>
                <w:rFonts w:eastAsia="Calibri"/>
                <w:sz w:val="24"/>
                <w:szCs w:val="24"/>
              </w:rPr>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летние кухни, гостевые дома.</w:t>
            </w:r>
          </w:p>
        </w:tc>
        <w:tc>
          <w:tcPr>
            <w:tcW w:w="1972" w:type="dxa"/>
            <w:shd w:val="clear" w:color="auto" w:fill="auto"/>
          </w:tcPr>
          <w:p w:rsidR="00596368" w:rsidRPr="00235C84" w:rsidRDefault="00596368" w:rsidP="00084E20">
            <w:pPr>
              <w:jc w:val="center"/>
              <w:rPr>
                <w:rFonts w:eastAsia="Calibri"/>
                <w:sz w:val="24"/>
                <w:szCs w:val="24"/>
              </w:rPr>
            </w:pPr>
            <w:r w:rsidRPr="00235C84">
              <w:rPr>
                <w:rFonts w:eastAsia="Calibri"/>
                <w:sz w:val="24"/>
                <w:szCs w:val="24"/>
              </w:rPr>
              <w:t>2.4</w:t>
            </w:r>
          </w:p>
        </w:tc>
      </w:tr>
      <w:tr w:rsidR="00596368" w:rsidRPr="00235C84" w:rsidTr="00084E20">
        <w:trPr>
          <w:gridAfter w:val="1"/>
          <w:wAfter w:w="6" w:type="dxa"/>
          <w:trHeight w:val="145"/>
        </w:trPr>
        <w:tc>
          <w:tcPr>
            <w:tcW w:w="3936"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t>Обслуживание жилой застройки</w:t>
            </w:r>
          </w:p>
        </w:tc>
        <w:tc>
          <w:tcPr>
            <w:tcW w:w="3402" w:type="dxa"/>
            <w:shd w:val="clear" w:color="auto" w:fill="auto"/>
          </w:tcPr>
          <w:p w:rsidR="00596368" w:rsidRPr="00235C84" w:rsidRDefault="00596368" w:rsidP="00084E20">
            <w:pPr>
              <w:autoSpaceDE w:val="0"/>
              <w:autoSpaceDN w:val="0"/>
              <w:adjustRightInd w:val="0"/>
              <w:rPr>
                <w:sz w:val="24"/>
                <w:szCs w:val="24"/>
              </w:rPr>
            </w:pPr>
            <w:r w:rsidRPr="00235C84">
              <w:rPr>
                <w:sz w:val="24"/>
                <w:szCs w:val="24"/>
              </w:rPr>
              <w:t xml:space="preserve">Размещение объектов капитального строительства, размещение которых </w:t>
            </w:r>
            <w:r w:rsidRPr="00235C84">
              <w:rPr>
                <w:sz w:val="24"/>
                <w:szCs w:val="24"/>
              </w:rPr>
              <w:lastRenderedPageBreak/>
              <w:t xml:space="preserve">предусмотрено видами разрешенного использования с </w:t>
            </w:r>
            <w:hyperlink w:anchor="sub_1031" w:history="1">
              <w:r w:rsidRPr="00235C84">
                <w:rPr>
                  <w:color w:val="106BBE"/>
                  <w:sz w:val="24"/>
                  <w:szCs w:val="24"/>
                </w:rPr>
                <w:t>кодами 3.1</w:t>
              </w:r>
            </w:hyperlink>
            <w:r w:rsidRPr="00235C84">
              <w:rPr>
                <w:sz w:val="24"/>
                <w:szCs w:val="24"/>
              </w:rPr>
              <w:t xml:space="preserve">, </w:t>
            </w:r>
            <w:hyperlink w:anchor="sub_1032" w:history="1">
              <w:r w:rsidRPr="00235C84">
                <w:rPr>
                  <w:color w:val="106BBE"/>
                  <w:sz w:val="24"/>
                  <w:szCs w:val="24"/>
                </w:rPr>
                <w:t>3.2</w:t>
              </w:r>
            </w:hyperlink>
            <w:r w:rsidRPr="00235C84">
              <w:rPr>
                <w:sz w:val="24"/>
                <w:szCs w:val="24"/>
              </w:rPr>
              <w:t xml:space="preserve">, </w:t>
            </w:r>
            <w:hyperlink w:anchor="sub_1033" w:history="1">
              <w:r w:rsidRPr="00235C84">
                <w:rPr>
                  <w:color w:val="106BBE"/>
                  <w:sz w:val="24"/>
                  <w:szCs w:val="24"/>
                </w:rPr>
                <w:t>3.3</w:t>
              </w:r>
            </w:hyperlink>
            <w:r w:rsidRPr="00235C84">
              <w:rPr>
                <w:sz w:val="24"/>
                <w:szCs w:val="24"/>
              </w:rPr>
              <w:t xml:space="preserve">, </w:t>
            </w:r>
            <w:hyperlink w:anchor="sub_1034" w:history="1">
              <w:r w:rsidRPr="00235C84">
                <w:rPr>
                  <w:color w:val="106BBE"/>
                  <w:sz w:val="24"/>
                  <w:szCs w:val="24"/>
                </w:rPr>
                <w:t>3.4</w:t>
              </w:r>
            </w:hyperlink>
            <w:r w:rsidRPr="00235C84">
              <w:rPr>
                <w:sz w:val="24"/>
                <w:szCs w:val="24"/>
              </w:rPr>
              <w:t xml:space="preserve">, </w:t>
            </w:r>
            <w:hyperlink w:anchor="sub_1341" w:history="1">
              <w:r w:rsidRPr="00235C84">
                <w:rPr>
                  <w:color w:val="106BBE"/>
                  <w:sz w:val="24"/>
                  <w:szCs w:val="24"/>
                </w:rPr>
                <w:t>3.4.1</w:t>
              </w:r>
            </w:hyperlink>
            <w:r w:rsidRPr="00235C84">
              <w:rPr>
                <w:sz w:val="24"/>
                <w:szCs w:val="24"/>
              </w:rPr>
              <w:t xml:space="preserve">, </w:t>
            </w:r>
            <w:hyperlink w:anchor="sub_1351" w:history="1">
              <w:r w:rsidRPr="00235C84">
                <w:rPr>
                  <w:color w:val="106BBE"/>
                  <w:sz w:val="24"/>
                  <w:szCs w:val="24"/>
                </w:rPr>
                <w:t>3.5.1</w:t>
              </w:r>
            </w:hyperlink>
            <w:r w:rsidRPr="00235C84">
              <w:rPr>
                <w:sz w:val="24"/>
                <w:szCs w:val="24"/>
              </w:rPr>
              <w:t xml:space="preserve">, </w:t>
            </w:r>
            <w:hyperlink w:anchor="sub_1036" w:history="1">
              <w:r w:rsidRPr="00235C84">
                <w:rPr>
                  <w:color w:val="106BBE"/>
                  <w:sz w:val="24"/>
                  <w:szCs w:val="24"/>
                </w:rPr>
                <w:t>3.6</w:t>
              </w:r>
            </w:hyperlink>
            <w:r w:rsidRPr="00235C84">
              <w:rPr>
                <w:sz w:val="24"/>
                <w:szCs w:val="24"/>
              </w:rPr>
              <w:t xml:space="preserve">, </w:t>
            </w:r>
            <w:hyperlink w:anchor="sub_1037" w:history="1">
              <w:r w:rsidRPr="00235C84">
                <w:rPr>
                  <w:color w:val="106BBE"/>
                  <w:sz w:val="24"/>
                  <w:szCs w:val="24"/>
                </w:rPr>
                <w:t>3.7</w:t>
              </w:r>
            </w:hyperlink>
            <w:r w:rsidRPr="00235C84">
              <w:rPr>
                <w:sz w:val="24"/>
                <w:szCs w:val="24"/>
              </w:rPr>
              <w:t xml:space="preserve">, </w:t>
            </w:r>
            <w:hyperlink w:anchor="sub_13101" w:history="1">
              <w:r w:rsidRPr="00235C84">
                <w:rPr>
                  <w:color w:val="106BBE"/>
                  <w:sz w:val="24"/>
                  <w:szCs w:val="24"/>
                </w:rPr>
                <w:t>3.10.1</w:t>
              </w:r>
            </w:hyperlink>
            <w:r w:rsidRPr="00235C84">
              <w:rPr>
                <w:sz w:val="24"/>
                <w:szCs w:val="24"/>
              </w:rPr>
              <w:t xml:space="preserve">, </w:t>
            </w:r>
            <w:hyperlink w:anchor="sub_1041" w:history="1">
              <w:r w:rsidRPr="00235C84">
                <w:rPr>
                  <w:color w:val="106BBE"/>
                  <w:sz w:val="24"/>
                  <w:szCs w:val="24"/>
                </w:rPr>
                <w:t>4.1</w:t>
              </w:r>
            </w:hyperlink>
            <w:r w:rsidRPr="00235C84">
              <w:rPr>
                <w:sz w:val="24"/>
                <w:szCs w:val="24"/>
              </w:rPr>
              <w:t xml:space="preserve">, </w:t>
            </w:r>
            <w:hyperlink w:anchor="sub_1043" w:history="1">
              <w:r w:rsidRPr="00235C84">
                <w:rPr>
                  <w:color w:val="106BBE"/>
                  <w:sz w:val="24"/>
                  <w:szCs w:val="24"/>
                </w:rPr>
                <w:t>4.3</w:t>
              </w:r>
            </w:hyperlink>
            <w:r w:rsidRPr="00235C84">
              <w:rPr>
                <w:sz w:val="24"/>
                <w:szCs w:val="24"/>
              </w:rPr>
              <w:t xml:space="preserve">, </w:t>
            </w:r>
            <w:hyperlink w:anchor="sub_1044" w:history="1">
              <w:r w:rsidRPr="00235C84">
                <w:rPr>
                  <w:color w:val="106BBE"/>
                  <w:sz w:val="24"/>
                  <w:szCs w:val="24"/>
                </w:rPr>
                <w:t>4.4</w:t>
              </w:r>
            </w:hyperlink>
            <w:r w:rsidRPr="00235C84">
              <w:rPr>
                <w:sz w:val="24"/>
                <w:szCs w:val="24"/>
              </w:rPr>
              <w:t xml:space="preserve">, </w:t>
            </w:r>
            <w:hyperlink w:anchor="sub_1046" w:history="1">
              <w:r w:rsidRPr="00235C84">
                <w:rPr>
                  <w:color w:val="106BBE"/>
                  <w:sz w:val="24"/>
                  <w:szCs w:val="24"/>
                </w:rPr>
                <w:t>4.6</w:t>
              </w:r>
            </w:hyperlink>
            <w:r w:rsidRPr="00235C84">
              <w:rPr>
                <w:sz w:val="24"/>
                <w:szCs w:val="24"/>
              </w:rPr>
              <w:t xml:space="preserve">, </w:t>
            </w:r>
            <w:hyperlink w:anchor="sub_1512" w:history="1">
              <w:r w:rsidRPr="00235C84">
                <w:rPr>
                  <w:color w:val="106BBE"/>
                  <w:sz w:val="24"/>
                  <w:szCs w:val="24"/>
                </w:rPr>
                <w:t>5.1.2</w:t>
              </w:r>
            </w:hyperlink>
            <w:r w:rsidRPr="00235C84">
              <w:rPr>
                <w:sz w:val="24"/>
                <w:szCs w:val="24"/>
              </w:rPr>
              <w:t xml:space="preserve">, </w:t>
            </w:r>
            <w:hyperlink w:anchor="sub_1513" w:history="1">
              <w:r w:rsidRPr="00235C84">
                <w:rPr>
                  <w:color w:val="106BBE"/>
                  <w:sz w:val="24"/>
                  <w:szCs w:val="24"/>
                </w:rPr>
                <w:t>5.1.3</w:t>
              </w:r>
            </w:hyperlink>
            <w:r w:rsidRPr="00235C84">
              <w:rPr>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5670" w:type="dxa"/>
            <w:shd w:val="clear" w:color="auto" w:fill="auto"/>
          </w:tcPr>
          <w:p w:rsidR="00596368" w:rsidRPr="00235C84" w:rsidRDefault="00596368" w:rsidP="00084E20">
            <w:pPr>
              <w:rPr>
                <w:rFonts w:eastAsia="Calibri"/>
                <w:sz w:val="24"/>
                <w:szCs w:val="24"/>
              </w:rPr>
            </w:pPr>
            <w:r w:rsidRPr="00235C84">
              <w:rPr>
                <w:rFonts w:eastAsia="Calibri"/>
                <w:sz w:val="24"/>
                <w:szCs w:val="24"/>
              </w:rPr>
              <w:lastRenderedPageBreak/>
              <w:t>хозяйственные постройки и иных вспомогательные сооружения, размещение площадки  для сбора мусора</w:t>
            </w:r>
          </w:p>
        </w:tc>
        <w:tc>
          <w:tcPr>
            <w:tcW w:w="1972" w:type="dxa"/>
            <w:shd w:val="clear" w:color="auto" w:fill="auto"/>
          </w:tcPr>
          <w:p w:rsidR="00596368" w:rsidRPr="00235C84" w:rsidRDefault="00596368" w:rsidP="00084E20">
            <w:pPr>
              <w:jc w:val="center"/>
              <w:rPr>
                <w:rFonts w:eastAsia="Calibri"/>
                <w:sz w:val="24"/>
                <w:szCs w:val="24"/>
              </w:rPr>
            </w:pPr>
            <w:r w:rsidRPr="00235C84">
              <w:rPr>
                <w:rFonts w:eastAsia="Calibri"/>
                <w:sz w:val="24"/>
                <w:szCs w:val="24"/>
              </w:rPr>
              <w:t>2.7</w:t>
            </w:r>
          </w:p>
        </w:tc>
      </w:tr>
      <w:tr w:rsidR="00596368" w:rsidRPr="00235C84" w:rsidTr="00084E20">
        <w:trPr>
          <w:gridAfter w:val="1"/>
          <w:wAfter w:w="6" w:type="dxa"/>
          <w:trHeight w:val="145"/>
        </w:trPr>
        <w:tc>
          <w:tcPr>
            <w:tcW w:w="3936"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lastRenderedPageBreak/>
              <w:t>Общежития</w:t>
            </w:r>
          </w:p>
        </w:tc>
        <w:tc>
          <w:tcPr>
            <w:tcW w:w="3402" w:type="dxa"/>
            <w:shd w:val="clear" w:color="auto" w:fill="auto"/>
          </w:tcPr>
          <w:p w:rsidR="00596368" w:rsidRPr="00235C84" w:rsidRDefault="00596368" w:rsidP="00084E20">
            <w:pPr>
              <w:autoSpaceDE w:val="0"/>
              <w:autoSpaceDN w:val="0"/>
              <w:adjustRightInd w:val="0"/>
              <w:rPr>
                <w:sz w:val="24"/>
                <w:szCs w:val="24"/>
              </w:rPr>
            </w:pPr>
            <w:r w:rsidRPr="00235C84">
              <w:rPr>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235C84">
                <w:rPr>
                  <w:color w:val="106BBE"/>
                  <w:sz w:val="24"/>
                  <w:szCs w:val="24"/>
                </w:rPr>
                <w:t>кодом 4.7</w:t>
              </w:r>
            </w:hyperlink>
          </w:p>
          <w:p w:rsidR="00596368" w:rsidRPr="00235C84" w:rsidRDefault="00596368" w:rsidP="00084E20">
            <w:pPr>
              <w:jc w:val="both"/>
              <w:rPr>
                <w:rFonts w:eastAsia="Calibri"/>
                <w:sz w:val="24"/>
                <w:szCs w:val="24"/>
              </w:rPr>
            </w:pPr>
          </w:p>
        </w:tc>
        <w:tc>
          <w:tcPr>
            <w:tcW w:w="5670" w:type="dxa"/>
            <w:shd w:val="clear" w:color="auto" w:fill="auto"/>
          </w:tcPr>
          <w:p w:rsidR="00596368" w:rsidRPr="00235C84" w:rsidRDefault="00596368" w:rsidP="00084E20">
            <w:pPr>
              <w:rPr>
                <w:sz w:val="24"/>
                <w:szCs w:val="24"/>
              </w:rPr>
            </w:pPr>
            <w:r w:rsidRPr="00235C84">
              <w:rPr>
                <w:sz w:val="24"/>
                <w:szCs w:val="24"/>
              </w:rPr>
              <w:t xml:space="preserve">гостевые автостоянки; </w:t>
            </w:r>
          </w:p>
          <w:p w:rsidR="00596368" w:rsidRPr="00235C84" w:rsidRDefault="00596368" w:rsidP="00084E20">
            <w:pPr>
              <w:rPr>
                <w:sz w:val="24"/>
                <w:szCs w:val="24"/>
              </w:rPr>
            </w:pPr>
            <w:r w:rsidRPr="00235C84">
              <w:rPr>
                <w:sz w:val="24"/>
                <w:szCs w:val="24"/>
              </w:rPr>
              <w:t>зеленые насаждения,</w:t>
            </w:r>
          </w:p>
          <w:p w:rsidR="00596368" w:rsidRPr="00235C84" w:rsidRDefault="00596368" w:rsidP="00084E20">
            <w:pPr>
              <w:rPr>
                <w:sz w:val="24"/>
                <w:szCs w:val="24"/>
              </w:rPr>
            </w:pPr>
            <w:r w:rsidRPr="00235C84">
              <w:rPr>
                <w:sz w:val="24"/>
                <w:szCs w:val="24"/>
              </w:rPr>
              <w:t>площадки для сбора мусора</w:t>
            </w:r>
          </w:p>
        </w:tc>
        <w:tc>
          <w:tcPr>
            <w:tcW w:w="1972" w:type="dxa"/>
            <w:shd w:val="clear" w:color="auto" w:fill="auto"/>
          </w:tcPr>
          <w:p w:rsidR="00596368" w:rsidRPr="00235C84" w:rsidRDefault="00596368" w:rsidP="00084E20">
            <w:pPr>
              <w:jc w:val="center"/>
              <w:rPr>
                <w:rFonts w:eastAsia="Calibri"/>
                <w:sz w:val="24"/>
                <w:szCs w:val="24"/>
              </w:rPr>
            </w:pPr>
            <w:r w:rsidRPr="00235C84">
              <w:rPr>
                <w:rFonts w:eastAsia="Calibri"/>
                <w:sz w:val="24"/>
                <w:szCs w:val="24"/>
              </w:rPr>
              <w:t>3.2.4</w:t>
            </w:r>
          </w:p>
        </w:tc>
      </w:tr>
      <w:tr w:rsidR="00596368" w:rsidRPr="00235C84" w:rsidTr="00084E20">
        <w:trPr>
          <w:gridAfter w:val="1"/>
          <w:wAfter w:w="6" w:type="dxa"/>
          <w:trHeight w:val="145"/>
        </w:trPr>
        <w:tc>
          <w:tcPr>
            <w:tcW w:w="3936"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t xml:space="preserve">Бытовое обслуживание </w:t>
            </w:r>
          </w:p>
        </w:tc>
        <w:tc>
          <w:tcPr>
            <w:tcW w:w="3402"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t>Размещение объектов капитального строительства, предназначенных для оказания населению или организациям бытовых услуг:</w:t>
            </w:r>
          </w:p>
          <w:p w:rsidR="00596368" w:rsidRPr="00235C84" w:rsidRDefault="00596368" w:rsidP="00084E20">
            <w:pPr>
              <w:jc w:val="both"/>
              <w:rPr>
                <w:rFonts w:eastAsia="Calibri"/>
                <w:sz w:val="24"/>
                <w:szCs w:val="24"/>
              </w:rPr>
            </w:pPr>
            <w:r w:rsidRPr="00235C84">
              <w:rPr>
                <w:rFonts w:eastAsia="Calibri"/>
                <w:sz w:val="24"/>
                <w:szCs w:val="24"/>
              </w:rPr>
              <w:t>- мастерские мелкого ремонта, ателье, бани, парикмахерские, прачечные, химчистки, похоронные бюро;</w:t>
            </w:r>
          </w:p>
        </w:tc>
        <w:tc>
          <w:tcPr>
            <w:tcW w:w="5670" w:type="dxa"/>
            <w:shd w:val="clear" w:color="auto" w:fill="auto"/>
          </w:tcPr>
          <w:p w:rsidR="00596368" w:rsidRPr="00235C84" w:rsidRDefault="00596368" w:rsidP="00084E20">
            <w:pPr>
              <w:rPr>
                <w:sz w:val="24"/>
                <w:szCs w:val="24"/>
              </w:rPr>
            </w:pPr>
            <w:r w:rsidRPr="00235C84">
              <w:rPr>
                <w:sz w:val="24"/>
                <w:szCs w:val="24"/>
              </w:rPr>
              <w:t>гостевые автостоянки;</w:t>
            </w:r>
          </w:p>
          <w:p w:rsidR="00596368" w:rsidRPr="00235C84" w:rsidRDefault="00596368" w:rsidP="00084E20">
            <w:pPr>
              <w:rPr>
                <w:sz w:val="24"/>
                <w:szCs w:val="24"/>
              </w:rPr>
            </w:pPr>
            <w:r w:rsidRPr="00235C84">
              <w:rPr>
                <w:sz w:val="24"/>
                <w:szCs w:val="24"/>
              </w:rPr>
              <w:t>хозяйственные постройки амбулаторно-поликлинических учреждений;</w:t>
            </w:r>
          </w:p>
          <w:p w:rsidR="00596368" w:rsidRPr="00235C84" w:rsidRDefault="00596368" w:rsidP="00084E20">
            <w:pPr>
              <w:rPr>
                <w:sz w:val="24"/>
                <w:szCs w:val="24"/>
              </w:rPr>
            </w:pPr>
            <w:r w:rsidRPr="00235C84">
              <w:rPr>
                <w:sz w:val="24"/>
                <w:szCs w:val="24"/>
              </w:rPr>
              <w:t>лаборатории;</w:t>
            </w:r>
          </w:p>
          <w:p w:rsidR="00596368" w:rsidRPr="00235C84" w:rsidRDefault="00596368" w:rsidP="00084E20">
            <w:pPr>
              <w:rPr>
                <w:sz w:val="24"/>
                <w:szCs w:val="24"/>
              </w:rPr>
            </w:pPr>
            <w:r w:rsidRPr="00235C84">
              <w:rPr>
                <w:sz w:val="24"/>
                <w:szCs w:val="24"/>
              </w:rPr>
              <w:t xml:space="preserve">гаражи служебного транспорта; </w:t>
            </w:r>
          </w:p>
          <w:p w:rsidR="00596368" w:rsidRPr="00235C84" w:rsidRDefault="00596368" w:rsidP="00084E20">
            <w:pPr>
              <w:rPr>
                <w:sz w:val="24"/>
                <w:szCs w:val="24"/>
              </w:rPr>
            </w:pPr>
            <w:r w:rsidRPr="00235C84">
              <w:rPr>
                <w:sz w:val="24"/>
                <w:szCs w:val="24"/>
              </w:rPr>
              <w:t>сооружения локального инженерного обеспечения;</w:t>
            </w:r>
          </w:p>
          <w:p w:rsidR="00596368" w:rsidRPr="00235C84" w:rsidRDefault="00596368" w:rsidP="00084E20">
            <w:pPr>
              <w:rPr>
                <w:sz w:val="24"/>
                <w:szCs w:val="24"/>
              </w:rPr>
            </w:pPr>
            <w:r w:rsidRPr="00235C84">
              <w:rPr>
                <w:sz w:val="24"/>
                <w:szCs w:val="24"/>
              </w:rPr>
              <w:t>зеленые насаждения;</w:t>
            </w:r>
          </w:p>
          <w:p w:rsidR="00596368" w:rsidRPr="00235C84" w:rsidRDefault="00596368" w:rsidP="00084E20">
            <w:pPr>
              <w:rPr>
                <w:rFonts w:eastAsia="Calibri"/>
                <w:sz w:val="24"/>
                <w:szCs w:val="24"/>
              </w:rPr>
            </w:pPr>
            <w:r w:rsidRPr="00235C84">
              <w:rPr>
                <w:sz w:val="24"/>
                <w:szCs w:val="24"/>
              </w:rPr>
              <w:t>площадки для сбора мусора</w:t>
            </w:r>
          </w:p>
        </w:tc>
        <w:tc>
          <w:tcPr>
            <w:tcW w:w="1972" w:type="dxa"/>
            <w:shd w:val="clear" w:color="auto" w:fill="auto"/>
          </w:tcPr>
          <w:p w:rsidR="00596368" w:rsidRPr="00235C84" w:rsidRDefault="00596368" w:rsidP="00084E20">
            <w:pPr>
              <w:jc w:val="center"/>
              <w:rPr>
                <w:rFonts w:eastAsia="Calibri"/>
                <w:sz w:val="24"/>
                <w:szCs w:val="24"/>
              </w:rPr>
            </w:pPr>
            <w:r w:rsidRPr="00235C84">
              <w:rPr>
                <w:rFonts w:eastAsia="Calibri"/>
                <w:sz w:val="24"/>
                <w:szCs w:val="24"/>
              </w:rPr>
              <w:t>3.3</w:t>
            </w:r>
          </w:p>
        </w:tc>
      </w:tr>
      <w:tr w:rsidR="00596368" w:rsidRPr="00235C84" w:rsidTr="00084E20">
        <w:trPr>
          <w:trHeight w:val="1573"/>
        </w:trPr>
        <w:tc>
          <w:tcPr>
            <w:tcW w:w="3936"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lastRenderedPageBreak/>
              <w:t xml:space="preserve">Магазины </w:t>
            </w:r>
          </w:p>
        </w:tc>
        <w:tc>
          <w:tcPr>
            <w:tcW w:w="3402"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t>Размещение объектов капитального строительства, предназначенных для продажи товаров, торговая площадь которых составляет до 1000 кв. м;</w:t>
            </w:r>
          </w:p>
          <w:p w:rsidR="00596368" w:rsidRPr="00235C84" w:rsidRDefault="00596368" w:rsidP="00084E20">
            <w:pPr>
              <w:jc w:val="both"/>
              <w:rPr>
                <w:rFonts w:eastAsia="Calibri"/>
                <w:sz w:val="24"/>
                <w:szCs w:val="24"/>
              </w:rPr>
            </w:pPr>
          </w:p>
        </w:tc>
        <w:tc>
          <w:tcPr>
            <w:tcW w:w="5670" w:type="dxa"/>
            <w:shd w:val="clear" w:color="auto" w:fill="auto"/>
          </w:tcPr>
          <w:p w:rsidR="00596368" w:rsidRPr="00235C84" w:rsidRDefault="00596368" w:rsidP="00084E20">
            <w:pPr>
              <w:rPr>
                <w:sz w:val="24"/>
                <w:szCs w:val="24"/>
              </w:rPr>
            </w:pPr>
            <w:r w:rsidRPr="00235C84">
              <w:rPr>
                <w:sz w:val="24"/>
                <w:szCs w:val="24"/>
              </w:rPr>
              <w:t xml:space="preserve">гостевые автостоянки; </w:t>
            </w:r>
          </w:p>
          <w:p w:rsidR="00596368" w:rsidRPr="00235C84" w:rsidRDefault="00596368" w:rsidP="00084E20">
            <w:pPr>
              <w:rPr>
                <w:sz w:val="24"/>
                <w:szCs w:val="24"/>
              </w:rPr>
            </w:pPr>
            <w:r w:rsidRPr="00235C84">
              <w:rPr>
                <w:sz w:val="24"/>
                <w:szCs w:val="24"/>
              </w:rPr>
              <w:t>зеленые насаждения,</w:t>
            </w:r>
          </w:p>
          <w:p w:rsidR="00596368" w:rsidRPr="00235C84" w:rsidRDefault="00596368" w:rsidP="00084E20">
            <w:pPr>
              <w:rPr>
                <w:sz w:val="24"/>
                <w:szCs w:val="24"/>
              </w:rPr>
            </w:pPr>
            <w:r w:rsidRPr="00235C84">
              <w:rPr>
                <w:sz w:val="24"/>
                <w:szCs w:val="24"/>
              </w:rPr>
              <w:t>площадки для сбора мусора</w:t>
            </w:r>
          </w:p>
        </w:tc>
        <w:tc>
          <w:tcPr>
            <w:tcW w:w="1978" w:type="dxa"/>
            <w:gridSpan w:val="2"/>
            <w:shd w:val="clear" w:color="auto" w:fill="auto"/>
          </w:tcPr>
          <w:p w:rsidR="00596368" w:rsidRPr="00235C84" w:rsidRDefault="00596368" w:rsidP="00084E20">
            <w:pPr>
              <w:jc w:val="center"/>
              <w:rPr>
                <w:sz w:val="24"/>
                <w:szCs w:val="24"/>
              </w:rPr>
            </w:pPr>
            <w:r w:rsidRPr="00235C84">
              <w:rPr>
                <w:sz w:val="24"/>
                <w:szCs w:val="24"/>
              </w:rPr>
              <w:t>4.4</w:t>
            </w:r>
          </w:p>
        </w:tc>
      </w:tr>
      <w:tr w:rsidR="00596368" w:rsidRPr="00235C84" w:rsidTr="00084E20">
        <w:trPr>
          <w:trHeight w:val="145"/>
        </w:trPr>
        <w:tc>
          <w:tcPr>
            <w:tcW w:w="3936"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t xml:space="preserve">Общественное питание </w:t>
            </w:r>
          </w:p>
        </w:tc>
        <w:tc>
          <w:tcPr>
            <w:tcW w:w="3402"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596368" w:rsidRPr="00235C84" w:rsidRDefault="00596368" w:rsidP="00084E20">
            <w:pPr>
              <w:jc w:val="both"/>
              <w:rPr>
                <w:rFonts w:eastAsia="Calibri"/>
                <w:sz w:val="24"/>
                <w:szCs w:val="24"/>
              </w:rPr>
            </w:pPr>
          </w:p>
        </w:tc>
        <w:tc>
          <w:tcPr>
            <w:tcW w:w="5670" w:type="dxa"/>
            <w:shd w:val="clear" w:color="auto" w:fill="auto"/>
          </w:tcPr>
          <w:p w:rsidR="00596368" w:rsidRPr="00235C84" w:rsidRDefault="00596368" w:rsidP="00084E20">
            <w:pPr>
              <w:rPr>
                <w:sz w:val="24"/>
                <w:szCs w:val="24"/>
              </w:rPr>
            </w:pPr>
            <w:r w:rsidRPr="00235C84">
              <w:rPr>
                <w:sz w:val="24"/>
                <w:szCs w:val="24"/>
              </w:rPr>
              <w:t xml:space="preserve">гостевые автостоянки; </w:t>
            </w:r>
          </w:p>
          <w:p w:rsidR="00596368" w:rsidRPr="00235C84" w:rsidRDefault="00596368" w:rsidP="00084E20">
            <w:pPr>
              <w:rPr>
                <w:sz w:val="24"/>
                <w:szCs w:val="24"/>
              </w:rPr>
            </w:pPr>
            <w:r w:rsidRPr="00235C84">
              <w:rPr>
                <w:sz w:val="24"/>
                <w:szCs w:val="24"/>
              </w:rPr>
              <w:t>сооружения локального инженерного обеспечения;</w:t>
            </w:r>
          </w:p>
          <w:p w:rsidR="00596368" w:rsidRPr="00235C84" w:rsidRDefault="00596368" w:rsidP="00084E20">
            <w:pPr>
              <w:rPr>
                <w:sz w:val="24"/>
                <w:szCs w:val="24"/>
              </w:rPr>
            </w:pPr>
            <w:r w:rsidRPr="00235C84">
              <w:rPr>
                <w:sz w:val="24"/>
                <w:szCs w:val="24"/>
              </w:rPr>
              <w:t>зеленые насаждения;</w:t>
            </w:r>
          </w:p>
          <w:p w:rsidR="00596368" w:rsidRPr="00235C84" w:rsidRDefault="00596368" w:rsidP="00084E20">
            <w:pPr>
              <w:rPr>
                <w:rFonts w:eastAsia="Calibri"/>
                <w:sz w:val="24"/>
                <w:szCs w:val="24"/>
              </w:rPr>
            </w:pPr>
            <w:r w:rsidRPr="00235C84">
              <w:rPr>
                <w:sz w:val="24"/>
                <w:szCs w:val="24"/>
              </w:rPr>
              <w:t>площадки для сбора мусора</w:t>
            </w:r>
          </w:p>
          <w:p w:rsidR="00596368" w:rsidRPr="00235C84" w:rsidRDefault="00596368" w:rsidP="00084E20">
            <w:pPr>
              <w:rPr>
                <w:rFonts w:eastAsia="Calibri"/>
                <w:sz w:val="24"/>
                <w:szCs w:val="24"/>
              </w:rPr>
            </w:pPr>
          </w:p>
          <w:p w:rsidR="00596368" w:rsidRPr="00235C84" w:rsidRDefault="00596368" w:rsidP="00084E20">
            <w:pPr>
              <w:jc w:val="center"/>
              <w:rPr>
                <w:rFonts w:eastAsia="Calibri"/>
                <w:sz w:val="24"/>
                <w:szCs w:val="24"/>
              </w:rPr>
            </w:pPr>
          </w:p>
        </w:tc>
        <w:tc>
          <w:tcPr>
            <w:tcW w:w="1978" w:type="dxa"/>
            <w:gridSpan w:val="2"/>
            <w:shd w:val="clear" w:color="auto" w:fill="auto"/>
          </w:tcPr>
          <w:p w:rsidR="00596368" w:rsidRPr="00235C84" w:rsidRDefault="00596368" w:rsidP="00084E20">
            <w:pPr>
              <w:jc w:val="center"/>
              <w:rPr>
                <w:rFonts w:eastAsia="Calibri"/>
                <w:sz w:val="24"/>
                <w:szCs w:val="24"/>
              </w:rPr>
            </w:pPr>
            <w:r w:rsidRPr="00235C84">
              <w:rPr>
                <w:rFonts w:eastAsia="Calibri"/>
                <w:sz w:val="24"/>
                <w:szCs w:val="24"/>
              </w:rPr>
              <w:t>4.6</w:t>
            </w:r>
          </w:p>
          <w:p w:rsidR="00596368" w:rsidRPr="00235C84" w:rsidRDefault="00596368" w:rsidP="00084E20">
            <w:pPr>
              <w:jc w:val="center"/>
              <w:rPr>
                <w:rFonts w:eastAsia="Calibri"/>
                <w:sz w:val="24"/>
                <w:szCs w:val="24"/>
              </w:rPr>
            </w:pPr>
          </w:p>
        </w:tc>
      </w:tr>
      <w:tr w:rsidR="00596368" w:rsidRPr="00235C84" w:rsidTr="00084E20">
        <w:trPr>
          <w:trHeight w:val="145"/>
        </w:trPr>
        <w:tc>
          <w:tcPr>
            <w:tcW w:w="3936"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t>Обеспечение занятий спортом в помещениях</w:t>
            </w:r>
          </w:p>
        </w:tc>
        <w:tc>
          <w:tcPr>
            <w:tcW w:w="3402" w:type="dxa"/>
            <w:shd w:val="clear" w:color="auto" w:fill="auto"/>
          </w:tcPr>
          <w:p w:rsidR="00596368" w:rsidRPr="00235C84" w:rsidRDefault="00596368" w:rsidP="00084E20">
            <w:pPr>
              <w:autoSpaceDE w:val="0"/>
              <w:autoSpaceDN w:val="0"/>
              <w:adjustRightInd w:val="0"/>
              <w:rPr>
                <w:sz w:val="24"/>
                <w:szCs w:val="24"/>
              </w:rPr>
            </w:pPr>
            <w:r w:rsidRPr="00235C84">
              <w:rPr>
                <w:sz w:val="24"/>
                <w:szCs w:val="24"/>
              </w:rPr>
              <w:t>Размещение спортивных клубов, спортивных залов, бассейнов, физкультурно-оздоровительных комплексов в зданиях и сооружениях</w:t>
            </w:r>
          </w:p>
          <w:p w:rsidR="00596368" w:rsidRPr="00235C84" w:rsidRDefault="00596368" w:rsidP="00084E20">
            <w:pPr>
              <w:rPr>
                <w:rFonts w:eastAsia="Calibri"/>
                <w:sz w:val="24"/>
                <w:szCs w:val="24"/>
              </w:rPr>
            </w:pPr>
          </w:p>
        </w:tc>
        <w:tc>
          <w:tcPr>
            <w:tcW w:w="5670" w:type="dxa"/>
            <w:shd w:val="clear" w:color="auto" w:fill="auto"/>
          </w:tcPr>
          <w:p w:rsidR="00596368" w:rsidRPr="00235C84" w:rsidRDefault="00596368" w:rsidP="00084E20">
            <w:pPr>
              <w:rPr>
                <w:sz w:val="24"/>
                <w:szCs w:val="24"/>
              </w:rPr>
            </w:pPr>
            <w:r w:rsidRPr="00235C84">
              <w:rPr>
                <w:sz w:val="24"/>
                <w:szCs w:val="24"/>
              </w:rPr>
              <w:t xml:space="preserve">гостевые автостоянки; </w:t>
            </w:r>
          </w:p>
          <w:p w:rsidR="00596368" w:rsidRPr="00235C84" w:rsidRDefault="00596368" w:rsidP="00084E20">
            <w:pPr>
              <w:rPr>
                <w:sz w:val="24"/>
                <w:szCs w:val="24"/>
              </w:rPr>
            </w:pPr>
            <w:r w:rsidRPr="00235C84">
              <w:rPr>
                <w:sz w:val="24"/>
                <w:szCs w:val="24"/>
              </w:rPr>
              <w:t>сооружения локального инженерного обеспечения;</w:t>
            </w:r>
          </w:p>
          <w:p w:rsidR="00596368" w:rsidRPr="00235C84" w:rsidRDefault="00596368" w:rsidP="00084E20">
            <w:pPr>
              <w:rPr>
                <w:sz w:val="24"/>
                <w:szCs w:val="24"/>
              </w:rPr>
            </w:pPr>
            <w:r w:rsidRPr="00235C84">
              <w:rPr>
                <w:sz w:val="24"/>
                <w:szCs w:val="24"/>
              </w:rPr>
              <w:t>зеленые насаждения;</w:t>
            </w:r>
          </w:p>
          <w:p w:rsidR="00596368" w:rsidRPr="00235C84" w:rsidRDefault="00596368" w:rsidP="00084E20">
            <w:pPr>
              <w:rPr>
                <w:rFonts w:eastAsia="Calibri"/>
                <w:sz w:val="24"/>
                <w:szCs w:val="24"/>
              </w:rPr>
            </w:pPr>
            <w:r w:rsidRPr="00235C84">
              <w:rPr>
                <w:sz w:val="24"/>
                <w:szCs w:val="24"/>
              </w:rPr>
              <w:t>площадки для сбора мусора</w:t>
            </w:r>
          </w:p>
          <w:p w:rsidR="00596368" w:rsidRPr="00235C84" w:rsidRDefault="00596368" w:rsidP="00084E20">
            <w:pPr>
              <w:rPr>
                <w:sz w:val="24"/>
                <w:szCs w:val="24"/>
              </w:rPr>
            </w:pPr>
          </w:p>
        </w:tc>
        <w:tc>
          <w:tcPr>
            <w:tcW w:w="1978" w:type="dxa"/>
            <w:gridSpan w:val="2"/>
            <w:shd w:val="clear" w:color="auto" w:fill="auto"/>
          </w:tcPr>
          <w:p w:rsidR="00596368" w:rsidRPr="00235C84" w:rsidRDefault="00596368" w:rsidP="00084E20">
            <w:pPr>
              <w:jc w:val="center"/>
              <w:rPr>
                <w:rFonts w:eastAsia="Calibri"/>
                <w:sz w:val="24"/>
                <w:szCs w:val="24"/>
              </w:rPr>
            </w:pPr>
            <w:r w:rsidRPr="00235C84">
              <w:rPr>
                <w:rFonts w:eastAsia="Calibri"/>
                <w:sz w:val="24"/>
                <w:szCs w:val="24"/>
              </w:rPr>
              <w:t>5.1.2</w:t>
            </w:r>
          </w:p>
        </w:tc>
      </w:tr>
      <w:tr w:rsidR="00596368" w:rsidRPr="00235C84" w:rsidTr="00084E20">
        <w:trPr>
          <w:trHeight w:val="145"/>
        </w:trPr>
        <w:tc>
          <w:tcPr>
            <w:tcW w:w="3936"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t xml:space="preserve"> Площадки для занятий спортом</w:t>
            </w:r>
          </w:p>
        </w:tc>
        <w:tc>
          <w:tcPr>
            <w:tcW w:w="3402" w:type="dxa"/>
            <w:shd w:val="clear" w:color="auto" w:fill="auto"/>
          </w:tcPr>
          <w:p w:rsidR="00596368" w:rsidRPr="00235C84" w:rsidRDefault="00596368" w:rsidP="00084E20">
            <w:pPr>
              <w:autoSpaceDE w:val="0"/>
              <w:autoSpaceDN w:val="0"/>
              <w:adjustRightInd w:val="0"/>
              <w:rPr>
                <w:sz w:val="24"/>
                <w:szCs w:val="24"/>
              </w:rPr>
            </w:pPr>
            <w:r w:rsidRPr="00235C84">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596368" w:rsidRPr="00235C84" w:rsidRDefault="00596368" w:rsidP="00084E20">
            <w:pPr>
              <w:rPr>
                <w:rFonts w:eastAsia="Calibri"/>
                <w:sz w:val="24"/>
                <w:szCs w:val="24"/>
              </w:rPr>
            </w:pPr>
          </w:p>
        </w:tc>
        <w:tc>
          <w:tcPr>
            <w:tcW w:w="5670" w:type="dxa"/>
            <w:shd w:val="clear" w:color="auto" w:fill="auto"/>
          </w:tcPr>
          <w:p w:rsidR="00596368" w:rsidRPr="00235C84" w:rsidRDefault="00596368" w:rsidP="00084E20">
            <w:pPr>
              <w:rPr>
                <w:sz w:val="24"/>
                <w:szCs w:val="24"/>
              </w:rPr>
            </w:pPr>
            <w:r w:rsidRPr="00235C84">
              <w:rPr>
                <w:sz w:val="24"/>
                <w:szCs w:val="24"/>
              </w:rPr>
              <w:t xml:space="preserve">гостевые автостоянки; </w:t>
            </w:r>
          </w:p>
          <w:p w:rsidR="00596368" w:rsidRPr="00235C84" w:rsidRDefault="00596368" w:rsidP="00084E20">
            <w:pPr>
              <w:rPr>
                <w:sz w:val="24"/>
                <w:szCs w:val="24"/>
              </w:rPr>
            </w:pPr>
            <w:r w:rsidRPr="00235C84">
              <w:rPr>
                <w:sz w:val="24"/>
                <w:szCs w:val="24"/>
              </w:rPr>
              <w:t>зеленые насаждения,</w:t>
            </w:r>
          </w:p>
          <w:p w:rsidR="00596368" w:rsidRPr="00235C84" w:rsidRDefault="00596368" w:rsidP="00084E20">
            <w:pPr>
              <w:rPr>
                <w:sz w:val="24"/>
                <w:szCs w:val="24"/>
              </w:rPr>
            </w:pPr>
            <w:r w:rsidRPr="00235C84">
              <w:rPr>
                <w:sz w:val="24"/>
                <w:szCs w:val="24"/>
              </w:rPr>
              <w:t>площадки для сбора мусора</w:t>
            </w:r>
          </w:p>
        </w:tc>
        <w:tc>
          <w:tcPr>
            <w:tcW w:w="1978" w:type="dxa"/>
            <w:gridSpan w:val="2"/>
            <w:shd w:val="clear" w:color="auto" w:fill="auto"/>
          </w:tcPr>
          <w:p w:rsidR="00596368" w:rsidRPr="00235C84" w:rsidRDefault="00596368" w:rsidP="00084E20">
            <w:pPr>
              <w:jc w:val="center"/>
              <w:rPr>
                <w:rFonts w:eastAsia="Calibri"/>
                <w:sz w:val="24"/>
                <w:szCs w:val="24"/>
              </w:rPr>
            </w:pPr>
            <w:r w:rsidRPr="00235C84">
              <w:rPr>
                <w:rFonts w:eastAsia="Calibri"/>
                <w:sz w:val="24"/>
                <w:szCs w:val="24"/>
              </w:rPr>
              <w:t>5.1.3</w:t>
            </w:r>
          </w:p>
        </w:tc>
      </w:tr>
    </w:tbl>
    <w:p w:rsidR="00596368" w:rsidRPr="00235C84" w:rsidRDefault="00596368" w:rsidP="00596368">
      <w:pPr>
        <w:pStyle w:val="1095094"/>
        <w:suppressAutoHyphens/>
        <w:rPr>
          <w:b/>
          <w:color w:val="auto"/>
          <w:sz w:val="24"/>
          <w:szCs w:val="24"/>
        </w:rPr>
      </w:pPr>
    </w:p>
    <w:p w:rsidR="00596368" w:rsidRPr="00235C84" w:rsidRDefault="00596368" w:rsidP="00596368">
      <w:pPr>
        <w:pStyle w:val="1095094"/>
        <w:suppressAutoHyphens/>
        <w:rPr>
          <w:color w:val="auto"/>
          <w:sz w:val="24"/>
          <w:szCs w:val="24"/>
        </w:rPr>
      </w:pPr>
      <w:r w:rsidRPr="00235C84">
        <w:rPr>
          <w:b/>
          <w:color w:val="auto"/>
          <w:sz w:val="24"/>
          <w:szCs w:val="24"/>
        </w:rPr>
        <w:t>2. Перечень условно разрешённых видов использования объектов капитального строительства и земельных участков:</w:t>
      </w:r>
    </w:p>
    <w:tbl>
      <w:tblPr>
        <w:tblW w:w="1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4"/>
        <w:gridCol w:w="4785"/>
        <w:gridCol w:w="5007"/>
      </w:tblGrid>
      <w:tr w:rsidR="00596368" w:rsidRPr="00235C84" w:rsidTr="00084E20">
        <w:trPr>
          <w:trHeight w:val="818"/>
        </w:trPr>
        <w:tc>
          <w:tcPr>
            <w:tcW w:w="5104" w:type="dxa"/>
            <w:shd w:val="clear" w:color="auto" w:fill="auto"/>
            <w:vAlign w:val="center"/>
          </w:tcPr>
          <w:p w:rsidR="00596368" w:rsidRPr="00235C84" w:rsidRDefault="00596368" w:rsidP="00084E20">
            <w:pPr>
              <w:jc w:val="center"/>
              <w:rPr>
                <w:b/>
                <w:bCs/>
                <w:sz w:val="24"/>
                <w:szCs w:val="24"/>
                <w:lang w:eastAsia="en-US"/>
              </w:rPr>
            </w:pPr>
            <w:r w:rsidRPr="00235C84">
              <w:rPr>
                <w:b/>
                <w:bCs/>
                <w:sz w:val="24"/>
                <w:szCs w:val="24"/>
              </w:rPr>
              <w:t>наименование условно разрешенного</w:t>
            </w:r>
          </w:p>
          <w:p w:rsidR="00596368" w:rsidRPr="00235C84" w:rsidRDefault="00596368" w:rsidP="00084E20">
            <w:pPr>
              <w:jc w:val="center"/>
              <w:rPr>
                <w:b/>
                <w:bCs/>
                <w:sz w:val="24"/>
                <w:szCs w:val="24"/>
                <w:lang w:eastAsia="en-US"/>
              </w:rPr>
            </w:pPr>
            <w:r w:rsidRPr="00235C84">
              <w:rPr>
                <w:b/>
                <w:bCs/>
                <w:sz w:val="24"/>
                <w:szCs w:val="24"/>
              </w:rPr>
              <w:t xml:space="preserve"> вида разрешенного использования</w:t>
            </w:r>
          </w:p>
        </w:tc>
        <w:tc>
          <w:tcPr>
            <w:tcW w:w="4785" w:type="dxa"/>
            <w:shd w:val="clear" w:color="auto" w:fill="auto"/>
            <w:vAlign w:val="center"/>
          </w:tcPr>
          <w:p w:rsidR="00596368" w:rsidRPr="00235C84" w:rsidRDefault="00596368" w:rsidP="00084E20">
            <w:pPr>
              <w:jc w:val="both"/>
              <w:rPr>
                <w:b/>
                <w:bCs/>
                <w:sz w:val="24"/>
                <w:szCs w:val="24"/>
                <w:lang w:eastAsia="en-US"/>
              </w:rPr>
            </w:pPr>
            <w:r w:rsidRPr="00235C84">
              <w:rPr>
                <w:b/>
                <w:sz w:val="24"/>
                <w:szCs w:val="24"/>
              </w:rPr>
              <w:t>описание основного вида разрешенного использования</w:t>
            </w:r>
          </w:p>
        </w:tc>
        <w:tc>
          <w:tcPr>
            <w:tcW w:w="5007" w:type="dxa"/>
            <w:shd w:val="clear" w:color="auto" w:fill="auto"/>
            <w:vAlign w:val="center"/>
          </w:tcPr>
          <w:p w:rsidR="00596368" w:rsidRPr="00235C84" w:rsidRDefault="00596368" w:rsidP="00084E20">
            <w:pPr>
              <w:suppressAutoHyphens/>
              <w:jc w:val="center"/>
              <w:rPr>
                <w:b/>
                <w:bCs/>
                <w:sz w:val="24"/>
                <w:szCs w:val="24"/>
              </w:rPr>
            </w:pPr>
            <w:r w:rsidRPr="00235C84">
              <w:rPr>
                <w:b/>
                <w:bCs/>
                <w:sz w:val="24"/>
                <w:szCs w:val="24"/>
              </w:rPr>
              <w:t>код (числовое обозначение) основного вида разрешенного использования</w:t>
            </w:r>
          </w:p>
        </w:tc>
      </w:tr>
      <w:tr w:rsidR="00596368" w:rsidRPr="00235C84" w:rsidTr="00084E20">
        <w:trPr>
          <w:trHeight w:val="1928"/>
        </w:trPr>
        <w:tc>
          <w:tcPr>
            <w:tcW w:w="5104" w:type="dxa"/>
            <w:shd w:val="clear" w:color="auto" w:fill="auto"/>
          </w:tcPr>
          <w:p w:rsidR="00596368" w:rsidRPr="00235C84" w:rsidRDefault="00596368" w:rsidP="00084E20">
            <w:pPr>
              <w:jc w:val="both"/>
              <w:rPr>
                <w:rFonts w:eastAsia="Calibri"/>
                <w:sz w:val="24"/>
                <w:szCs w:val="24"/>
              </w:rPr>
            </w:pPr>
            <w:r w:rsidRPr="00235C84">
              <w:rPr>
                <w:sz w:val="24"/>
                <w:szCs w:val="24"/>
              </w:rPr>
              <w:lastRenderedPageBreak/>
              <w:t>Хранение автотранспорта</w:t>
            </w:r>
          </w:p>
        </w:tc>
        <w:tc>
          <w:tcPr>
            <w:tcW w:w="4785" w:type="dxa"/>
            <w:shd w:val="clear" w:color="auto" w:fill="auto"/>
          </w:tcPr>
          <w:p w:rsidR="00596368" w:rsidRPr="00235C84" w:rsidRDefault="00596368" w:rsidP="00084E20">
            <w:pPr>
              <w:jc w:val="both"/>
              <w:rPr>
                <w:rFonts w:eastAsia="Calibri"/>
                <w:sz w:val="24"/>
                <w:szCs w:val="24"/>
              </w:rPr>
            </w:pPr>
            <w:r w:rsidRPr="00235C84">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049" w:history="1">
              <w:r w:rsidRPr="00235C84">
                <w:rPr>
                  <w:sz w:val="24"/>
                  <w:szCs w:val="24"/>
                </w:rPr>
                <w:t>кодами 2.7.2,  4.9</w:t>
              </w:r>
            </w:hyperlink>
            <w:r w:rsidRPr="00235C84">
              <w:rPr>
                <w:sz w:val="24"/>
                <w:szCs w:val="24"/>
              </w:rPr>
              <w:t>;</w:t>
            </w:r>
          </w:p>
        </w:tc>
        <w:tc>
          <w:tcPr>
            <w:tcW w:w="5007" w:type="dxa"/>
            <w:shd w:val="clear" w:color="auto" w:fill="auto"/>
          </w:tcPr>
          <w:p w:rsidR="00596368" w:rsidRPr="00235C84" w:rsidRDefault="00596368" w:rsidP="00084E20">
            <w:pPr>
              <w:jc w:val="center"/>
              <w:rPr>
                <w:rFonts w:eastAsia="Calibri"/>
                <w:sz w:val="24"/>
                <w:szCs w:val="24"/>
              </w:rPr>
            </w:pPr>
            <w:r w:rsidRPr="00235C84">
              <w:rPr>
                <w:rFonts w:eastAsia="Calibri"/>
                <w:sz w:val="24"/>
                <w:szCs w:val="24"/>
              </w:rPr>
              <w:t>2.7.1</w:t>
            </w:r>
          </w:p>
        </w:tc>
      </w:tr>
      <w:tr w:rsidR="00596368" w:rsidRPr="00235C84" w:rsidTr="00084E20">
        <w:trPr>
          <w:trHeight w:val="3039"/>
        </w:trPr>
        <w:tc>
          <w:tcPr>
            <w:tcW w:w="5104"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t xml:space="preserve">Оказание социальной помощи населению </w:t>
            </w:r>
          </w:p>
        </w:tc>
        <w:tc>
          <w:tcPr>
            <w:tcW w:w="4785"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96368" w:rsidRPr="00235C84" w:rsidRDefault="00596368" w:rsidP="00084E20">
            <w:pPr>
              <w:jc w:val="both"/>
              <w:rPr>
                <w:rFonts w:eastAsia="Calibri"/>
                <w:sz w:val="24"/>
                <w:szCs w:val="24"/>
              </w:rPr>
            </w:pPr>
            <w:r w:rsidRPr="00235C84">
              <w:rPr>
                <w:rFonts w:eastAsia="Calibri"/>
                <w:sz w:val="24"/>
                <w:szCs w:val="24"/>
              </w:rPr>
              <w:t>некоммерческих фондов, благотворительных организаций, клубов по интересам;</w:t>
            </w:r>
          </w:p>
        </w:tc>
        <w:tc>
          <w:tcPr>
            <w:tcW w:w="5007" w:type="dxa"/>
            <w:shd w:val="clear" w:color="auto" w:fill="auto"/>
          </w:tcPr>
          <w:p w:rsidR="00596368" w:rsidRPr="00235C84" w:rsidRDefault="00596368" w:rsidP="00084E20">
            <w:pPr>
              <w:jc w:val="center"/>
              <w:rPr>
                <w:rFonts w:eastAsia="Calibri"/>
                <w:sz w:val="24"/>
                <w:szCs w:val="24"/>
              </w:rPr>
            </w:pPr>
            <w:r w:rsidRPr="00235C84">
              <w:rPr>
                <w:rFonts w:eastAsia="Calibri"/>
                <w:sz w:val="24"/>
                <w:szCs w:val="24"/>
              </w:rPr>
              <w:t>3.2.2</w:t>
            </w:r>
          </w:p>
        </w:tc>
      </w:tr>
      <w:tr w:rsidR="00596368" w:rsidRPr="00235C84" w:rsidTr="00084E20">
        <w:trPr>
          <w:trHeight w:val="1656"/>
        </w:trPr>
        <w:tc>
          <w:tcPr>
            <w:tcW w:w="5104"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t xml:space="preserve">Ветеринарное обслуживание </w:t>
            </w:r>
          </w:p>
        </w:tc>
        <w:tc>
          <w:tcPr>
            <w:tcW w:w="4785" w:type="dxa"/>
            <w:shd w:val="clear" w:color="auto" w:fill="auto"/>
          </w:tcPr>
          <w:p w:rsidR="00596368" w:rsidRPr="00235C84" w:rsidRDefault="00596368" w:rsidP="00084E20">
            <w:pPr>
              <w:jc w:val="both"/>
              <w:rPr>
                <w:rFonts w:eastAsia="Calibri"/>
                <w:sz w:val="24"/>
                <w:szCs w:val="24"/>
              </w:rPr>
            </w:pPr>
            <w:r w:rsidRPr="00235C84">
              <w:rPr>
                <w:rFonts w:eastAsia="Calibri"/>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p w:rsidR="00596368" w:rsidRPr="00235C84" w:rsidRDefault="00596368" w:rsidP="00084E20">
            <w:pPr>
              <w:jc w:val="both"/>
              <w:rPr>
                <w:rFonts w:eastAsia="Calibri"/>
                <w:sz w:val="24"/>
                <w:szCs w:val="24"/>
              </w:rPr>
            </w:pPr>
            <w:r w:rsidRPr="00235C84">
              <w:rPr>
                <w:rFonts w:eastAsia="Calibri"/>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5007" w:type="dxa"/>
            <w:shd w:val="clear" w:color="auto" w:fill="auto"/>
          </w:tcPr>
          <w:p w:rsidR="00596368" w:rsidRPr="00235C84" w:rsidRDefault="00596368" w:rsidP="00084E20">
            <w:pPr>
              <w:jc w:val="center"/>
              <w:rPr>
                <w:rFonts w:eastAsia="Calibri"/>
                <w:sz w:val="24"/>
                <w:szCs w:val="24"/>
              </w:rPr>
            </w:pPr>
            <w:r w:rsidRPr="00235C84">
              <w:rPr>
                <w:rFonts w:eastAsia="Calibri"/>
                <w:sz w:val="24"/>
                <w:szCs w:val="24"/>
              </w:rPr>
              <w:t>3.10</w:t>
            </w:r>
          </w:p>
        </w:tc>
      </w:tr>
      <w:tr w:rsidR="00596368" w:rsidRPr="00235C84" w:rsidTr="00084E20">
        <w:trPr>
          <w:trHeight w:val="145"/>
        </w:trPr>
        <w:tc>
          <w:tcPr>
            <w:tcW w:w="5104" w:type="dxa"/>
            <w:shd w:val="clear" w:color="auto" w:fill="auto"/>
          </w:tcPr>
          <w:p w:rsidR="00596368" w:rsidRPr="00235C84" w:rsidRDefault="00596368" w:rsidP="00084E20">
            <w:pPr>
              <w:rPr>
                <w:rFonts w:eastAsia="Calibri"/>
                <w:sz w:val="24"/>
                <w:szCs w:val="24"/>
              </w:rPr>
            </w:pPr>
            <w:r w:rsidRPr="00235C84">
              <w:rPr>
                <w:sz w:val="24"/>
                <w:szCs w:val="24"/>
              </w:rPr>
              <w:t>Гостиничное обслуживание</w:t>
            </w:r>
          </w:p>
        </w:tc>
        <w:tc>
          <w:tcPr>
            <w:tcW w:w="4785" w:type="dxa"/>
            <w:shd w:val="clear" w:color="auto" w:fill="auto"/>
          </w:tcPr>
          <w:p w:rsidR="00596368" w:rsidRPr="00235C84" w:rsidRDefault="00596368" w:rsidP="00084E20">
            <w:pPr>
              <w:jc w:val="both"/>
              <w:rPr>
                <w:rFonts w:eastAsia="Calibri"/>
                <w:sz w:val="24"/>
                <w:szCs w:val="24"/>
              </w:rPr>
            </w:pPr>
            <w:r w:rsidRPr="00235C84">
              <w:rPr>
                <w:sz w:val="24"/>
                <w:szCs w:val="24"/>
              </w:rPr>
              <w:t>Размещение гостиниц.</w:t>
            </w:r>
          </w:p>
        </w:tc>
        <w:tc>
          <w:tcPr>
            <w:tcW w:w="5007" w:type="dxa"/>
            <w:shd w:val="clear" w:color="auto" w:fill="auto"/>
          </w:tcPr>
          <w:p w:rsidR="00596368" w:rsidRPr="00235C84" w:rsidRDefault="00596368" w:rsidP="00084E20">
            <w:pPr>
              <w:jc w:val="center"/>
              <w:rPr>
                <w:rFonts w:eastAsia="Calibri"/>
                <w:sz w:val="24"/>
                <w:szCs w:val="24"/>
              </w:rPr>
            </w:pPr>
            <w:r w:rsidRPr="00235C84">
              <w:rPr>
                <w:rFonts w:eastAsia="Calibri"/>
                <w:sz w:val="24"/>
                <w:szCs w:val="24"/>
              </w:rPr>
              <w:t>4.7</w:t>
            </w:r>
          </w:p>
        </w:tc>
      </w:tr>
    </w:tbl>
    <w:p w:rsidR="00596368" w:rsidRPr="00235C84" w:rsidRDefault="00596368" w:rsidP="00596368">
      <w:pPr>
        <w:pStyle w:val="Default"/>
        <w:jc w:val="center"/>
        <w:rPr>
          <w:b/>
          <w:bCs/>
          <w:color w:val="auto"/>
        </w:rPr>
      </w:pPr>
    </w:p>
    <w:p w:rsidR="00596368" w:rsidRPr="00235C84" w:rsidRDefault="00596368" w:rsidP="00596368">
      <w:pPr>
        <w:pStyle w:val="1095094"/>
        <w:suppressAutoHyphens/>
        <w:ind w:left="539"/>
        <w:jc w:val="both"/>
        <w:rPr>
          <w:b/>
          <w:color w:val="auto"/>
          <w:sz w:val="24"/>
          <w:szCs w:val="24"/>
        </w:rPr>
      </w:pPr>
      <w:r w:rsidRPr="00235C84">
        <w:rPr>
          <w:b/>
          <w:color w:val="auto"/>
          <w:sz w:val="24"/>
          <w:szCs w:val="24"/>
        </w:rPr>
        <w:lastRenderedPageBreak/>
        <w:t>3.  В  соответствии  с ч. 3  ст. 38  Градостроительного  кодекса Российской  Федерации, Приказом Министерства Культуры Российской Федерации от 07.09.2019г. № 560 "об утверждении предмета охраны, границ территории и требований к градостроительным регламентам в границах исторического поселения федерального значения город Вольск Саратовской области",  в  пределах  территориальной  зоны  жилой  малоэтажной и среднеэтажной застройки   первого  типа (Ж-1)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сочетания  таких  размеров  и  параметров,  включающих  в  себя  отдельные  участки  территориальной  зоны:</w:t>
      </w:r>
    </w:p>
    <w:p w:rsidR="00596368" w:rsidRPr="00235C84" w:rsidRDefault="00596368" w:rsidP="00596368">
      <w:pPr>
        <w:pStyle w:val="afc"/>
        <w:ind w:left="539"/>
        <w:jc w:val="left"/>
        <w:rPr>
          <w:b/>
          <w:lang w:val="ru-RU"/>
        </w:rPr>
      </w:pPr>
      <w:r w:rsidRPr="00235C84">
        <w:rPr>
          <w:b/>
          <w:lang w:val="ru-RU"/>
        </w:rPr>
        <w:t>Для зоны Ж-1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596368" w:rsidRPr="00235C84" w:rsidRDefault="00596368" w:rsidP="00596368">
      <w:pPr>
        <w:pStyle w:val="afc"/>
        <w:numPr>
          <w:ilvl w:val="0"/>
          <w:numId w:val="3"/>
        </w:numPr>
        <w:ind w:left="539" w:hanging="426"/>
        <w:rPr>
          <w:lang w:val="ru-RU"/>
        </w:rPr>
      </w:pPr>
      <w:r w:rsidRPr="00235C84">
        <w:rPr>
          <w:lang w:val="ru-RU"/>
        </w:rPr>
        <w:tab/>
        <w:t>максимальный размер земельного участка 1000 кв.м    (для вновь образуемых  земельных  участков  свободных  от  объектов  капитального строительства и предназначенных для  размещения домов индивидуальной жилой застройки;  для земельных   участков для  размещения домов индивидуальной жилой застройки, образованных  путем перераспределения  с землями (или) земельными участками, находящимися в государственной  или  муниципальной собственности; для земельных  участков, образованных путем  выдела или раздела исходных земельных  участков для  индивидуального  жилищного строительства.);</w:t>
      </w:r>
    </w:p>
    <w:p w:rsidR="00596368" w:rsidRPr="00235C84" w:rsidRDefault="00596368" w:rsidP="00596368">
      <w:pPr>
        <w:pStyle w:val="afc"/>
        <w:numPr>
          <w:ilvl w:val="0"/>
          <w:numId w:val="3"/>
        </w:numPr>
        <w:ind w:left="539" w:hanging="426"/>
        <w:rPr>
          <w:lang w:val="ru-RU"/>
        </w:rPr>
      </w:pPr>
      <w:r w:rsidRPr="00235C84">
        <w:rPr>
          <w:lang w:val="ru-RU"/>
        </w:rPr>
        <w:tab/>
        <w:t>минимальный размер земельного участка 400 кв.м (для вновь образуемых  земельных  участков  свободных  от  объектов  капитального строительства и предназначенных для  размещения домов индивидуальной жилой застройки;  для земельных   участков, образованных  путем перераспределения  с землями (или) земельными участками, находящимися в государственной  или  муниципальной собственности;  для земельных  участков, образованных путем  выдела или раздела исходных земельных  участков для  индивидуального  жилищного строительства.)</w:t>
      </w:r>
    </w:p>
    <w:p w:rsidR="00596368" w:rsidRPr="00235C84" w:rsidRDefault="00596368" w:rsidP="00596368">
      <w:pPr>
        <w:pStyle w:val="afc"/>
        <w:ind w:left="539"/>
        <w:rPr>
          <w:b/>
          <w:lang w:val="ru-RU"/>
        </w:rPr>
      </w:pPr>
      <w:r w:rsidRPr="00235C84">
        <w:rPr>
          <w:b/>
          <w:lang w:val="ru-RU"/>
        </w:rPr>
        <w:t>В  иных  случаях предельные  размеры земельных  участков не регламентируются.</w:t>
      </w:r>
    </w:p>
    <w:p w:rsidR="00596368" w:rsidRPr="00235C84" w:rsidRDefault="00596368" w:rsidP="00596368">
      <w:pPr>
        <w:pStyle w:val="afc"/>
        <w:tabs>
          <w:tab w:val="left" w:pos="709"/>
        </w:tabs>
        <w:ind w:left="539"/>
        <w:rPr>
          <w:lang w:val="ru-RU"/>
        </w:rPr>
      </w:pPr>
      <w:r w:rsidRPr="00235C84">
        <w:rPr>
          <w:lang w:val="ru-RU"/>
        </w:rPr>
        <w:tab/>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596368" w:rsidRPr="00235C84" w:rsidRDefault="00596368" w:rsidP="00596368">
      <w:pPr>
        <w:pStyle w:val="afc"/>
        <w:tabs>
          <w:tab w:val="left" w:pos="709"/>
        </w:tabs>
        <w:ind w:left="539"/>
        <w:rPr>
          <w:lang w:val="ru-RU"/>
        </w:rPr>
      </w:pPr>
      <w:r w:rsidRPr="00235C84">
        <w:rPr>
          <w:lang w:val="ru-RU"/>
        </w:rPr>
        <w:tab/>
        <w:t>-  от красной линии – 0 м   для  жилых зданий  (в условиях  сложившейся   застройки) ;</w:t>
      </w:r>
    </w:p>
    <w:p w:rsidR="00596368" w:rsidRPr="00235C84" w:rsidRDefault="00596368" w:rsidP="00596368">
      <w:pPr>
        <w:pStyle w:val="afc"/>
        <w:tabs>
          <w:tab w:val="left" w:pos="709"/>
        </w:tabs>
        <w:ind w:left="539"/>
        <w:rPr>
          <w:lang w:val="ru-RU"/>
        </w:rPr>
      </w:pPr>
      <w:r w:rsidRPr="00235C84">
        <w:rPr>
          <w:lang w:val="ru-RU"/>
        </w:rPr>
        <w:tab/>
        <w:t xml:space="preserve">- 5 м для нежилых  зданий (при осуществлении нового строительства),  хозяйственных построек  за исключением гаражей; </w:t>
      </w:r>
    </w:p>
    <w:p w:rsidR="00596368" w:rsidRPr="00235C84" w:rsidRDefault="00596368" w:rsidP="00596368">
      <w:pPr>
        <w:pStyle w:val="afc"/>
        <w:tabs>
          <w:tab w:val="left" w:pos="709"/>
        </w:tabs>
        <w:ind w:left="539"/>
        <w:rPr>
          <w:lang w:val="ru-RU"/>
        </w:rPr>
      </w:pPr>
      <w:r w:rsidRPr="00235C84">
        <w:rPr>
          <w:lang w:val="ru-RU"/>
        </w:rPr>
        <w:tab/>
        <w:t xml:space="preserve">- от красной линии проездов – 3 м; </w:t>
      </w:r>
    </w:p>
    <w:p w:rsidR="00596368" w:rsidRPr="00235C84" w:rsidRDefault="00596368" w:rsidP="00596368">
      <w:pPr>
        <w:pStyle w:val="afc"/>
        <w:tabs>
          <w:tab w:val="left" w:pos="709"/>
        </w:tabs>
        <w:ind w:left="539"/>
        <w:rPr>
          <w:lang w:val="ru-RU"/>
        </w:rPr>
      </w:pPr>
      <w:r w:rsidRPr="00235C84">
        <w:rPr>
          <w:lang w:val="ru-RU"/>
        </w:rPr>
        <w:tab/>
        <w:t xml:space="preserve">- от других границ участка – в соответствии с техническими регламентами (нормами и правилами), нормативами, иными нормативными актами и проектной документацией. </w:t>
      </w:r>
    </w:p>
    <w:p w:rsidR="00596368" w:rsidRPr="00235C84" w:rsidRDefault="00596368" w:rsidP="00596368">
      <w:pPr>
        <w:pStyle w:val="afc"/>
        <w:tabs>
          <w:tab w:val="left" w:pos="709"/>
        </w:tabs>
        <w:ind w:left="539"/>
        <w:rPr>
          <w:lang w:val="ru-RU"/>
        </w:rPr>
      </w:pPr>
      <w:r w:rsidRPr="00235C84">
        <w:rPr>
          <w:lang w:val="ru-RU"/>
        </w:rPr>
        <w:tab/>
        <w:t>В районах усадебной застройки расстояние от границы участка до стены жилого дома должно быть не менее 3м; до хозяйственных построек – 1м.</w:t>
      </w:r>
    </w:p>
    <w:p w:rsidR="00596368" w:rsidRPr="00235C84" w:rsidRDefault="00596368" w:rsidP="00596368">
      <w:pPr>
        <w:pStyle w:val="afc"/>
        <w:tabs>
          <w:tab w:val="left" w:pos="709"/>
        </w:tabs>
        <w:ind w:left="539"/>
        <w:rPr>
          <w:lang w:val="ru-RU"/>
        </w:rPr>
      </w:pPr>
      <w:r w:rsidRPr="00235C84">
        <w:rPr>
          <w:lang w:val="ru-RU"/>
        </w:rPr>
        <w:tab/>
        <w:t xml:space="preserve">от других границ участка - в соответствии с техническими регламентами (нормами и правилами), нормативами, иными нормативными актами и проектной документацией. </w:t>
      </w:r>
    </w:p>
    <w:p w:rsidR="00596368" w:rsidRPr="00235C84" w:rsidRDefault="00596368" w:rsidP="00596368">
      <w:pPr>
        <w:pStyle w:val="afc"/>
        <w:tabs>
          <w:tab w:val="left" w:pos="709"/>
        </w:tabs>
        <w:ind w:left="539"/>
        <w:rPr>
          <w:lang w:val="ru-RU"/>
        </w:rPr>
      </w:pPr>
      <w:r w:rsidRPr="00235C84">
        <w:rPr>
          <w:lang w:val="ru-RU"/>
        </w:rPr>
        <w:tab/>
        <w:t xml:space="preserve">максимальное количество этажей: 4;  </w:t>
      </w:r>
    </w:p>
    <w:p w:rsidR="00596368" w:rsidRPr="00235C84" w:rsidRDefault="00596368" w:rsidP="00596368">
      <w:pPr>
        <w:pStyle w:val="afc"/>
        <w:tabs>
          <w:tab w:val="left" w:pos="709"/>
        </w:tabs>
        <w:ind w:left="539"/>
        <w:rPr>
          <w:lang w:val="ru-RU"/>
        </w:rPr>
      </w:pPr>
      <w:r w:rsidRPr="00235C84">
        <w:rPr>
          <w:lang w:val="ru-RU"/>
        </w:rPr>
        <w:tab/>
        <w:t xml:space="preserve">максимальная высота здания: </w:t>
      </w:r>
      <w:smartTag w:uri="urn:schemas-microsoft-com:office:smarttags" w:element="metricconverter">
        <w:smartTagPr>
          <w:attr w:name="ProductID" w:val="14 метров"/>
        </w:smartTagPr>
        <w:r w:rsidRPr="00235C84">
          <w:rPr>
            <w:lang w:val="ru-RU"/>
          </w:rPr>
          <w:t>14 метров</w:t>
        </w:r>
      </w:smartTag>
      <w:r w:rsidRPr="00235C84">
        <w:rPr>
          <w:lang w:val="ru-RU"/>
        </w:rPr>
        <w:t>;</w:t>
      </w:r>
    </w:p>
    <w:p w:rsidR="00596368" w:rsidRPr="00235C84" w:rsidRDefault="00596368" w:rsidP="00596368">
      <w:pPr>
        <w:pStyle w:val="afc"/>
        <w:tabs>
          <w:tab w:val="left" w:pos="709"/>
        </w:tabs>
        <w:ind w:left="539"/>
        <w:rPr>
          <w:lang w:val="ru-RU"/>
        </w:rPr>
      </w:pPr>
      <w:r w:rsidRPr="00235C84">
        <w:rPr>
          <w:lang w:val="ru-RU"/>
        </w:rPr>
        <w:tab/>
        <w:t xml:space="preserve">максимальная высота ограждения между земельными участками, а также между земельными участками и территориями общего пользования: </w:t>
      </w:r>
      <w:smartTag w:uri="urn:schemas-microsoft-com:office:smarttags" w:element="metricconverter">
        <w:smartTagPr>
          <w:attr w:name="ProductID" w:val="1,8 метров"/>
        </w:smartTagPr>
        <w:r w:rsidRPr="00235C84">
          <w:rPr>
            <w:lang w:val="ru-RU"/>
          </w:rPr>
          <w:t>1,8 метров</w:t>
        </w:r>
      </w:smartTag>
      <w:r w:rsidRPr="00235C84">
        <w:rPr>
          <w:lang w:val="ru-RU"/>
        </w:rPr>
        <w:t>;</w:t>
      </w:r>
    </w:p>
    <w:p w:rsidR="00596368" w:rsidRPr="00235C84" w:rsidRDefault="00596368" w:rsidP="00596368">
      <w:pPr>
        <w:pStyle w:val="afc"/>
        <w:tabs>
          <w:tab w:val="left" w:pos="709"/>
        </w:tabs>
        <w:ind w:left="539"/>
        <w:rPr>
          <w:lang w:val="ru-RU"/>
        </w:rPr>
      </w:pPr>
      <w:r w:rsidRPr="00235C84">
        <w:rPr>
          <w:lang w:val="ru-RU"/>
        </w:rPr>
        <w:lastRenderedPageBreak/>
        <w:tab/>
        <w:t>максимальный процент застройки: 50 процентов.</w:t>
      </w:r>
    </w:p>
    <w:p w:rsidR="00596368" w:rsidRPr="00235C84" w:rsidRDefault="00596368" w:rsidP="00596368">
      <w:pPr>
        <w:pStyle w:val="afc"/>
        <w:ind w:left="539" w:firstLine="566"/>
        <w:rPr>
          <w:lang w:val="ru-RU"/>
        </w:rPr>
      </w:pPr>
      <w:r w:rsidRPr="00235C84">
        <w:rPr>
          <w:lang w:val="ru-RU"/>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596368" w:rsidRPr="00235C84" w:rsidRDefault="00596368" w:rsidP="00596368">
      <w:pPr>
        <w:tabs>
          <w:tab w:val="left" w:pos="5030"/>
        </w:tabs>
        <w:ind w:left="539"/>
        <w:rPr>
          <w:sz w:val="24"/>
          <w:szCs w:val="24"/>
        </w:rPr>
      </w:pPr>
      <w:r w:rsidRPr="00235C84">
        <w:rPr>
          <w:sz w:val="24"/>
          <w:szCs w:val="24"/>
        </w:rPr>
        <w:t>Для получения разрешения на строительство (реконструкцию) объекта индивидуального жилищного строительства застройщиком подготавливается описание облика внешнего объекта индивидуального жилищного строительства в соответствии с пунктом 9, статьи 60 Федерального закона от 25.06.2002 г. №73-ФЗ « Об объектах культурного наследия ( памятников истории и культуры) народов Российской Федерации</w:t>
      </w:r>
    </w:p>
    <w:p w:rsidR="00596368" w:rsidRPr="00235C84" w:rsidRDefault="00596368" w:rsidP="00596368">
      <w:pPr>
        <w:ind w:left="539"/>
        <w:rPr>
          <w:sz w:val="24"/>
          <w:szCs w:val="24"/>
        </w:rPr>
      </w:pPr>
    </w:p>
    <w:p w:rsidR="00596368" w:rsidRPr="00235C84" w:rsidRDefault="00596368" w:rsidP="00C332F7">
      <w:pPr>
        <w:ind w:left="539"/>
        <w:rPr>
          <w:b/>
          <w:sz w:val="24"/>
          <w:szCs w:val="24"/>
        </w:rPr>
      </w:pPr>
      <w:r w:rsidRPr="00235C84">
        <w:rPr>
          <w:b/>
          <w:sz w:val="24"/>
          <w:szCs w:val="24"/>
        </w:rPr>
        <w:t xml:space="preserve">4. Ограничения использования территории земельных участков и объектов капитального строительство строительства </w:t>
      </w:r>
    </w:p>
    <w:p w:rsidR="00596368" w:rsidRPr="00235C84" w:rsidRDefault="00596368" w:rsidP="00C332F7">
      <w:pPr>
        <w:ind w:left="539"/>
        <w:rPr>
          <w:b/>
          <w:sz w:val="24"/>
          <w:szCs w:val="24"/>
        </w:rPr>
      </w:pPr>
      <w:r w:rsidRPr="00235C84">
        <w:rPr>
          <w:b/>
          <w:sz w:val="24"/>
          <w:szCs w:val="24"/>
        </w:rPr>
        <w:t>на территории исторического поселения федерального значения:</w:t>
      </w:r>
    </w:p>
    <w:p w:rsidR="00596368" w:rsidRPr="00235C84" w:rsidRDefault="00596368" w:rsidP="00596368">
      <w:pPr>
        <w:ind w:left="539"/>
        <w:jc w:val="both"/>
        <w:rPr>
          <w:sz w:val="24"/>
          <w:szCs w:val="24"/>
        </w:rPr>
      </w:pPr>
      <w:r w:rsidRPr="00235C84">
        <w:rPr>
          <w:sz w:val="24"/>
          <w:szCs w:val="24"/>
        </w:rPr>
        <w:t xml:space="preserve"> </w:t>
      </w:r>
      <w:r w:rsidRPr="00235C84">
        <w:rPr>
          <w:sz w:val="24"/>
          <w:szCs w:val="24"/>
        </w:rPr>
        <w:tab/>
      </w:r>
      <w:r w:rsidRPr="00235C84">
        <w:rPr>
          <w:sz w:val="24"/>
          <w:szCs w:val="24"/>
        </w:rPr>
        <w:tab/>
        <w:t>Для земельных участков и объектов капитального строительства, не являющихся объектами культурного наследия, но расположенных в зоне с особыми условиями охраны объектов культурного наследия;</w:t>
      </w:r>
    </w:p>
    <w:p w:rsidR="00596368" w:rsidRPr="00235C84" w:rsidRDefault="00596368" w:rsidP="00596368">
      <w:pPr>
        <w:ind w:left="539"/>
        <w:jc w:val="both"/>
        <w:rPr>
          <w:sz w:val="24"/>
          <w:szCs w:val="24"/>
        </w:rPr>
      </w:pPr>
      <w:r w:rsidRPr="00235C84">
        <w:rPr>
          <w:sz w:val="24"/>
          <w:szCs w:val="24"/>
        </w:rPr>
        <w:tab/>
      </w:r>
      <w:r w:rsidRPr="00235C84">
        <w:rPr>
          <w:sz w:val="24"/>
          <w:szCs w:val="24"/>
        </w:rPr>
        <w:tab/>
        <w:t>До утверждения границ территории объекта культурного наследия, границы защитной зоны охраны объектов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596368" w:rsidRPr="00235C84" w:rsidRDefault="00596368" w:rsidP="00596368">
      <w:pPr>
        <w:ind w:left="539"/>
        <w:jc w:val="both"/>
        <w:rPr>
          <w:sz w:val="24"/>
          <w:szCs w:val="24"/>
        </w:rPr>
      </w:pPr>
      <w:r w:rsidRPr="00235C84">
        <w:rPr>
          <w:sz w:val="24"/>
          <w:szCs w:val="24"/>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596368" w:rsidRPr="00235C84" w:rsidRDefault="00596368" w:rsidP="00596368">
      <w:pPr>
        <w:ind w:left="539"/>
        <w:jc w:val="both"/>
        <w:rPr>
          <w:sz w:val="24"/>
          <w:szCs w:val="24"/>
        </w:rPr>
      </w:pPr>
      <w:r w:rsidRPr="00235C84">
        <w:rPr>
          <w:sz w:val="24"/>
          <w:szCs w:val="24"/>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w:t>
      </w:r>
    </w:p>
    <w:p w:rsidR="00596368" w:rsidRPr="00235C84" w:rsidRDefault="00596368" w:rsidP="00596368">
      <w:pPr>
        <w:ind w:left="539"/>
        <w:jc w:val="both"/>
        <w:rPr>
          <w:sz w:val="24"/>
          <w:szCs w:val="24"/>
        </w:rPr>
      </w:pPr>
      <w:r w:rsidRPr="00235C84">
        <w:rPr>
          <w:sz w:val="24"/>
          <w:szCs w:val="24"/>
        </w:rPr>
        <w:tab/>
      </w:r>
      <w:r w:rsidRPr="00235C84">
        <w:rPr>
          <w:sz w:val="24"/>
          <w:szCs w:val="24"/>
        </w:rPr>
        <w:tab/>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историко-культурной экспертизы в целях определения их наличия или отсутствия.</w:t>
      </w:r>
    </w:p>
    <w:p w:rsidR="00596368" w:rsidRPr="00235C84" w:rsidRDefault="00596368" w:rsidP="00596368">
      <w:pPr>
        <w:ind w:left="539"/>
        <w:jc w:val="both"/>
        <w:rPr>
          <w:sz w:val="24"/>
          <w:szCs w:val="24"/>
        </w:rPr>
      </w:pPr>
      <w:r w:rsidRPr="00235C84">
        <w:rPr>
          <w:sz w:val="24"/>
          <w:szCs w:val="24"/>
        </w:rPr>
        <w:tab/>
      </w:r>
      <w:r w:rsidRPr="00235C84">
        <w:rPr>
          <w:sz w:val="24"/>
          <w:szCs w:val="24"/>
        </w:rPr>
        <w:tab/>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историко-культурной экспертизы в целях определения их наличия или отсутствия.</w:t>
      </w:r>
    </w:p>
    <w:p w:rsidR="00596368" w:rsidRPr="00235C84" w:rsidRDefault="00596368" w:rsidP="00596368">
      <w:pPr>
        <w:ind w:left="539"/>
        <w:jc w:val="both"/>
        <w:rPr>
          <w:sz w:val="24"/>
          <w:szCs w:val="24"/>
        </w:rPr>
      </w:pPr>
      <w:r w:rsidRPr="00235C84">
        <w:rPr>
          <w:sz w:val="24"/>
          <w:szCs w:val="24"/>
        </w:rPr>
        <w:tab/>
      </w:r>
      <w:r w:rsidRPr="00235C84">
        <w:rPr>
          <w:sz w:val="24"/>
          <w:szCs w:val="24"/>
        </w:rPr>
        <w:tab/>
        <w:t>Ограничения по строительству так же обусловлены границами оползней "Городской", "Гаражный", "Северный" и "Коммунар" (Постановление администрации Вольского муниципального района Саратовской области от 28.02.2002г. № 341) .  Граница оползня "Городской"  протягивается от дома № 185 по ул.Ст.Разина на дома №№ 13 и 22 по ул. Красноармейской, далее на д. № 21 по ул. Дзержинского, д. № 144 по ул.Октябрьской, д.д. №№ 24 и 35 по ул.Водопьянова, д.д. №№ 158 и 1354 по ул. Октябрьской далее вдоль нечетной стороны  по ул.Октябрьской на д. № 4 по ул. Народной и д. № 6 по ул. Здравоохранения, д.д. №№ 108 и 95 по ул. Дзержинского, д. № 14 по ул.Пионерской, д. № 49  по ул. Красноармейской, д. № 2 по ул. Кооперативной и далее через ж/д полотно  на д. 218 по ул. Ст.Разина. Оползень "Городской" в настоящий момент является действующим.</w:t>
      </w:r>
    </w:p>
    <w:p w:rsidR="0012173B" w:rsidRDefault="0012173B" w:rsidP="00676CA6">
      <w:pPr>
        <w:pStyle w:val="afc"/>
        <w:rPr>
          <w:lang w:val="ru-RU"/>
        </w:rPr>
      </w:pPr>
    </w:p>
    <w:p w:rsidR="00A34559" w:rsidRPr="00676CA6" w:rsidRDefault="00A34559" w:rsidP="00676CA6">
      <w:pPr>
        <w:pStyle w:val="a5"/>
        <w:ind w:firstLine="0"/>
        <w:rPr>
          <w:b/>
          <w:color w:val="000000"/>
          <w:spacing w:val="1"/>
        </w:rPr>
      </w:pPr>
    </w:p>
    <w:p w:rsidR="00A34559" w:rsidRPr="000F2286" w:rsidRDefault="00A34559" w:rsidP="00D77A70">
      <w:pPr>
        <w:pStyle w:val="a5"/>
        <w:jc w:val="both"/>
        <w:rPr>
          <w:b/>
          <w:color w:val="000000"/>
          <w:spacing w:val="1"/>
          <w:szCs w:val="24"/>
        </w:rPr>
      </w:pPr>
      <w:r w:rsidRPr="000F2286">
        <w:rPr>
          <w:b/>
          <w:color w:val="000000"/>
          <w:spacing w:val="1"/>
          <w:szCs w:val="24"/>
        </w:rPr>
        <w:t>Информация об условиях подключения (технологического присоединения) к сетям инженерно-технического обеспечения</w:t>
      </w:r>
      <w:r w:rsidR="00515012" w:rsidRPr="000F2286">
        <w:rPr>
          <w:b/>
          <w:color w:val="000000"/>
          <w:spacing w:val="1"/>
          <w:szCs w:val="24"/>
        </w:rPr>
        <w:t xml:space="preserve"> </w:t>
      </w:r>
      <w:r w:rsidRPr="000F2286">
        <w:rPr>
          <w:b/>
          <w:color w:val="000000"/>
          <w:spacing w:val="1"/>
          <w:szCs w:val="24"/>
        </w:rPr>
        <w:t>Лот</w:t>
      </w:r>
      <w:r w:rsidR="00515012" w:rsidRPr="000F2286">
        <w:rPr>
          <w:b/>
          <w:color w:val="000000"/>
          <w:spacing w:val="1"/>
          <w:szCs w:val="24"/>
        </w:rPr>
        <w:t xml:space="preserve"> </w:t>
      </w:r>
      <w:r w:rsidRPr="000F2286">
        <w:rPr>
          <w:b/>
          <w:color w:val="000000"/>
          <w:spacing w:val="1"/>
          <w:szCs w:val="24"/>
        </w:rPr>
        <w:t>№1:</w:t>
      </w:r>
    </w:p>
    <w:tbl>
      <w:tblPr>
        <w:tblW w:w="1516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5" w:type="dxa"/>
          <w:left w:w="74" w:type="dxa"/>
          <w:right w:w="79" w:type="dxa"/>
        </w:tblCellMar>
        <w:tblLook w:val="04A0"/>
      </w:tblPr>
      <w:tblGrid>
        <w:gridCol w:w="1843"/>
        <w:gridCol w:w="1985"/>
        <w:gridCol w:w="3402"/>
        <w:gridCol w:w="4110"/>
        <w:gridCol w:w="3828"/>
      </w:tblGrid>
      <w:tr w:rsidR="00A34559" w:rsidRPr="000F2286" w:rsidTr="00D77A70">
        <w:trPr>
          <w:trHeight w:val="364"/>
        </w:trPr>
        <w:tc>
          <w:tcPr>
            <w:tcW w:w="1843" w:type="dxa"/>
            <w:vMerge w:val="restart"/>
            <w:shd w:val="clear" w:color="auto" w:fill="F2F2F2"/>
          </w:tcPr>
          <w:p w:rsidR="00A34559" w:rsidRPr="000F2286" w:rsidRDefault="00A34559" w:rsidP="00D77A70">
            <w:pPr>
              <w:ind w:left="46"/>
              <w:jc w:val="center"/>
              <w:rPr>
                <w:color w:val="000000"/>
                <w:sz w:val="24"/>
                <w:szCs w:val="24"/>
                <w:lang w:eastAsia="en-US"/>
              </w:rPr>
            </w:pPr>
            <w:r w:rsidRPr="000F2286">
              <w:rPr>
                <w:color w:val="000000"/>
                <w:sz w:val="24"/>
                <w:szCs w:val="24"/>
                <w:lang w:eastAsia="en-US"/>
              </w:rPr>
              <w:t>Возможность</w:t>
            </w:r>
          </w:p>
          <w:p w:rsidR="00A34559" w:rsidRPr="000F2286" w:rsidRDefault="00A34559" w:rsidP="00D77A70">
            <w:pPr>
              <w:ind w:left="46"/>
              <w:jc w:val="center"/>
              <w:rPr>
                <w:color w:val="000000"/>
                <w:sz w:val="24"/>
                <w:szCs w:val="24"/>
                <w:lang w:eastAsia="en-US"/>
              </w:rPr>
            </w:pPr>
            <w:r w:rsidRPr="000F2286">
              <w:rPr>
                <w:color w:val="000000"/>
                <w:sz w:val="24"/>
                <w:szCs w:val="24"/>
                <w:lang w:eastAsia="en-US"/>
              </w:rPr>
              <w:t xml:space="preserve">подключения </w:t>
            </w:r>
          </w:p>
          <w:p w:rsidR="00A34559" w:rsidRPr="000F2286" w:rsidRDefault="00A34559" w:rsidP="00D77A70">
            <w:pPr>
              <w:ind w:left="46"/>
              <w:jc w:val="center"/>
              <w:rPr>
                <w:color w:val="000000"/>
                <w:sz w:val="24"/>
                <w:szCs w:val="24"/>
                <w:lang w:eastAsia="en-US"/>
              </w:rPr>
            </w:pPr>
            <w:r w:rsidRPr="000F2286">
              <w:rPr>
                <w:color w:val="000000"/>
                <w:sz w:val="24"/>
                <w:szCs w:val="24"/>
                <w:lang w:eastAsia="en-US"/>
              </w:rPr>
              <w:t>к сетям</w:t>
            </w:r>
          </w:p>
        </w:tc>
        <w:tc>
          <w:tcPr>
            <w:tcW w:w="5387" w:type="dxa"/>
            <w:gridSpan w:val="2"/>
            <w:shd w:val="clear" w:color="auto" w:fill="F2F2F2"/>
          </w:tcPr>
          <w:p w:rsidR="00A34559" w:rsidRPr="000F2286" w:rsidRDefault="00A34559" w:rsidP="00D77A70">
            <w:pPr>
              <w:ind w:left="43"/>
              <w:jc w:val="center"/>
              <w:rPr>
                <w:color w:val="000000"/>
                <w:sz w:val="24"/>
                <w:szCs w:val="24"/>
                <w:lang w:eastAsia="en-US"/>
              </w:rPr>
            </w:pPr>
          </w:p>
        </w:tc>
        <w:tc>
          <w:tcPr>
            <w:tcW w:w="4110" w:type="dxa"/>
            <w:shd w:val="clear" w:color="auto" w:fill="F2F2F2"/>
          </w:tcPr>
          <w:p w:rsidR="00A34559" w:rsidRPr="000F2286" w:rsidRDefault="00A34559" w:rsidP="00D77A70">
            <w:pPr>
              <w:ind w:left="43"/>
              <w:jc w:val="center"/>
              <w:rPr>
                <w:color w:val="000000"/>
                <w:sz w:val="24"/>
                <w:szCs w:val="24"/>
                <w:lang w:eastAsia="en-US"/>
              </w:rPr>
            </w:pPr>
          </w:p>
        </w:tc>
        <w:tc>
          <w:tcPr>
            <w:tcW w:w="3828" w:type="dxa"/>
            <w:shd w:val="clear" w:color="auto" w:fill="F2F2F2"/>
          </w:tcPr>
          <w:p w:rsidR="00A34559" w:rsidRPr="000F2286" w:rsidRDefault="00A34559" w:rsidP="00D77A70">
            <w:pPr>
              <w:ind w:left="43"/>
              <w:jc w:val="center"/>
              <w:rPr>
                <w:color w:val="000000"/>
                <w:sz w:val="24"/>
                <w:szCs w:val="24"/>
                <w:lang w:eastAsia="en-US"/>
              </w:rPr>
            </w:pPr>
          </w:p>
        </w:tc>
      </w:tr>
      <w:tr w:rsidR="00A34559" w:rsidRPr="000F2286" w:rsidTr="00D77A70">
        <w:trPr>
          <w:trHeight w:val="582"/>
        </w:trPr>
        <w:tc>
          <w:tcPr>
            <w:tcW w:w="1843" w:type="dxa"/>
            <w:vMerge/>
            <w:shd w:val="clear" w:color="auto" w:fill="auto"/>
          </w:tcPr>
          <w:p w:rsidR="00A34559" w:rsidRPr="000F2286" w:rsidRDefault="00A34559" w:rsidP="00D77A70">
            <w:pPr>
              <w:ind w:left="46"/>
              <w:rPr>
                <w:rFonts w:eastAsia="Calibri"/>
                <w:color w:val="000000"/>
                <w:sz w:val="24"/>
                <w:szCs w:val="24"/>
                <w:lang w:eastAsia="en-US"/>
              </w:rPr>
            </w:pPr>
          </w:p>
        </w:tc>
        <w:tc>
          <w:tcPr>
            <w:tcW w:w="1985" w:type="dxa"/>
            <w:shd w:val="clear" w:color="auto" w:fill="auto"/>
          </w:tcPr>
          <w:p w:rsidR="00A34559" w:rsidRPr="000F2286" w:rsidRDefault="00A34559" w:rsidP="00D77A70">
            <w:pPr>
              <w:ind w:left="34"/>
              <w:jc w:val="center"/>
              <w:rPr>
                <w:rFonts w:eastAsia="Calibri"/>
                <w:color w:val="000000"/>
                <w:sz w:val="24"/>
                <w:szCs w:val="24"/>
                <w:lang w:eastAsia="en-US"/>
              </w:rPr>
            </w:pPr>
            <w:r w:rsidRPr="000F2286">
              <w:rPr>
                <w:rFonts w:eastAsia="Calibri"/>
                <w:color w:val="000000"/>
                <w:sz w:val="24"/>
                <w:szCs w:val="24"/>
                <w:lang w:eastAsia="en-US"/>
              </w:rPr>
              <w:t>Водоснабжение</w:t>
            </w:r>
          </w:p>
        </w:tc>
        <w:tc>
          <w:tcPr>
            <w:tcW w:w="3402" w:type="dxa"/>
          </w:tcPr>
          <w:p w:rsidR="00A34559" w:rsidRPr="000F2286" w:rsidRDefault="00A34559" w:rsidP="00D77A70">
            <w:pPr>
              <w:ind w:left="34"/>
              <w:jc w:val="center"/>
              <w:rPr>
                <w:rFonts w:eastAsia="Calibri"/>
                <w:color w:val="000000"/>
                <w:sz w:val="24"/>
                <w:szCs w:val="24"/>
                <w:lang w:eastAsia="en-US"/>
              </w:rPr>
            </w:pPr>
            <w:r w:rsidRPr="000F2286">
              <w:rPr>
                <w:rFonts w:eastAsia="Calibri"/>
                <w:color w:val="000000"/>
                <w:sz w:val="24"/>
                <w:szCs w:val="24"/>
                <w:lang w:eastAsia="en-US"/>
              </w:rPr>
              <w:t>Водоотведение</w:t>
            </w:r>
          </w:p>
        </w:tc>
        <w:tc>
          <w:tcPr>
            <w:tcW w:w="4110" w:type="dxa"/>
          </w:tcPr>
          <w:p w:rsidR="00A34559" w:rsidRPr="000F2286" w:rsidRDefault="00A34559" w:rsidP="00D77A70">
            <w:pPr>
              <w:ind w:left="34"/>
              <w:jc w:val="center"/>
              <w:rPr>
                <w:rFonts w:eastAsia="Calibri"/>
                <w:color w:val="000000"/>
                <w:sz w:val="24"/>
                <w:szCs w:val="24"/>
                <w:lang w:eastAsia="en-US"/>
              </w:rPr>
            </w:pPr>
            <w:r w:rsidRPr="000F2286">
              <w:rPr>
                <w:rFonts w:eastAsia="Calibri"/>
                <w:color w:val="000000"/>
                <w:sz w:val="24"/>
                <w:szCs w:val="24"/>
                <w:lang w:eastAsia="en-US"/>
              </w:rPr>
              <w:t>Теплоснабжение</w:t>
            </w:r>
          </w:p>
        </w:tc>
        <w:tc>
          <w:tcPr>
            <w:tcW w:w="3828" w:type="dxa"/>
          </w:tcPr>
          <w:p w:rsidR="00A34559" w:rsidRPr="000F2286" w:rsidRDefault="00A34559" w:rsidP="00D77A70">
            <w:pPr>
              <w:ind w:left="34"/>
              <w:jc w:val="center"/>
              <w:rPr>
                <w:rFonts w:eastAsia="Calibri"/>
                <w:color w:val="000000"/>
                <w:sz w:val="24"/>
                <w:szCs w:val="24"/>
                <w:lang w:eastAsia="en-US"/>
              </w:rPr>
            </w:pPr>
            <w:r w:rsidRPr="000F2286">
              <w:rPr>
                <w:rFonts w:eastAsia="Calibri"/>
                <w:color w:val="000000"/>
                <w:sz w:val="24"/>
                <w:szCs w:val="24"/>
                <w:lang w:eastAsia="en-US"/>
              </w:rPr>
              <w:t>Газоснабжение</w:t>
            </w:r>
          </w:p>
        </w:tc>
      </w:tr>
      <w:tr w:rsidR="00A34559" w:rsidRPr="005B09F2" w:rsidTr="00D77A70">
        <w:trPr>
          <w:trHeight w:val="582"/>
        </w:trPr>
        <w:tc>
          <w:tcPr>
            <w:tcW w:w="1843" w:type="dxa"/>
            <w:vMerge/>
            <w:shd w:val="clear" w:color="auto" w:fill="auto"/>
          </w:tcPr>
          <w:p w:rsidR="00A34559" w:rsidRPr="005B09F2" w:rsidRDefault="00A34559" w:rsidP="00D77A70">
            <w:pPr>
              <w:ind w:left="46"/>
              <w:rPr>
                <w:rFonts w:eastAsia="Calibri"/>
                <w:color w:val="000000"/>
                <w:sz w:val="24"/>
                <w:szCs w:val="24"/>
                <w:lang w:eastAsia="en-US"/>
              </w:rPr>
            </w:pPr>
          </w:p>
        </w:tc>
        <w:tc>
          <w:tcPr>
            <w:tcW w:w="5387" w:type="dxa"/>
            <w:gridSpan w:val="2"/>
            <w:shd w:val="clear" w:color="auto" w:fill="auto"/>
          </w:tcPr>
          <w:p w:rsidR="005B130F" w:rsidRDefault="00E34EA5" w:rsidP="0014235A">
            <w:pPr>
              <w:ind w:left="43"/>
              <w:jc w:val="center"/>
              <w:rPr>
                <w:sz w:val="24"/>
                <w:szCs w:val="24"/>
              </w:rPr>
            </w:pPr>
            <w:r w:rsidRPr="005B09F2">
              <w:rPr>
                <w:sz w:val="24"/>
                <w:szCs w:val="24"/>
              </w:rPr>
              <w:t xml:space="preserve">Присоединение объекта к </w:t>
            </w:r>
            <w:r w:rsidR="0075797C">
              <w:rPr>
                <w:sz w:val="24"/>
                <w:szCs w:val="24"/>
              </w:rPr>
              <w:t>сетям водопровода возможно при условии:</w:t>
            </w:r>
          </w:p>
          <w:p w:rsidR="0075797C" w:rsidRDefault="0075797C" w:rsidP="0014235A">
            <w:pPr>
              <w:ind w:left="43"/>
              <w:jc w:val="center"/>
              <w:rPr>
                <w:sz w:val="24"/>
                <w:szCs w:val="24"/>
              </w:rPr>
            </w:pPr>
            <w:r>
              <w:rPr>
                <w:sz w:val="24"/>
                <w:szCs w:val="24"/>
              </w:rPr>
              <w:t>-водоснабжение объекта предусмотреть от водопроводной линии по ул.Глинная;</w:t>
            </w:r>
          </w:p>
          <w:p w:rsidR="0075797C" w:rsidRDefault="0075797C" w:rsidP="0014235A">
            <w:pPr>
              <w:ind w:left="43"/>
              <w:jc w:val="center"/>
              <w:rPr>
                <w:sz w:val="24"/>
                <w:szCs w:val="24"/>
              </w:rPr>
            </w:pPr>
            <w:r>
              <w:rPr>
                <w:sz w:val="24"/>
                <w:szCs w:val="24"/>
              </w:rPr>
              <w:t>-сети канализации в данном районе отсутствуют.</w:t>
            </w:r>
          </w:p>
          <w:p w:rsidR="00A34559" w:rsidRPr="005B09F2" w:rsidRDefault="00E34EA5" w:rsidP="00D77A70">
            <w:pPr>
              <w:ind w:left="43"/>
              <w:jc w:val="center"/>
              <w:rPr>
                <w:sz w:val="24"/>
                <w:szCs w:val="24"/>
                <w:lang w:eastAsia="en-US"/>
              </w:rPr>
            </w:pPr>
            <w:r w:rsidRPr="005B09F2">
              <w:rPr>
                <w:sz w:val="24"/>
                <w:szCs w:val="24"/>
              </w:rPr>
              <w:t>Письмо ГУП Саратовской области «Облводоресурс» Вольский филиал</w:t>
            </w:r>
          </w:p>
          <w:p w:rsidR="00A34559" w:rsidRPr="005B09F2" w:rsidRDefault="00B76FA2" w:rsidP="001E25FB">
            <w:pPr>
              <w:ind w:left="43"/>
              <w:jc w:val="center"/>
              <w:rPr>
                <w:rFonts w:eastAsia="Calibri"/>
                <w:sz w:val="24"/>
                <w:szCs w:val="24"/>
                <w:lang w:eastAsia="en-US"/>
              </w:rPr>
            </w:pPr>
            <w:r w:rsidRPr="005B09F2">
              <w:rPr>
                <w:sz w:val="24"/>
                <w:szCs w:val="24"/>
                <w:lang w:eastAsia="en-US"/>
              </w:rPr>
              <w:t>№</w:t>
            </w:r>
            <w:r w:rsidR="001E25FB">
              <w:rPr>
                <w:sz w:val="24"/>
                <w:szCs w:val="24"/>
                <w:lang w:eastAsia="en-US"/>
              </w:rPr>
              <w:t>3977</w:t>
            </w:r>
            <w:r>
              <w:rPr>
                <w:sz w:val="24"/>
                <w:szCs w:val="24"/>
                <w:lang w:eastAsia="en-US"/>
              </w:rPr>
              <w:t xml:space="preserve"> </w:t>
            </w:r>
            <w:r w:rsidR="00A34559" w:rsidRPr="005B09F2">
              <w:rPr>
                <w:sz w:val="24"/>
                <w:szCs w:val="24"/>
                <w:lang w:eastAsia="en-US"/>
              </w:rPr>
              <w:t xml:space="preserve">от </w:t>
            </w:r>
            <w:r w:rsidR="001E25FB">
              <w:rPr>
                <w:sz w:val="24"/>
                <w:szCs w:val="24"/>
                <w:lang w:eastAsia="en-US"/>
              </w:rPr>
              <w:t>19.12</w:t>
            </w:r>
            <w:r w:rsidR="0014235A">
              <w:rPr>
                <w:sz w:val="24"/>
                <w:szCs w:val="24"/>
                <w:lang w:eastAsia="en-US"/>
              </w:rPr>
              <w:t>.2023</w:t>
            </w:r>
            <w:r w:rsidR="00A34559" w:rsidRPr="005B09F2">
              <w:rPr>
                <w:sz w:val="24"/>
                <w:szCs w:val="24"/>
                <w:lang w:eastAsia="en-US"/>
              </w:rPr>
              <w:t xml:space="preserve"> </w:t>
            </w:r>
          </w:p>
        </w:tc>
        <w:tc>
          <w:tcPr>
            <w:tcW w:w="4110" w:type="dxa"/>
          </w:tcPr>
          <w:p w:rsidR="00E34EA5" w:rsidRPr="005B09F2" w:rsidRDefault="0075797C" w:rsidP="00D77A70">
            <w:pPr>
              <w:ind w:left="43"/>
              <w:jc w:val="center"/>
              <w:rPr>
                <w:sz w:val="24"/>
                <w:szCs w:val="24"/>
              </w:rPr>
            </w:pPr>
            <w:r>
              <w:rPr>
                <w:sz w:val="24"/>
                <w:szCs w:val="24"/>
              </w:rPr>
              <w:t>Инфраструктура централизованного теплоснабжения отсутствует.</w:t>
            </w:r>
          </w:p>
          <w:p w:rsidR="00A34559" w:rsidRPr="005B09F2" w:rsidRDefault="00A34559" w:rsidP="001E25FB">
            <w:pPr>
              <w:ind w:left="43"/>
              <w:jc w:val="center"/>
              <w:rPr>
                <w:sz w:val="24"/>
                <w:szCs w:val="24"/>
                <w:lang w:eastAsia="en-US"/>
              </w:rPr>
            </w:pPr>
            <w:r w:rsidRPr="005B09F2">
              <w:rPr>
                <w:sz w:val="24"/>
                <w:szCs w:val="24"/>
                <w:lang w:eastAsia="en-US"/>
              </w:rPr>
              <w:t xml:space="preserve">Письмо </w:t>
            </w:r>
            <w:r w:rsidR="00E34EA5" w:rsidRPr="005B09F2">
              <w:rPr>
                <w:sz w:val="24"/>
                <w:szCs w:val="24"/>
              </w:rPr>
              <w:t>МКУ «Вольсктеплоэнерго»</w:t>
            </w:r>
            <w:r w:rsidRPr="005B09F2">
              <w:rPr>
                <w:sz w:val="24"/>
                <w:szCs w:val="24"/>
                <w:lang w:eastAsia="en-US"/>
              </w:rPr>
              <w:t xml:space="preserve"> </w:t>
            </w:r>
            <w:r w:rsidR="00B76FA2">
              <w:rPr>
                <w:sz w:val="24"/>
                <w:szCs w:val="24"/>
                <w:lang w:eastAsia="en-US"/>
              </w:rPr>
              <w:t xml:space="preserve"> </w:t>
            </w:r>
            <w:r w:rsidR="00B76FA2" w:rsidRPr="005B09F2">
              <w:rPr>
                <w:sz w:val="24"/>
                <w:szCs w:val="24"/>
                <w:lang w:eastAsia="en-US"/>
              </w:rPr>
              <w:t>№</w:t>
            </w:r>
            <w:r w:rsidR="001E25FB">
              <w:rPr>
                <w:sz w:val="24"/>
                <w:szCs w:val="24"/>
                <w:lang w:eastAsia="en-US"/>
              </w:rPr>
              <w:t>2659</w:t>
            </w:r>
            <w:r w:rsidR="00B76FA2">
              <w:rPr>
                <w:sz w:val="24"/>
                <w:szCs w:val="24"/>
                <w:lang w:eastAsia="en-US"/>
              </w:rPr>
              <w:t xml:space="preserve"> </w:t>
            </w:r>
            <w:r w:rsidRPr="005B09F2">
              <w:rPr>
                <w:sz w:val="24"/>
                <w:szCs w:val="24"/>
                <w:lang w:eastAsia="en-US"/>
              </w:rPr>
              <w:t xml:space="preserve">от </w:t>
            </w:r>
            <w:r w:rsidR="001E25FB">
              <w:rPr>
                <w:sz w:val="24"/>
                <w:szCs w:val="24"/>
                <w:lang w:eastAsia="en-US"/>
              </w:rPr>
              <w:t>21.12</w:t>
            </w:r>
            <w:r w:rsidR="0012173B">
              <w:rPr>
                <w:sz w:val="24"/>
                <w:szCs w:val="24"/>
                <w:lang w:eastAsia="en-US"/>
              </w:rPr>
              <w:t>.2023</w:t>
            </w:r>
            <w:r w:rsidRPr="005B09F2">
              <w:rPr>
                <w:sz w:val="24"/>
                <w:szCs w:val="24"/>
                <w:lang w:eastAsia="en-US"/>
              </w:rPr>
              <w:t xml:space="preserve"> </w:t>
            </w:r>
          </w:p>
        </w:tc>
        <w:tc>
          <w:tcPr>
            <w:tcW w:w="3828" w:type="dxa"/>
          </w:tcPr>
          <w:p w:rsidR="00930784" w:rsidRDefault="006D37DE" w:rsidP="00930784">
            <w:pPr>
              <w:ind w:left="43"/>
              <w:jc w:val="center"/>
              <w:rPr>
                <w:sz w:val="24"/>
                <w:szCs w:val="24"/>
              </w:rPr>
            </w:pPr>
            <w:r>
              <w:rPr>
                <w:sz w:val="24"/>
                <w:szCs w:val="24"/>
              </w:rPr>
              <w:t>Предварительная т</w:t>
            </w:r>
            <w:r w:rsidR="00E34EA5" w:rsidRPr="005B09F2">
              <w:rPr>
                <w:sz w:val="24"/>
                <w:szCs w:val="24"/>
              </w:rPr>
              <w:t xml:space="preserve">ехническая возможность подключения </w:t>
            </w:r>
            <w:r w:rsidR="00B57891">
              <w:rPr>
                <w:sz w:val="24"/>
                <w:szCs w:val="24"/>
              </w:rPr>
              <w:t xml:space="preserve">объекта капитального строительства имеется </w:t>
            </w:r>
            <w:r w:rsidR="00E34EA5" w:rsidRPr="005B09F2">
              <w:rPr>
                <w:sz w:val="24"/>
                <w:szCs w:val="24"/>
              </w:rPr>
              <w:t>от газораспределительной сети, технологически связанной с ГРС</w:t>
            </w:r>
            <w:r>
              <w:rPr>
                <w:sz w:val="24"/>
                <w:szCs w:val="24"/>
              </w:rPr>
              <w:t>-</w:t>
            </w:r>
            <w:r w:rsidR="00930784">
              <w:rPr>
                <w:sz w:val="24"/>
                <w:szCs w:val="24"/>
              </w:rPr>
              <w:t>2</w:t>
            </w:r>
            <w:r>
              <w:rPr>
                <w:sz w:val="24"/>
                <w:szCs w:val="24"/>
              </w:rPr>
              <w:t xml:space="preserve"> Вольск</w:t>
            </w:r>
            <w:r w:rsidR="00930784">
              <w:rPr>
                <w:sz w:val="24"/>
                <w:szCs w:val="24"/>
              </w:rPr>
              <w:t>.</w:t>
            </w:r>
          </w:p>
          <w:p w:rsidR="00A34559" w:rsidRPr="005B09F2" w:rsidRDefault="00A34559" w:rsidP="008C7DB8">
            <w:pPr>
              <w:ind w:left="43"/>
              <w:jc w:val="center"/>
              <w:rPr>
                <w:sz w:val="24"/>
                <w:szCs w:val="24"/>
                <w:lang w:eastAsia="en-US"/>
              </w:rPr>
            </w:pPr>
            <w:r w:rsidRPr="005B09F2">
              <w:rPr>
                <w:sz w:val="24"/>
                <w:szCs w:val="24"/>
                <w:lang w:eastAsia="en-US"/>
              </w:rPr>
              <w:t xml:space="preserve">Письмо </w:t>
            </w:r>
            <w:r w:rsidR="00930784">
              <w:rPr>
                <w:sz w:val="24"/>
                <w:szCs w:val="24"/>
              </w:rPr>
              <w:t>П</w:t>
            </w:r>
            <w:r w:rsidR="00E34EA5" w:rsidRPr="005B09F2">
              <w:rPr>
                <w:sz w:val="24"/>
                <w:szCs w:val="24"/>
              </w:rPr>
              <w:t>АО «Газпром Газораспределение Саратовская область» филиал в г.</w:t>
            </w:r>
            <w:r w:rsidR="00930784">
              <w:rPr>
                <w:sz w:val="24"/>
                <w:szCs w:val="24"/>
              </w:rPr>
              <w:t xml:space="preserve"> </w:t>
            </w:r>
            <w:r w:rsidR="00E34EA5" w:rsidRPr="005B09F2">
              <w:rPr>
                <w:sz w:val="24"/>
                <w:szCs w:val="24"/>
              </w:rPr>
              <w:t>Вольске</w:t>
            </w:r>
            <w:r w:rsidR="00E34EA5" w:rsidRPr="005B09F2">
              <w:rPr>
                <w:sz w:val="24"/>
                <w:szCs w:val="24"/>
                <w:lang w:eastAsia="en-US"/>
              </w:rPr>
              <w:t xml:space="preserve"> </w:t>
            </w:r>
            <w:r w:rsidR="00197346">
              <w:rPr>
                <w:sz w:val="24"/>
                <w:szCs w:val="24"/>
                <w:lang w:eastAsia="en-US"/>
              </w:rPr>
              <w:t>№</w:t>
            </w:r>
            <w:r w:rsidR="001E25FB">
              <w:rPr>
                <w:sz w:val="24"/>
                <w:szCs w:val="24"/>
                <w:lang w:eastAsia="en-US"/>
              </w:rPr>
              <w:t>380 от 17.04.</w:t>
            </w:r>
            <w:r w:rsidRPr="005B09F2">
              <w:rPr>
                <w:sz w:val="24"/>
                <w:szCs w:val="24"/>
                <w:lang w:eastAsia="en-US"/>
              </w:rPr>
              <w:t>202</w:t>
            </w:r>
            <w:r w:rsidR="001E25FB">
              <w:rPr>
                <w:sz w:val="24"/>
                <w:szCs w:val="24"/>
                <w:lang w:eastAsia="en-US"/>
              </w:rPr>
              <w:t>4</w:t>
            </w:r>
          </w:p>
        </w:tc>
      </w:tr>
    </w:tbl>
    <w:p w:rsidR="00A34559" w:rsidRPr="00F1070E" w:rsidRDefault="00A34559" w:rsidP="00D77A70">
      <w:pPr>
        <w:ind w:left="14" w:firstLine="696"/>
        <w:jc w:val="both"/>
        <w:rPr>
          <w:rFonts w:eastAsia="Calibri"/>
          <w:color w:val="000000"/>
          <w:sz w:val="24"/>
          <w:szCs w:val="24"/>
          <w:lang w:eastAsia="en-US"/>
        </w:rPr>
      </w:pPr>
      <w:r w:rsidRPr="005B09F2">
        <w:rPr>
          <w:color w:val="000000"/>
          <w:sz w:val="24"/>
          <w:szCs w:val="24"/>
          <w:lang w:eastAsia="en-US"/>
        </w:rPr>
        <w:t>Настоящая информация об условиях подключения (технологического присоединения) к сетям инженерно-технического обеспечения</w:t>
      </w:r>
      <w:r w:rsidRPr="00F1070E">
        <w:rPr>
          <w:color w:val="000000"/>
          <w:sz w:val="24"/>
          <w:szCs w:val="24"/>
          <w:lang w:eastAsia="en-US"/>
        </w:rPr>
        <w:t xml:space="preserve"> подлежит уточнению на стадии проектирования капитальных объектов на застраиваемом земельном участке.</w:t>
      </w:r>
      <w:r w:rsidRPr="00F1070E">
        <w:rPr>
          <w:color w:val="000000"/>
          <w:sz w:val="24"/>
          <w:szCs w:val="24"/>
          <w:lang w:eastAsia="en-US"/>
        </w:rPr>
        <w:tab/>
      </w:r>
      <w:r w:rsidRPr="00F1070E">
        <w:rPr>
          <w:color w:val="000000"/>
          <w:sz w:val="24"/>
          <w:szCs w:val="24"/>
        </w:rPr>
        <w:tab/>
      </w:r>
    </w:p>
    <w:p w:rsidR="00A34559" w:rsidRDefault="00A34559" w:rsidP="00D77A70">
      <w:pPr>
        <w:tabs>
          <w:tab w:val="left" w:pos="0"/>
        </w:tabs>
        <w:ind w:left="14" w:firstLine="696"/>
        <w:jc w:val="both"/>
        <w:rPr>
          <w:b/>
          <w:sz w:val="24"/>
          <w:szCs w:val="24"/>
          <w:u w:val="single"/>
        </w:rPr>
      </w:pPr>
      <w:r w:rsidRPr="00F1070E">
        <w:rPr>
          <w:b/>
          <w:sz w:val="24"/>
          <w:szCs w:val="24"/>
          <w:u w:val="single"/>
        </w:rPr>
        <w:t xml:space="preserve">Технические условия на подключение проектируемого/построенного объекта к сетям </w:t>
      </w:r>
      <w:r w:rsidR="00293739">
        <w:rPr>
          <w:b/>
          <w:sz w:val="24"/>
          <w:szCs w:val="24"/>
          <w:u w:val="single"/>
        </w:rPr>
        <w:t>Покупатель</w:t>
      </w:r>
      <w:r w:rsidRPr="00F1070E">
        <w:rPr>
          <w:b/>
          <w:sz w:val="24"/>
          <w:szCs w:val="24"/>
          <w:u w:val="single"/>
        </w:rPr>
        <w:t xml:space="preserve"> земельного участка получает самостоятельно.</w:t>
      </w:r>
    </w:p>
    <w:p w:rsidR="00A55F74" w:rsidRDefault="00A55F74" w:rsidP="00D77A70">
      <w:pPr>
        <w:tabs>
          <w:tab w:val="left" w:pos="0"/>
        </w:tabs>
        <w:jc w:val="both"/>
        <w:rPr>
          <w:b/>
          <w:sz w:val="24"/>
          <w:szCs w:val="24"/>
        </w:rPr>
      </w:pPr>
      <w:r>
        <w:rPr>
          <w:b/>
          <w:sz w:val="24"/>
          <w:szCs w:val="24"/>
        </w:rPr>
        <w:tab/>
      </w:r>
      <w:r w:rsidRPr="00A55F74">
        <w:rPr>
          <w:b/>
          <w:sz w:val="24"/>
          <w:szCs w:val="24"/>
        </w:rPr>
        <w:t xml:space="preserve">Иные сведения: </w:t>
      </w:r>
      <w:r w:rsidRPr="00A55F74">
        <w:rPr>
          <w:sz w:val="24"/>
          <w:szCs w:val="24"/>
        </w:rPr>
        <w:t>Информация об обязательстве по сносу здания, сооружения, объекта незавершенного строительства, об обязательстве по представлению в орган местного самоуправления муниципального образования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об обязательстве по приведению в соответствие с установленными требованиями здания, сооружения, объекта незавершенного строительства (если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отсутствует</w:t>
      </w:r>
      <w:r w:rsidRPr="00A55F74">
        <w:rPr>
          <w:b/>
          <w:sz w:val="24"/>
          <w:szCs w:val="24"/>
        </w:rPr>
        <w:t>.</w:t>
      </w:r>
    </w:p>
    <w:p w:rsidR="001E25FB" w:rsidRDefault="00FF2923" w:rsidP="00327C7D">
      <w:pPr>
        <w:ind w:firstLine="710"/>
        <w:jc w:val="both"/>
        <w:rPr>
          <w:b/>
          <w:sz w:val="24"/>
          <w:szCs w:val="24"/>
        </w:rPr>
      </w:pPr>
      <w:r w:rsidRPr="00E34EA5">
        <w:rPr>
          <w:b/>
          <w:color w:val="000000"/>
          <w:sz w:val="24"/>
          <w:szCs w:val="24"/>
        </w:rPr>
        <w:t>Осмотр Земельного участка производится самостоятельно</w:t>
      </w:r>
      <w:r w:rsidRPr="00E34EA5">
        <w:rPr>
          <w:b/>
          <w:sz w:val="24"/>
          <w:szCs w:val="24"/>
        </w:rPr>
        <w:t>.</w:t>
      </w:r>
    </w:p>
    <w:p w:rsidR="001E25FB" w:rsidRPr="00206A59" w:rsidRDefault="001E25FB" w:rsidP="001E25FB">
      <w:pPr>
        <w:jc w:val="both"/>
        <w:rPr>
          <w:color w:val="000000"/>
          <w:sz w:val="24"/>
          <w:szCs w:val="24"/>
        </w:rPr>
      </w:pPr>
      <w:r>
        <w:rPr>
          <w:b/>
          <w:sz w:val="24"/>
          <w:szCs w:val="24"/>
        </w:rPr>
        <w:t>Лот №2</w:t>
      </w:r>
      <w:r w:rsidRPr="002B01A3">
        <w:rPr>
          <w:b/>
          <w:sz w:val="24"/>
          <w:szCs w:val="24"/>
        </w:rPr>
        <w:t>:</w:t>
      </w:r>
      <w:r w:rsidRPr="002B01A3">
        <w:rPr>
          <w:sz w:val="24"/>
          <w:szCs w:val="24"/>
        </w:rPr>
        <w:t xml:space="preserve"> </w:t>
      </w:r>
      <w:r w:rsidRPr="00596368">
        <w:rPr>
          <w:color w:val="000000"/>
          <w:sz w:val="24"/>
          <w:szCs w:val="24"/>
        </w:rPr>
        <w:t xml:space="preserve">Земельный участок, площадью </w:t>
      </w:r>
      <w:r>
        <w:rPr>
          <w:color w:val="000000"/>
          <w:sz w:val="24"/>
          <w:szCs w:val="24"/>
        </w:rPr>
        <w:t>1000</w:t>
      </w:r>
      <w:r w:rsidRPr="00596368">
        <w:rPr>
          <w:color w:val="000000"/>
          <w:sz w:val="24"/>
          <w:szCs w:val="24"/>
        </w:rPr>
        <w:t xml:space="preserve"> кв.м.,</w:t>
      </w:r>
      <w:r>
        <w:rPr>
          <w:color w:val="000000"/>
          <w:sz w:val="24"/>
          <w:szCs w:val="24"/>
        </w:rPr>
        <w:t xml:space="preserve"> кадастровый номер: 64:42:010528</w:t>
      </w:r>
      <w:r w:rsidRPr="00596368">
        <w:rPr>
          <w:color w:val="000000"/>
          <w:sz w:val="24"/>
          <w:szCs w:val="24"/>
        </w:rPr>
        <w:t>:</w:t>
      </w:r>
      <w:r>
        <w:rPr>
          <w:color w:val="000000"/>
          <w:sz w:val="24"/>
          <w:szCs w:val="24"/>
        </w:rPr>
        <w:t>292</w:t>
      </w:r>
      <w:r w:rsidRPr="00596368">
        <w:rPr>
          <w:color w:val="000000"/>
          <w:sz w:val="24"/>
          <w:szCs w:val="24"/>
        </w:rPr>
        <w:t xml:space="preserve">, расположенный по адресу: Российская Федерация, Саратовская область, Вольский муниципальный район,  </w:t>
      </w:r>
      <w:r>
        <w:rPr>
          <w:color w:val="000000"/>
          <w:sz w:val="24"/>
          <w:szCs w:val="24"/>
        </w:rPr>
        <w:t xml:space="preserve">Вольское муниципальное образование, город Вольск, ул. Краснооктябрьская, з/у 2Б/1. </w:t>
      </w:r>
      <w:r w:rsidRPr="00206A59">
        <w:rPr>
          <w:color w:val="000000"/>
          <w:sz w:val="24"/>
          <w:szCs w:val="24"/>
        </w:rPr>
        <w:t>Категория земель: земли населённых пунктов. Вид разрешённого использования: для индивидуального жилищного строительства.</w:t>
      </w:r>
    </w:p>
    <w:p w:rsidR="001E25FB" w:rsidRPr="00206A59" w:rsidRDefault="001E25FB" w:rsidP="001E25FB">
      <w:pPr>
        <w:jc w:val="both"/>
        <w:rPr>
          <w:bCs/>
          <w:color w:val="000000"/>
          <w:sz w:val="24"/>
          <w:szCs w:val="24"/>
        </w:rPr>
      </w:pPr>
      <w:r w:rsidRPr="00206A59">
        <w:rPr>
          <w:bCs/>
          <w:color w:val="000000"/>
          <w:sz w:val="24"/>
          <w:szCs w:val="24"/>
        </w:rPr>
        <w:t>а) Ограничения</w:t>
      </w:r>
      <w:r>
        <w:rPr>
          <w:bCs/>
          <w:color w:val="000000"/>
          <w:sz w:val="24"/>
          <w:szCs w:val="24"/>
        </w:rPr>
        <w:t xml:space="preserve"> (обременения) прав отсутствуют.</w:t>
      </w:r>
    </w:p>
    <w:p w:rsidR="001E25FB" w:rsidRPr="00206A59" w:rsidRDefault="001E25FB" w:rsidP="001E25FB">
      <w:pPr>
        <w:ind w:right="-96"/>
        <w:jc w:val="both"/>
        <w:rPr>
          <w:bCs/>
          <w:color w:val="000000"/>
          <w:sz w:val="24"/>
          <w:szCs w:val="24"/>
        </w:rPr>
      </w:pPr>
      <w:r w:rsidRPr="00206A59">
        <w:rPr>
          <w:bCs/>
          <w:color w:val="000000"/>
          <w:sz w:val="24"/>
          <w:szCs w:val="24"/>
        </w:rPr>
        <w:t xml:space="preserve">б) Земельный участок не занят строениями.     </w:t>
      </w:r>
    </w:p>
    <w:p w:rsidR="001E25FB" w:rsidRPr="007351BB" w:rsidRDefault="001E25FB" w:rsidP="001E25FB">
      <w:pPr>
        <w:ind w:right="-96"/>
        <w:jc w:val="both"/>
        <w:rPr>
          <w:bCs/>
          <w:color w:val="000000"/>
          <w:sz w:val="24"/>
          <w:szCs w:val="24"/>
        </w:rPr>
      </w:pPr>
      <w:r w:rsidRPr="007351BB">
        <w:rPr>
          <w:bCs/>
          <w:color w:val="000000"/>
          <w:sz w:val="24"/>
          <w:szCs w:val="24"/>
        </w:rPr>
        <w:t>в)</w:t>
      </w:r>
      <w:r>
        <w:rPr>
          <w:bCs/>
          <w:color w:val="000000"/>
          <w:sz w:val="24"/>
          <w:szCs w:val="24"/>
        </w:rPr>
        <w:t xml:space="preserve"> </w:t>
      </w:r>
      <w:r w:rsidRPr="007351BB">
        <w:rPr>
          <w:bCs/>
          <w:color w:val="000000"/>
          <w:sz w:val="24"/>
          <w:szCs w:val="24"/>
        </w:rPr>
        <w:t xml:space="preserve">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w:t>
      </w:r>
    </w:p>
    <w:p w:rsidR="001E25FB" w:rsidRPr="00CF4708" w:rsidRDefault="001E25FB" w:rsidP="001E25FB">
      <w:pPr>
        <w:ind w:firstLine="720"/>
        <w:jc w:val="both"/>
        <w:rPr>
          <w:sz w:val="24"/>
          <w:szCs w:val="24"/>
        </w:rPr>
      </w:pPr>
      <w:r w:rsidRPr="00005B5E">
        <w:rPr>
          <w:sz w:val="24"/>
          <w:szCs w:val="24"/>
        </w:rPr>
        <w:lastRenderedPageBreak/>
        <w:t xml:space="preserve">Аукционные торги </w:t>
      </w:r>
      <w:r>
        <w:rPr>
          <w:sz w:val="24"/>
          <w:szCs w:val="24"/>
        </w:rPr>
        <w:t>по продаже земель</w:t>
      </w:r>
      <w:r w:rsidR="0075797C">
        <w:rPr>
          <w:sz w:val="24"/>
          <w:szCs w:val="24"/>
        </w:rPr>
        <w:t>ного участка в отношении лота №2</w:t>
      </w:r>
      <w:r>
        <w:rPr>
          <w:sz w:val="24"/>
          <w:szCs w:val="24"/>
        </w:rPr>
        <w:t xml:space="preserve"> не проводились.</w:t>
      </w:r>
    </w:p>
    <w:p w:rsidR="001E25FB" w:rsidRPr="00235C84" w:rsidRDefault="001E25FB" w:rsidP="001E25FB">
      <w:pPr>
        <w:pStyle w:val="af5"/>
        <w:jc w:val="both"/>
        <w:rPr>
          <w:rFonts w:ascii="Times New Roman" w:hAnsi="Times New Roman"/>
          <w:iCs/>
          <w:sz w:val="24"/>
          <w:szCs w:val="24"/>
          <w:lang w:bidi="en-US"/>
        </w:rPr>
      </w:pPr>
      <w:r w:rsidRPr="00235C84">
        <w:rPr>
          <w:rFonts w:ascii="Times New Roman" w:hAnsi="Times New Roman"/>
          <w:sz w:val="24"/>
          <w:szCs w:val="24"/>
        </w:rPr>
        <w:t>В соответствии со ст.18 Правил землепользования и застройки муниципального образования город Вольск Вольского муниципального района Саратовской области, утвержденных Решением Совета  муниципального образования город Вольск Вольского муниципального района Саратовской области № 37/4-131 от 08.10.2021г.</w:t>
      </w:r>
    </w:p>
    <w:p w:rsidR="001E25FB" w:rsidRDefault="001E25FB" w:rsidP="001E25FB">
      <w:pPr>
        <w:rPr>
          <w:lang w:eastAsia="ar-SA"/>
        </w:rPr>
      </w:pPr>
    </w:p>
    <w:p w:rsidR="001E25FB" w:rsidRPr="002072B6" w:rsidRDefault="001E25FB" w:rsidP="001E25FB">
      <w:pPr>
        <w:rPr>
          <w:lang w:eastAsia="ar-SA"/>
        </w:rPr>
      </w:pPr>
    </w:p>
    <w:p w:rsidR="001E25FB" w:rsidRPr="00235C84" w:rsidRDefault="001E25FB" w:rsidP="001E25FB">
      <w:pPr>
        <w:pStyle w:val="3"/>
        <w:numPr>
          <w:ilvl w:val="2"/>
          <w:numId w:val="0"/>
        </w:numPr>
        <w:tabs>
          <w:tab w:val="num" w:pos="0"/>
        </w:tabs>
        <w:spacing w:before="0" w:after="0" w:line="360" w:lineRule="auto"/>
        <w:rPr>
          <w:sz w:val="24"/>
          <w:szCs w:val="24"/>
        </w:rPr>
      </w:pPr>
      <w:r w:rsidRPr="00235C84">
        <w:rPr>
          <w:sz w:val="24"/>
          <w:szCs w:val="24"/>
        </w:rPr>
        <w:t>Градостроительный регламент зоны жилой малоэтажной и среднеэтажной застройки первого типа Ж-1</w:t>
      </w:r>
    </w:p>
    <w:p w:rsidR="001E25FB" w:rsidRPr="00235C84" w:rsidRDefault="001E25FB" w:rsidP="001E25FB">
      <w:pPr>
        <w:jc w:val="center"/>
        <w:rPr>
          <w:b/>
          <w:i/>
          <w:sz w:val="24"/>
          <w:szCs w:val="24"/>
        </w:rPr>
      </w:pPr>
      <w:r w:rsidRPr="00235C84">
        <w:rPr>
          <w:b/>
          <w:sz w:val="24"/>
          <w:szCs w:val="24"/>
        </w:rPr>
        <w:t>1. Виды разрешенного использования земельных участков и объектов капитального строительства:</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3402"/>
        <w:gridCol w:w="5670"/>
        <w:gridCol w:w="1972"/>
        <w:gridCol w:w="6"/>
      </w:tblGrid>
      <w:tr w:rsidR="001E25FB" w:rsidRPr="00235C84" w:rsidTr="0033655A">
        <w:trPr>
          <w:gridAfter w:val="1"/>
          <w:wAfter w:w="6" w:type="dxa"/>
          <w:trHeight w:val="706"/>
        </w:trPr>
        <w:tc>
          <w:tcPr>
            <w:tcW w:w="3936" w:type="dxa"/>
            <w:shd w:val="clear" w:color="auto" w:fill="auto"/>
            <w:vAlign w:val="center"/>
          </w:tcPr>
          <w:p w:rsidR="001E25FB" w:rsidRPr="00235C84" w:rsidRDefault="001E25FB" w:rsidP="0033655A">
            <w:pPr>
              <w:jc w:val="center"/>
              <w:rPr>
                <w:b/>
                <w:bCs/>
                <w:sz w:val="24"/>
                <w:szCs w:val="24"/>
                <w:lang w:eastAsia="en-US"/>
              </w:rPr>
            </w:pPr>
            <w:r w:rsidRPr="00235C84">
              <w:rPr>
                <w:b/>
                <w:bCs/>
                <w:sz w:val="24"/>
                <w:szCs w:val="24"/>
              </w:rPr>
              <w:t>Наименование основного</w:t>
            </w:r>
          </w:p>
          <w:p w:rsidR="001E25FB" w:rsidRPr="00235C84" w:rsidRDefault="001E25FB" w:rsidP="0033655A">
            <w:pPr>
              <w:jc w:val="center"/>
              <w:rPr>
                <w:b/>
                <w:bCs/>
                <w:sz w:val="24"/>
                <w:szCs w:val="24"/>
                <w:lang w:eastAsia="en-US"/>
              </w:rPr>
            </w:pPr>
            <w:r w:rsidRPr="00235C84">
              <w:rPr>
                <w:b/>
                <w:bCs/>
                <w:sz w:val="24"/>
                <w:szCs w:val="24"/>
              </w:rPr>
              <w:t xml:space="preserve"> вида разрешенного использования</w:t>
            </w:r>
          </w:p>
        </w:tc>
        <w:tc>
          <w:tcPr>
            <w:tcW w:w="3402" w:type="dxa"/>
            <w:shd w:val="clear" w:color="auto" w:fill="auto"/>
            <w:vAlign w:val="center"/>
          </w:tcPr>
          <w:p w:rsidR="001E25FB" w:rsidRPr="00235C84" w:rsidRDefault="001E25FB" w:rsidP="0033655A">
            <w:pPr>
              <w:jc w:val="both"/>
              <w:rPr>
                <w:b/>
                <w:bCs/>
                <w:sz w:val="24"/>
                <w:szCs w:val="24"/>
                <w:lang w:eastAsia="en-US"/>
              </w:rPr>
            </w:pPr>
            <w:r w:rsidRPr="00235C84">
              <w:rPr>
                <w:b/>
                <w:sz w:val="24"/>
                <w:szCs w:val="24"/>
              </w:rPr>
              <w:t>Описание основного вида разрешенного использования</w:t>
            </w:r>
          </w:p>
        </w:tc>
        <w:tc>
          <w:tcPr>
            <w:tcW w:w="5670" w:type="dxa"/>
            <w:shd w:val="clear" w:color="auto" w:fill="auto"/>
            <w:vAlign w:val="center"/>
          </w:tcPr>
          <w:p w:rsidR="001E25FB" w:rsidRPr="00235C84" w:rsidRDefault="001E25FB" w:rsidP="0033655A">
            <w:pPr>
              <w:tabs>
                <w:tab w:val="left" w:pos="3152"/>
                <w:tab w:val="left" w:pos="4002"/>
              </w:tabs>
              <w:jc w:val="center"/>
              <w:rPr>
                <w:b/>
                <w:bCs/>
                <w:sz w:val="24"/>
                <w:szCs w:val="24"/>
                <w:lang w:eastAsia="en-US"/>
              </w:rPr>
            </w:pPr>
            <w:r w:rsidRPr="00235C84">
              <w:rPr>
                <w:b/>
                <w:bCs/>
                <w:sz w:val="24"/>
                <w:szCs w:val="24"/>
              </w:rPr>
              <w:t>Вспомогательные виды разрешенного использования (установленные к основному)</w:t>
            </w:r>
          </w:p>
        </w:tc>
        <w:tc>
          <w:tcPr>
            <w:tcW w:w="1972" w:type="dxa"/>
            <w:shd w:val="clear" w:color="auto" w:fill="auto"/>
          </w:tcPr>
          <w:p w:rsidR="001E25FB" w:rsidRPr="00235C84" w:rsidRDefault="001E25FB" w:rsidP="0033655A">
            <w:pPr>
              <w:ind w:left="-108"/>
              <w:jc w:val="center"/>
              <w:rPr>
                <w:b/>
                <w:bCs/>
                <w:sz w:val="24"/>
                <w:szCs w:val="24"/>
                <w:lang w:eastAsia="en-US"/>
              </w:rPr>
            </w:pPr>
            <w:r w:rsidRPr="00235C84">
              <w:rPr>
                <w:b/>
                <w:bCs/>
                <w:sz w:val="24"/>
                <w:szCs w:val="24"/>
              </w:rPr>
              <w:t>Код (числовое обозначение) основного вида разрешенного использования</w:t>
            </w:r>
          </w:p>
        </w:tc>
      </w:tr>
      <w:tr w:rsidR="001E25FB" w:rsidRPr="00235C84" w:rsidTr="0033655A">
        <w:trPr>
          <w:gridAfter w:val="1"/>
          <w:wAfter w:w="6" w:type="dxa"/>
          <w:trHeight w:val="4883"/>
        </w:trPr>
        <w:tc>
          <w:tcPr>
            <w:tcW w:w="3936" w:type="dxa"/>
            <w:shd w:val="clear" w:color="auto" w:fill="auto"/>
          </w:tcPr>
          <w:p w:rsidR="001E25FB" w:rsidRPr="00235C84" w:rsidRDefault="001E25FB" w:rsidP="0033655A">
            <w:pPr>
              <w:rPr>
                <w:rFonts w:eastAsia="Calibri"/>
                <w:sz w:val="24"/>
                <w:szCs w:val="24"/>
              </w:rPr>
            </w:pPr>
            <w:r w:rsidRPr="00235C84">
              <w:rPr>
                <w:rFonts w:eastAsia="Calibri"/>
                <w:sz w:val="24"/>
                <w:szCs w:val="24"/>
              </w:rPr>
              <w:t xml:space="preserve">Для индивидуального жилищного строительства </w:t>
            </w:r>
          </w:p>
        </w:tc>
        <w:tc>
          <w:tcPr>
            <w:tcW w:w="3402"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E25FB" w:rsidRPr="00235C84" w:rsidRDefault="001E25FB" w:rsidP="0033655A">
            <w:pPr>
              <w:jc w:val="both"/>
              <w:rPr>
                <w:rFonts w:eastAsia="Calibri"/>
                <w:sz w:val="24"/>
                <w:szCs w:val="24"/>
              </w:rPr>
            </w:pPr>
            <w:r w:rsidRPr="00235C84">
              <w:rPr>
                <w:rFonts w:eastAsia="Calibri"/>
                <w:sz w:val="24"/>
                <w:szCs w:val="24"/>
              </w:rPr>
              <w:t xml:space="preserve">выращивание сельскохозяйственных культур; размещение </w:t>
            </w:r>
            <w:r w:rsidRPr="00235C84">
              <w:rPr>
                <w:sz w:val="24"/>
                <w:szCs w:val="24"/>
              </w:rPr>
              <w:t xml:space="preserve">гаражей для собственных нужд </w:t>
            </w:r>
            <w:r w:rsidRPr="00235C84">
              <w:rPr>
                <w:rFonts w:eastAsia="Calibri"/>
                <w:sz w:val="24"/>
                <w:szCs w:val="24"/>
              </w:rPr>
              <w:t>и хозяйственных построек;</w:t>
            </w:r>
          </w:p>
        </w:tc>
        <w:tc>
          <w:tcPr>
            <w:tcW w:w="5670" w:type="dxa"/>
            <w:shd w:val="clear" w:color="auto" w:fill="auto"/>
          </w:tcPr>
          <w:p w:rsidR="001E25FB" w:rsidRPr="00235C84" w:rsidRDefault="001E25FB" w:rsidP="0033655A">
            <w:pPr>
              <w:rPr>
                <w:rFonts w:eastAsia="Calibri"/>
                <w:sz w:val="24"/>
                <w:szCs w:val="24"/>
              </w:rPr>
            </w:pPr>
            <w:r w:rsidRPr="00235C84">
              <w:rPr>
                <w:rFonts w:eastAsia="Calibri"/>
                <w:sz w:val="24"/>
                <w:szCs w:val="24"/>
              </w:rPr>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летние кухни, гостевые дома.</w:t>
            </w:r>
          </w:p>
        </w:tc>
        <w:tc>
          <w:tcPr>
            <w:tcW w:w="1972" w:type="dxa"/>
            <w:shd w:val="clear" w:color="auto" w:fill="auto"/>
          </w:tcPr>
          <w:p w:rsidR="001E25FB" w:rsidRPr="00235C84" w:rsidRDefault="001E25FB" w:rsidP="0033655A">
            <w:pPr>
              <w:jc w:val="center"/>
              <w:rPr>
                <w:rFonts w:eastAsia="Calibri"/>
                <w:sz w:val="24"/>
                <w:szCs w:val="24"/>
              </w:rPr>
            </w:pPr>
            <w:r w:rsidRPr="00235C84">
              <w:rPr>
                <w:rFonts w:eastAsia="Calibri"/>
                <w:sz w:val="24"/>
                <w:szCs w:val="24"/>
              </w:rPr>
              <w:t>2.1</w:t>
            </w:r>
          </w:p>
        </w:tc>
      </w:tr>
      <w:tr w:rsidR="001E25FB" w:rsidRPr="00235C84" w:rsidTr="0033655A">
        <w:trPr>
          <w:gridAfter w:val="1"/>
          <w:wAfter w:w="6" w:type="dxa"/>
          <w:trHeight w:val="3251"/>
        </w:trPr>
        <w:tc>
          <w:tcPr>
            <w:tcW w:w="3936"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lastRenderedPageBreak/>
              <w:t>Малоэтажная многоквартирная жилая застройка</w:t>
            </w:r>
            <w:r w:rsidRPr="00235C84">
              <w:rPr>
                <w:sz w:val="24"/>
                <w:szCs w:val="24"/>
              </w:rPr>
              <w:t xml:space="preserve"> </w:t>
            </w:r>
          </w:p>
        </w:tc>
        <w:tc>
          <w:tcPr>
            <w:tcW w:w="3402"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1E25FB" w:rsidRPr="00235C84" w:rsidRDefault="001E25FB" w:rsidP="0033655A">
            <w:pPr>
              <w:jc w:val="both"/>
              <w:rPr>
                <w:rFonts w:eastAsia="Calibri"/>
                <w:sz w:val="24"/>
                <w:szCs w:val="24"/>
              </w:rPr>
            </w:pPr>
            <w:r w:rsidRPr="00235C84">
              <w:rPr>
                <w:rFonts w:eastAsia="Calibri"/>
                <w:sz w:val="24"/>
                <w:szCs w:val="24"/>
              </w:rPr>
              <w:t>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670" w:type="dxa"/>
            <w:shd w:val="clear" w:color="auto" w:fill="auto"/>
          </w:tcPr>
          <w:p w:rsidR="001E25FB" w:rsidRPr="00235C84" w:rsidRDefault="001E25FB" w:rsidP="0033655A">
            <w:pPr>
              <w:ind w:firstLine="35"/>
              <w:rPr>
                <w:rFonts w:eastAsia="Calibri"/>
                <w:sz w:val="24"/>
                <w:szCs w:val="24"/>
              </w:rPr>
            </w:pPr>
            <w:r w:rsidRPr="00235C84">
              <w:rPr>
                <w:rFonts w:eastAsia="Calibri"/>
                <w:sz w:val="24"/>
                <w:szCs w:val="24"/>
              </w:rPr>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летние кухни, гостевые дома.</w:t>
            </w:r>
          </w:p>
        </w:tc>
        <w:tc>
          <w:tcPr>
            <w:tcW w:w="1972" w:type="dxa"/>
            <w:shd w:val="clear" w:color="auto" w:fill="auto"/>
          </w:tcPr>
          <w:p w:rsidR="001E25FB" w:rsidRPr="00235C84" w:rsidRDefault="001E25FB" w:rsidP="0033655A">
            <w:pPr>
              <w:jc w:val="center"/>
              <w:rPr>
                <w:rFonts w:eastAsia="Calibri"/>
                <w:sz w:val="24"/>
                <w:szCs w:val="24"/>
              </w:rPr>
            </w:pPr>
            <w:r w:rsidRPr="00235C84">
              <w:rPr>
                <w:rFonts w:eastAsia="Calibri"/>
                <w:sz w:val="24"/>
                <w:szCs w:val="24"/>
              </w:rPr>
              <w:t>2.1.1</w:t>
            </w:r>
          </w:p>
        </w:tc>
      </w:tr>
      <w:tr w:rsidR="001E25FB" w:rsidRPr="00235C84" w:rsidTr="0033655A">
        <w:trPr>
          <w:gridAfter w:val="1"/>
          <w:wAfter w:w="6" w:type="dxa"/>
          <w:trHeight w:val="145"/>
        </w:trPr>
        <w:tc>
          <w:tcPr>
            <w:tcW w:w="3936"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t xml:space="preserve">Блокированная жилая застройка </w:t>
            </w:r>
          </w:p>
        </w:tc>
        <w:tc>
          <w:tcPr>
            <w:tcW w:w="3402"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w:t>
            </w:r>
            <w:r w:rsidRPr="00235C84">
              <w:rPr>
                <w:rFonts w:eastAsia="Calibri"/>
                <w:sz w:val="24"/>
                <w:szCs w:val="24"/>
              </w:rPr>
              <w:lastRenderedPageBreak/>
              <w:t>пользования (жилые дома блокированной застройки);</w:t>
            </w:r>
          </w:p>
          <w:p w:rsidR="001E25FB" w:rsidRPr="00235C84" w:rsidRDefault="001E25FB" w:rsidP="0033655A">
            <w:pPr>
              <w:jc w:val="both"/>
              <w:rPr>
                <w:rFonts w:eastAsia="Calibri"/>
                <w:sz w:val="24"/>
                <w:szCs w:val="24"/>
              </w:rPr>
            </w:pPr>
            <w:r w:rsidRPr="00235C84">
              <w:rPr>
                <w:rFonts w:eastAsia="Calibri"/>
                <w:sz w:val="24"/>
                <w:szCs w:val="24"/>
              </w:rPr>
              <w:t xml:space="preserve">разведение декоративных и плодовых деревьев, овощных и ягодных культур; </w:t>
            </w:r>
          </w:p>
          <w:p w:rsidR="001E25FB" w:rsidRPr="00235C84" w:rsidRDefault="001E25FB" w:rsidP="0033655A">
            <w:pPr>
              <w:jc w:val="both"/>
              <w:rPr>
                <w:rFonts w:eastAsia="Calibri"/>
                <w:sz w:val="24"/>
                <w:szCs w:val="24"/>
              </w:rPr>
            </w:pPr>
            <w:r w:rsidRPr="00235C84">
              <w:rPr>
                <w:rFonts w:eastAsia="Calibri"/>
                <w:sz w:val="24"/>
                <w:szCs w:val="24"/>
              </w:rPr>
              <w:t xml:space="preserve">размещение </w:t>
            </w:r>
            <w:r w:rsidRPr="00235C84">
              <w:rPr>
                <w:sz w:val="24"/>
                <w:szCs w:val="24"/>
              </w:rPr>
              <w:t>гаражей для собственных нужд</w:t>
            </w:r>
          </w:p>
          <w:p w:rsidR="001E25FB" w:rsidRPr="00235C84" w:rsidRDefault="001E25FB" w:rsidP="0033655A">
            <w:pPr>
              <w:jc w:val="both"/>
              <w:rPr>
                <w:rFonts w:eastAsia="Calibri"/>
                <w:sz w:val="24"/>
                <w:szCs w:val="24"/>
              </w:rPr>
            </w:pPr>
            <w:r w:rsidRPr="00235C84">
              <w:rPr>
                <w:rFonts w:eastAsia="Calibri"/>
                <w:sz w:val="24"/>
                <w:szCs w:val="24"/>
              </w:rPr>
              <w:t>и иных вспомогательных сооружений;</w:t>
            </w:r>
          </w:p>
          <w:p w:rsidR="001E25FB" w:rsidRPr="00235C84" w:rsidRDefault="001E25FB" w:rsidP="0033655A">
            <w:pPr>
              <w:jc w:val="both"/>
              <w:rPr>
                <w:rFonts w:eastAsia="Calibri"/>
                <w:sz w:val="24"/>
                <w:szCs w:val="24"/>
              </w:rPr>
            </w:pPr>
            <w:r w:rsidRPr="00235C84">
              <w:rPr>
                <w:rFonts w:eastAsia="Calibri"/>
                <w:sz w:val="24"/>
                <w:szCs w:val="24"/>
              </w:rPr>
              <w:t>обустройство спортивных и детских площадок, площадок для отдыха;</w:t>
            </w:r>
          </w:p>
        </w:tc>
        <w:tc>
          <w:tcPr>
            <w:tcW w:w="5670" w:type="dxa"/>
            <w:shd w:val="clear" w:color="auto" w:fill="auto"/>
          </w:tcPr>
          <w:p w:rsidR="001E25FB" w:rsidRPr="00235C84" w:rsidRDefault="001E25FB" w:rsidP="0033655A">
            <w:pPr>
              <w:rPr>
                <w:rFonts w:eastAsia="Calibri"/>
                <w:sz w:val="24"/>
                <w:szCs w:val="24"/>
              </w:rPr>
            </w:pPr>
            <w:r w:rsidRPr="00235C84">
              <w:rPr>
                <w:rFonts w:eastAsia="Calibri"/>
                <w:sz w:val="24"/>
                <w:szCs w:val="24"/>
              </w:rPr>
              <w:lastRenderedPageBreak/>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летние кухни, гостевые дома.</w:t>
            </w:r>
          </w:p>
        </w:tc>
        <w:tc>
          <w:tcPr>
            <w:tcW w:w="1972" w:type="dxa"/>
            <w:shd w:val="clear" w:color="auto" w:fill="auto"/>
          </w:tcPr>
          <w:p w:rsidR="001E25FB" w:rsidRPr="00235C84" w:rsidRDefault="001E25FB" w:rsidP="0033655A">
            <w:pPr>
              <w:jc w:val="center"/>
              <w:rPr>
                <w:rFonts w:eastAsia="Calibri"/>
                <w:sz w:val="24"/>
                <w:szCs w:val="24"/>
              </w:rPr>
            </w:pPr>
            <w:r w:rsidRPr="00235C84">
              <w:rPr>
                <w:rFonts w:eastAsia="Calibri"/>
                <w:sz w:val="24"/>
                <w:szCs w:val="24"/>
              </w:rPr>
              <w:t>2.3</w:t>
            </w:r>
          </w:p>
        </w:tc>
      </w:tr>
      <w:tr w:rsidR="001E25FB" w:rsidRPr="00235C84" w:rsidTr="0033655A">
        <w:trPr>
          <w:gridAfter w:val="1"/>
          <w:wAfter w:w="6" w:type="dxa"/>
          <w:trHeight w:val="145"/>
        </w:trPr>
        <w:tc>
          <w:tcPr>
            <w:tcW w:w="3936"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lastRenderedPageBreak/>
              <w:t>Среднеэтажная жилая застройка</w:t>
            </w:r>
          </w:p>
        </w:tc>
        <w:tc>
          <w:tcPr>
            <w:tcW w:w="3402" w:type="dxa"/>
            <w:shd w:val="clear" w:color="auto" w:fill="auto"/>
          </w:tcPr>
          <w:p w:rsidR="001E25FB" w:rsidRPr="00235C84" w:rsidRDefault="001E25FB" w:rsidP="0033655A">
            <w:pPr>
              <w:autoSpaceDE w:val="0"/>
              <w:autoSpaceDN w:val="0"/>
              <w:adjustRightInd w:val="0"/>
              <w:jc w:val="both"/>
              <w:rPr>
                <w:sz w:val="24"/>
                <w:szCs w:val="24"/>
              </w:rPr>
            </w:pPr>
            <w:r w:rsidRPr="00235C84">
              <w:rPr>
                <w:sz w:val="24"/>
                <w:szCs w:val="24"/>
              </w:rPr>
              <w:t>Размещение многоквартирных домов этажностью не выше восьми этажей;</w:t>
            </w:r>
          </w:p>
          <w:p w:rsidR="001E25FB" w:rsidRPr="00235C84" w:rsidRDefault="001E25FB" w:rsidP="0033655A">
            <w:pPr>
              <w:autoSpaceDE w:val="0"/>
              <w:autoSpaceDN w:val="0"/>
              <w:adjustRightInd w:val="0"/>
              <w:jc w:val="both"/>
              <w:rPr>
                <w:sz w:val="24"/>
                <w:szCs w:val="24"/>
              </w:rPr>
            </w:pPr>
            <w:r w:rsidRPr="00235C84">
              <w:rPr>
                <w:sz w:val="24"/>
                <w:szCs w:val="24"/>
              </w:rPr>
              <w:t>благоустройство и озеленение;</w:t>
            </w:r>
          </w:p>
          <w:p w:rsidR="001E25FB" w:rsidRPr="00235C84" w:rsidRDefault="001E25FB" w:rsidP="0033655A">
            <w:pPr>
              <w:autoSpaceDE w:val="0"/>
              <w:autoSpaceDN w:val="0"/>
              <w:adjustRightInd w:val="0"/>
              <w:jc w:val="both"/>
              <w:rPr>
                <w:sz w:val="24"/>
                <w:szCs w:val="24"/>
              </w:rPr>
            </w:pPr>
            <w:r w:rsidRPr="00235C84">
              <w:rPr>
                <w:sz w:val="24"/>
                <w:szCs w:val="24"/>
              </w:rPr>
              <w:t>размещение подземных гаражей и автостоянок;</w:t>
            </w:r>
          </w:p>
          <w:p w:rsidR="001E25FB" w:rsidRPr="00235C84" w:rsidRDefault="001E25FB" w:rsidP="0033655A">
            <w:pPr>
              <w:autoSpaceDE w:val="0"/>
              <w:autoSpaceDN w:val="0"/>
              <w:adjustRightInd w:val="0"/>
              <w:jc w:val="both"/>
              <w:rPr>
                <w:sz w:val="24"/>
                <w:szCs w:val="24"/>
              </w:rPr>
            </w:pPr>
            <w:r w:rsidRPr="00235C84">
              <w:rPr>
                <w:sz w:val="24"/>
                <w:szCs w:val="24"/>
              </w:rPr>
              <w:t>обустройство спортивных и детских площадок, площадок для отдыха;</w:t>
            </w:r>
          </w:p>
          <w:p w:rsidR="001E25FB" w:rsidRPr="00235C84" w:rsidRDefault="001E25FB" w:rsidP="0033655A">
            <w:pPr>
              <w:autoSpaceDE w:val="0"/>
              <w:autoSpaceDN w:val="0"/>
              <w:adjustRightInd w:val="0"/>
              <w:jc w:val="both"/>
              <w:rPr>
                <w:sz w:val="24"/>
                <w:szCs w:val="24"/>
              </w:rPr>
            </w:pPr>
            <w:r w:rsidRPr="00235C84">
              <w:rPr>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1E25FB" w:rsidRPr="00235C84" w:rsidRDefault="001E25FB" w:rsidP="0033655A">
            <w:pPr>
              <w:jc w:val="both"/>
              <w:rPr>
                <w:rFonts w:eastAsia="Calibri"/>
                <w:sz w:val="24"/>
                <w:szCs w:val="24"/>
              </w:rPr>
            </w:pPr>
          </w:p>
        </w:tc>
        <w:tc>
          <w:tcPr>
            <w:tcW w:w="5670" w:type="dxa"/>
            <w:shd w:val="clear" w:color="auto" w:fill="auto"/>
          </w:tcPr>
          <w:p w:rsidR="001E25FB" w:rsidRPr="00235C84" w:rsidRDefault="001E25FB" w:rsidP="0033655A">
            <w:pPr>
              <w:rPr>
                <w:rFonts w:eastAsia="Calibri"/>
                <w:sz w:val="24"/>
                <w:szCs w:val="24"/>
              </w:rPr>
            </w:pPr>
            <w:r w:rsidRPr="00235C84">
              <w:rPr>
                <w:rFonts w:eastAsia="Calibri"/>
                <w:sz w:val="24"/>
                <w:szCs w:val="24"/>
              </w:rPr>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летние кухни, гостевые дома.</w:t>
            </w:r>
          </w:p>
        </w:tc>
        <w:tc>
          <w:tcPr>
            <w:tcW w:w="1972" w:type="dxa"/>
            <w:shd w:val="clear" w:color="auto" w:fill="auto"/>
          </w:tcPr>
          <w:p w:rsidR="001E25FB" w:rsidRPr="00235C84" w:rsidRDefault="001E25FB" w:rsidP="0033655A">
            <w:pPr>
              <w:jc w:val="center"/>
              <w:rPr>
                <w:rFonts w:eastAsia="Calibri"/>
                <w:sz w:val="24"/>
                <w:szCs w:val="24"/>
              </w:rPr>
            </w:pPr>
            <w:r w:rsidRPr="00235C84">
              <w:rPr>
                <w:rFonts w:eastAsia="Calibri"/>
                <w:sz w:val="24"/>
                <w:szCs w:val="24"/>
              </w:rPr>
              <w:t>2.4</w:t>
            </w:r>
          </w:p>
        </w:tc>
      </w:tr>
      <w:tr w:rsidR="001E25FB" w:rsidRPr="00235C84" w:rsidTr="0033655A">
        <w:trPr>
          <w:gridAfter w:val="1"/>
          <w:wAfter w:w="6" w:type="dxa"/>
          <w:trHeight w:val="145"/>
        </w:trPr>
        <w:tc>
          <w:tcPr>
            <w:tcW w:w="3936"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t>Обслуживание жилой застройки</w:t>
            </w:r>
          </w:p>
        </w:tc>
        <w:tc>
          <w:tcPr>
            <w:tcW w:w="3402" w:type="dxa"/>
            <w:shd w:val="clear" w:color="auto" w:fill="auto"/>
          </w:tcPr>
          <w:p w:rsidR="001E25FB" w:rsidRPr="00235C84" w:rsidRDefault="001E25FB" w:rsidP="0033655A">
            <w:pPr>
              <w:autoSpaceDE w:val="0"/>
              <w:autoSpaceDN w:val="0"/>
              <w:adjustRightInd w:val="0"/>
              <w:rPr>
                <w:sz w:val="24"/>
                <w:szCs w:val="24"/>
              </w:rPr>
            </w:pPr>
            <w:r w:rsidRPr="00235C84">
              <w:rPr>
                <w:sz w:val="24"/>
                <w:szCs w:val="24"/>
              </w:rPr>
              <w:t xml:space="preserve">Размещение объектов капитального строительства, размещение которых </w:t>
            </w:r>
            <w:r w:rsidRPr="00235C84">
              <w:rPr>
                <w:sz w:val="24"/>
                <w:szCs w:val="24"/>
              </w:rPr>
              <w:lastRenderedPageBreak/>
              <w:t xml:space="preserve">предусмотрено видами разрешенного использования с </w:t>
            </w:r>
            <w:hyperlink w:anchor="sub_1031" w:history="1">
              <w:r w:rsidRPr="00235C84">
                <w:rPr>
                  <w:color w:val="106BBE"/>
                  <w:sz w:val="24"/>
                  <w:szCs w:val="24"/>
                </w:rPr>
                <w:t>кодами 3.1</w:t>
              </w:r>
            </w:hyperlink>
            <w:r w:rsidRPr="00235C84">
              <w:rPr>
                <w:sz w:val="24"/>
                <w:szCs w:val="24"/>
              </w:rPr>
              <w:t xml:space="preserve">, </w:t>
            </w:r>
            <w:hyperlink w:anchor="sub_1032" w:history="1">
              <w:r w:rsidRPr="00235C84">
                <w:rPr>
                  <w:color w:val="106BBE"/>
                  <w:sz w:val="24"/>
                  <w:szCs w:val="24"/>
                </w:rPr>
                <w:t>3.2</w:t>
              </w:r>
            </w:hyperlink>
            <w:r w:rsidRPr="00235C84">
              <w:rPr>
                <w:sz w:val="24"/>
                <w:szCs w:val="24"/>
              </w:rPr>
              <w:t xml:space="preserve">, </w:t>
            </w:r>
            <w:hyperlink w:anchor="sub_1033" w:history="1">
              <w:r w:rsidRPr="00235C84">
                <w:rPr>
                  <w:color w:val="106BBE"/>
                  <w:sz w:val="24"/>
                  <w:szCs w:val="24"/>
                </w:rPr>
                <w:t>3.3</w:t>
              </w:r>
            </w:hyperlink>
            <w:r w:rsidRPr="00235C84">
              <w:rPr>
                <w:sz w:val="24"/>
                <w:szCs w:val="24"/>
              </w:rPr>
              <w:t xml:space="preserve">, </w:t>
            </w:r>
            <w:hyperlink w:anchor="sub_1034" w:history="1">
              <w:r w:rsidRPr="00235C84">
                <w:rPr>
                  <w:color w:val="106BBE"/>
                  <w:sz w:val="24"/>
                  <w:szCs w:val="24"/>
                </w:rPr>
                <w:t>3.4</w:t>
              </w:r>
            </w:hyperlink>
            <w:r w:rsidRPr="00235C84">
              <w:rPr>
                <w:sz w:val="24"/>
                <w:szCs w:val="24"/>
              </w:rPr>
              <w:t xml:space="preserve">, </w:t>
            </w:r>
            <w:hyperlink w:anchor="sub_1341" w:history="1">
              <w:r w:rsidRPr="00235C84">
                <w:rPr>
                  <w:color w:val="106BBE"/>
                  <w:sz w:val="24"/>
                  <w:szCs w:val="24"/>
                </w:rPr>
                <w:t>3.4.1</w:t>
              </w:r>
            </w:hyperlink>
            <w:r w:rsidRPr="00235C84">
              <w:rPr>
                <w:sz w:val="24"/>
                <w:szCs w:val="24"/>
              </w:rPr>
              <w:t xml:space="preserve">, </w:t>
            </w:r>
            <w:hyperlink w:anchor="sub_1351" w:history="1">
              <w:r w:rsidRPr="00235C84">
                <w:rPr>
                  <w:color w:val="106BBE"/>
                  <w:sz w:val="24"/>
                  <w:szCs w:val="24"/>
                </w:rPr>
                <w:t>3.5.1</w:t>
              </w:r>
            </w:hyperlink>
            <w:r w:rsidRPr="00235C84">
              <w:rPr>
                <w:sz w:val="24"/>
                <w:szCs w:val="24"/>
              </w:rPr>
              <w:t xml:space="preserve">, </w:t>
            </w:r>
            <w:hyperlink w:anchor="sub_1036" w:history="1">
              <w:r w:rsidRPr="00235C84">
                <w:rPr>
                  <w:color w:val="106BBE"/>
                  <w:sz w:val="24"/>
                  <w:szCs w:val="24"/>
                </w:rPr>
                <w:t>3.6</w:t>
              </w:r>
            </w:hyperlink>
            <w:r w:rsidRPr="00235C84">
              <w:rPr>
                <w:sz w:val="24"/>
                <w:szCs w:val="24"/>
              </w:rPr>
              <w:t xml:space="preserve">, </w:t>
            </w:r>
            <w:hyperlink w:anchor="sub_1037" w:history="1">
              <w:r w:rsidRPr="00235C84">
                <w:rPr>
                  <w:color w:val="106BBE"/>
                  <w:sz w:val="24"/>
                  <w:szCs w:val="24"/>
                </w:rPr>
                <w:t>3.7</w:t>
              </w:r>
            </w:hyperlink>
            <w:r w:rsidRPr="00235C84">
              <w:rPr>
                <w:sz w:val="24"/>
                <w:szCs w:val="24"/>
              </w:rPr>
              <w:t xml:space="preserve">, </w:t>
            </w:r>
            <w:hyperlink w:anchor="sub_13101" w:history="1">
              <w:r w:rsidRPr="00235C84">
                <w:rPr>
                  <w:color w:val="106BBE"/>
                  <w:sz w:val="24"/>
                  <w:szCs w:val="24"/>
                </w:rPr>
                <w:t>3.10.1</w:t>
              </w:r>
            </w:hyperlink>
            <w:r w:rsidRPr="00235C84">
              <w:rPr>
                <w:sz w:val="24"/>
                <w:szCs w:val="24"/>
              </w:rPr>
              <w:t xml:space="preserve">, </w:t>
            </w:r>
            <w:hyperlink w:anchor="sub_1041" w:history="1">
              <w:r w:rsidRPr="00235C84">
                <w:rPr>
                  <w:color w:val="106BBE"/>
                  <w:sz w:val="24"/>
                  <w:szCs w:val="24"/>
                </w:rPr>
                <w:t>4.1</w:t>
              </w:r>
            </w:hyperlink>
            <w:r w:rsidRPr="00235C84">
              <w:rPr>
                <w:sz w:val="24"/>
                <w:szCs w:val="24"/>
              </w:rPr>
              <w:t xml:space="preserve">, </w:t>
            </w:r>
            <w:hyperlink w:anchor="sub_1043" w:history="1">
              <w:r w:rsidRPr="00235C84">
                <w:rPr>
                  <w:color w:val="106BBE"/>
                  <w:sz w:val="24"/>
                  <w:szCs w:val="24"/>
                </w:rPr>
                <w:t>4.3</w:t>
              </w:r>
            </w:hyperlink>
            <w:r w:rsidRPr="00235C84">
              <w:rPr>
                <w:sz w:val="24"/>
                <w:szCs w:val="24"/>
              </w:rPr>
              <w:t xml:space="preserve">, </w:t>
            </w:r>
            <w:hyperlink w:anchor="sub_1044" w:history="1">
              <w:r w:rsidRPr="00235C84">
                <w:rPr>
                  <w:color w:val="106BBE"/>
                  <w:sz w:val="24"/>
                  <w:szCs w:val="24"/>
                </w:rPr>
                <w:t>4.4</w:t>
              </w:r>
            </w:hyperlink>
            <w:r w:rsidRPr="00235C84">
              <w:rPr>
                <w:sz w:val="24"/>
                <w:szCs w:val="24"/>
              </w:rPr>
              <w:t xml:space="preserve">, </w:t>
            </w:r>
            <w:hyperlink w:anchor="sub_1046" w:history="1">
              <w:r w:rsidRPr="00235C84">
                <w:rPr>
                  <w:color w:val="106BBE"/>
                  <w:sz w:val="24"/>
                  <w:szCs w:val="24"/>
                </w:rPr>
                <w:t>4.6</w:t>
              </w:r>
            </w:hyperlink>
            <w:r w:rsidRPr="00235C84">
              <w:rPr>
                <w:sz w:val="24"/>
                <w:szCs w:val="24"/>
              </w:rPr>
              <w:t xml:space="preserve">, </w:t>
            </w:r>
            <w:hyperlink w:anchor="sub_1512" w:history="1">
              <w:r w:rsidRPr="00235C84">
                <w:rPr>
                  <w:color w:val="106BBE"/>
                  <w:sz w:val="24"/>
                  <w:szCs w:val="24"/>
                </w:rPr>
                <w:t>5.1.2</w:t>
              </w:r>
            </w:hyperlink>
            <w:r w:rsidRPr="00235C84">
              <w:rPr>
                <w:sz w:val="24"/>
                <w:szCs w:val="24"/>
              </w:rPr>
              <w:t xml:space="preserve">, </w:t>
            </w:r>
            <w:hyperlink w:anchor="sub_1513" w:history="1">
              <w:r w:rsidRPr="00235C84">
                <w:rPr>
                  <w:color w:val="106BBE"/>
                  <w:sz w:val="24"/>
                  <w:szCs w:val="24"/>
                </w:rPr>
                <w:t>5.1.3</w:t>
              </w:r>
            </w:hyperlink>
            <w:r w:rsidRPr="00235C84">
              <w:rPr>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5670" w:type="dxa"/>
            <w:shd w:val="clear" w:color="auto" w:fill="auto"/>
          </w:tcPr>
          <w:p w:rsidR="001E25FB" w:rsidRPr="00235C84" w:rsidRDefault="001E25FB" w:rsidP="0033655A">
            <w:pPr>
              <w:rPr>
                <w:rFonts w:eastAsia="Calibri"/>
                <w:sz w:val="24"/>
                <w:szCs w:val="24"/>
              </w:rPr>
            </w:pPr>
            <w:r w:rsidRPr="00235C84">
              <w:rPr>
                <w:rFonts w:eastAsia="Calibri"/>
                <w:sz w:val="24"/>
                <w:szCs w:val="24"/>
              </w:rPr>
              <w:lastRenderedPageBreak/>
              <w:t>хозяйственные постройки и иных вспомогательные сооружения, размещение площадки  для сбора мусора</w:t>
            </w:r>
          </w:p>
        </w:tc>
        <w:tc>
          <w:tcPr>
            <w:tcW w:w="1972" w:type="dxa"/>
            <w:shd w:val="clear" w:color="auto" w:fill="auto"/>
          </w:tcPr>
          <w:p w:rsidR="001E25FB" w:rsidRPr="00235C84" w:rsidRDefault="001E25FB" w:rsidP="0033655A">
            <w:pPr>
              <w:jc w:val="center"/>
              <w:rPr>
                <w:rFonts w:eastAsia="Calibri"/>
                <w:sz w:val="24"/>
                <w:szCs w:val="24"/>
              </w:rPr>
            </w:pPr>
            <w:r w:rsidRPr="00235C84">
              <w:rPr>
                <w:rFonts w:eastAsia="Calibri"/>
                <w:sz w:val="24"/>
                <w:szCs w:val="24"/>
              </w:rPr>
              <w:t>2.7</w:t>
            </w:r>
          </w:p>
        </w:tc>
      </w:tr>
      <w:tr w:rsidR="001E25FB" w:rsidRPr="00235C84" w:rsidTr="0033655A">
        <w:trPr>
          <w:gridAfter w:val="1"/>
          <w:wAfter w:w="6" w:type="dxa"/>
          <w:trHeight w:val="145"/>
        </w:trPr>
        <w:tc>
          <w:tcPr>
            <w:tcW w:w="3936"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lastRenderedPageBreak/>
              <w:t>Общежития</w:t>
            </w:r>
          </w:p>
        </w:tc>
        <w:tc>
          <w:tcPr>
            <w:tcW w:w="3402" w:type="dxa"/>
            <w:shd w:val="clear" w:color="auto" w:fill="auto"/>
          </w:tcPr>
          <w:p w:rsidR="001E25FB" w:rsidRPr="00235C84" w:rsidRDefault="001E25FB" w:rsidP="0033655A">
            <w:pPr>
              <w:autoSpaceDE w:val="0"/>
              <w:autoSpaceDN w:val="0"/>
              <w:adjustRightInd w:val="0"/>
              <w:rPr>
                <w:sz w:val="24"/>
                <w:szCs w:val="24"/>
              </w:rPr>
            </w:pPr>
            <w:r w:rsidRPr="00235C84">
              <w:rPr>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235C84">
                <w:rPr>
                  <w:color w:val="106BBE"/>
                  <w:sz w:val="24"/>
                  <w:szCs w:val="24"/>
                </w:rPr>
                <w:t>кодом 4.7</w:t>
              </w:r>
            </w:hyperlink>
          </w:p>
          <w:p w:rsidR="001E25FB" w:rsidRPr="00235C84" w:rsidRDefault="001E25FB" w:rsidP="0033655A">
            <w:pPr>
              <w:jc w:val="both"/>
              <w:rPr>
                <w:rFonts w:eastAsia="Calibri"/>
                <w:sz w:val="24"/>
                <w:szCs w:val="24"/>
              </w:rPr>
            </w:pPr>
          </w:p>
        </w:tc>
        <w:tc>
          <w:tcPr>
            <w:tcW w:w="5670" w:type="dxa"/>
            <w:shd w:val="clear" w:color="auto" w:fill="auto"/>
          </w:tcPr>
          <w:p w:rsidR="001E25FB" w:rsidRPr="00235C84" w:rsidRDefault="001E25FB" w:rsidP="0033655A">
            <w:pPr>
              <w:rPr>
                <w:sz w:val="24"/>
                <w:szCs w:val="24"/>
              </w:rPr>
            </w:pPr>
            <w:r w:rsidRPr="00235C84">
              <w:rPr>
                <w:sz w:val="24"/>
                <w:szCs w:val="24"/>
              </w:rPr>
              <w:t xml:space="preserve">гостевые автостоянки; </w:t>
            </w:r>
          </w:p>
          <w:p w:rsidR="001E25FB" w:rsidRPr="00235C84" w:rsidRDefault="001E25FB" w:rsidP="0033655A">
            <w:pPr>
              <w:rPr>
                <w:sz w:val="24"/>
                <w:szCs w:val="24"/>
              </w:rPr>
            </w:pPr>
            <w:r w:rsidRPr="00235C84">
              <w:rPr>
                <w:sz w:val="24"/>
                <w:szCs w:val="24"/>
              </w:rPr>
              <w:t>зеленые насаждения,</w:t>
            </w:r>
          </w:p>
          <w:p w:rsidR="001E25FB" w:rsidRPr="00235C84" w:rsidRDefault="001E25FB" w:rsidP="0033655A">
            <w:pPr>
              <w:rPr>
                <w:sz w:val="24"/>
                <w:szCs w:val="24"/>
              </w:rPr>
            </w:pPr>
            <w:r w:rsidRPr="00235C84">
              <w:rPr>
                <w:sz w:val="24"/>
                <w:szCs w:val="24"/>
              </w:rPr>
              <w:t>площадки для сбора мусора</w:t>
            </w:r>
          </w:p>
        </w:tc>
        <w:tc>
          <w:tcPr>
            <w:tcW w:w="1972" w:type="dxa"/>
            <w:shd w:val="clear" w:color="auto" w:fill="auto"/>
          </w:tcPr>
          <w:p w:rsidR="001E25FB" w:rsidRPr="00235C84" w:rsidRDefault="001E25FB" w:rsidP="0033655A">
            <w:pPr>
              <w:jc w:val="center"/>
              <w:rPr>
                <w:rFonts w:eastAsia="Calibri"/>
                <w:sz w:val="24"/>
                <w:szCs w:val="24"/>
              </w:rPr>
            </w:pPr>
            <w:r w:rsidRPr="00235C84">
              <w:rPr>
                <w:rFonts w:eastAsia="Calibri"/>
                <w:sz w:val="24"/>
                <w:szCs w:val="24"/>
              </w:rPr>
              <w:t>3.2.4</w:t>
            </w:r>
          </w:p>
        </w:tc>
      </w:tr>
      <w:tr w:rsidR="001E25FB" w:rsidRPr="00235C84" w:rsidTr="0033655A">
        <w:trPr>
          <w:gridAfter w:val="1"/>
          <w:wAfter w:w="6" w:type="dxa"/>
          <w:trHeight w:val="145"/>
        </w:trPr>
        <w:tc>
          <w:tcPr>
            <w:tcW w:w="3936"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t xml:space="preserve">Бытовое обслуживание </w:t>
            </w:r>
          </w:p>
        </w:tc>
        <w:tc>
          <w:tcPr>
            <w:tcW w:w="3402"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t>Размещение объектов капитального строительства, предназначенных для оказания населению или организациям бытовых услуг:</w:t>
            </w:r>
          </w:p>
          <w:p w:rsidR="001E25FB" w:rsidRPr="00235C84" w:rsidRDefault="001E25FB" w:rsidP="0033655A">
            <w:pPr>
              <w:jc w:val="both"/>
              <w:rPr>
                <w:rFonts w:eastAsia="Calibri"/>
                <w:sz w:val="24"/>
                <w:szCs w:val="24"/>
              </w:rPr>
            </w:pPr>
            <w:r w:rsidRPr="00235C84">
              <w:rPr>
                <w:rFonts w:eastAsia="Calibri"/>
                <w:sz w:val="24"/>
                <w:szCs w:val="24"/>
              </w:rPr>
              <w:t>- мастерские мелкого ремонта, ателье, бани, парикмахерские, прачечные, химчистки, похоронные бюро;</w:t>
            </w:r>
          </w:p>
        </w:tc>
        <w:tc>
          <w:tcPr>
            <w:tcW w:w="5670" w:type="dxa"/>
            <w:shd w:val="clear" w:color="auto" w:fill="auto"/>
          </w:tcPr>
          <w:p w:rsidR="001E25FB" w:rsidRPr="00235C84" w:rsidRDefault="001E25FB" w:rsidP="0033655A">
            <w:pPr>
              <w:rPr>
                <w:sz w:val="24"/>
                <w:szCs w:val="24"/>
              </w:rPr>
            </w:pPr>
            <w:r w:rsidRPr="00235C84">
              <w:rPr>
                <w:sz w:val="24"/>
                <w:szCs w:val="24"/>
              </w:rPr>
              <w:t>гостевые автостоянки;</w:t>
            </w:r>
          </w:p>
          <w:p w:rsidR="001E25FB" w:rsidRPr="00235C84" w:rsidRDefault="001E25FB" w:rsidP="0033655A">
            <w:pPr>
              <w:rPr>
                <w:sz w:val="24"/>
                <w:szCs w:val="24"/>
              </w:rPr>
            </w:pPr>
            <w:r w:rsidRPr="00235C84">
              <w:rPr>
                <w:sz w:val="24"/>
                <w:szCs w:val="24"/>
              </w:rPr>
              <w:t>хозяйственные постройки амбулаторно-поликлинических учреждений;</w:t>
            </w:r>
          </w:p>
          <w:p w:rsidR="001E25FB" w:rsidRPr="00235C84" w:rsidRDefault="001E25FB" w:rsidP="0033655A">
            <w:pPr>
              <w:rPr>
                <w:sz w:val="24"/>
                <w:szCs w:val="24"/>
              </w:rPr>
            </w:pPr>
            <w:r w:rsidRPr="00235C84">
              <w:rPr>
                <w:sz w:val="24"/>
                <w:szCs w:val="24"/>
              </w:rPr>
              <w:t>лаборатории;</w:t>
            </w:r>
          </w:p>
          <w:p w:rsidR="001E25FB" w:rsidRPr="00235C84" w:rsidRDefault="001E25FB" w:rsidP="0033655A">
            <w:pPr>
              <w:rPr>
                <w:sz w:val="24"/>
                <w:szCs w:val="24"/>
              </w:rPr>
            </w:pPr>
            <w:r w:rsidRPr="00235C84">
              <w:rPr>
                <w:sz w:val="24"/>
                <w:szCs w:val="24"/>
              </w:rPr>
              <w:t xml:space="preserve">гаражи служебного транспорта; </w:t>
            </w:r>
          </w:p>
          <w:p w:rsidR="001E25FB" w:rsidRPr="00235C84" w:rsidRDefault="001E25FB" w:rsidP="0033655A">
            <w:pPr>
              <w:rPr>
                <w:sz w:val="24"/>
                <w:szCs w:val="24"/>
              </w:rPr>
            </w:pPr>
            <w:r w:rsidRPr="00235C84">
              <w:rPr>
                <w:sz w:val="24"/>
                <w:szCs w:val="24"/>
              </w:rPr>
              <w:t>сооружения локального инженерного обеспечения;</w:t>
            </w:r>
          </w:p>
          <w:p w:rsidR="001E25FB" w:rsidRPr="00235C84" w:rsidRDefault="001E25FB" w:rsidP="0033655A">
            <w:pPr>
              <w:rPr>
                <w:sz w:val="24"/>
                <w:szCs w:val="24"/>
              </w:rPr>
            </w:pPr>
            <w:r w:rsidRPr="00235C84">
              <w:rPr>
                <w:sz w:val="24"/>
                <w:szCs w:val="24"/>
              </w:rPr>
              <w:t>зеленые насаждения;</w:t>
            </w:r>
          </w:p>
          <w:p w:rsidR="001E25FB" w:rsidRPr="00235C84" w:rsidRDefault="001E25FB" w:rsidP="0033655A">
            <w:pPr>
              <w:rPr>
                <w:rFonts w:eastAsia="Calibri"/>
                <w:sz w:val="24"/>
                <w:szCs w:val="24"/>
              </w:rPr>
            </w:pPr>
            <w:r w:rsidRPr="00235C84">
              <w:rPr>
                <w:sz w:val="24"/>
                <w:szCs w:val="24"/>
              </w:rPr>
              <w:t>площадки для сбора мусора</w:t>
            </w:r>
          </w:p>
        </w:tc>
        <w:tc>
          <w:tcPr>
            <w:tcW w:w="1972" w:type="dxa"/>
            <w:shd w:val="clear" w:color="auto" w:fill="auto"/>
          </w:tcPr>
          <w:p w:rsidR="001E25FB" w:rsidRPr="00235C84" w:rsidRDefault="001E25FB" w:rsidP="0033655A">
            <w:pPr>
              <w:jc w:val="center"/>
              <w:rPr>
                <w:rFonts w:eastAsia="Calibri"/>
                <w:sz w:val="24"/>
                <w:szCs w:val="24"/>
              </w:rPr>
            </w:pPr>
            <w:r w:rsidRPr="00235C84">
              <w:rPr>
                <w:rFonts w:eastAsia="Calibri"/>
                <w:sz w:val="24"/>
                <w:szCs w:val="24"/>
              </w:rPr>
              <w:t>3.3</w:t>
            </w:r>
          </w:p>
        </w:tc>
      </w:tr>
      <w:tr w:rsidR="001E25FB" w:rsidRPr="00235C84" w:rsidTr="0033655A">
        <w:trPr>
          <w:trHeight w:val="1573"/>
        </w:trPr>
        <w:tc>
          <w:tcPr>
            <w:tcW w:w="3936"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lastRenderedPageBreak/>
              <w:t xml:space="preserve">Магазины </w:t>
            </w:r>
          </w:p>
        </w:tc>
        <w:tc>
          <w:tcPr>
            <w:tcW w:w="3402"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t>Размещение объектов капитального строительства, предназначенных для продажи товаров, торговая площадь которых составляет до 1000 кв. м;</w:t>
            </w:r>
          </w:p>
          <w:p w:rsidR="001E25FB" w:rsidRPr="00235C84" w:rsidRDefault="001E25FB" w:rsidP="0033655A">
            <w:pPr>
              <w:jc w:val="both"/>
              <w:rPr>
                <w:rFonts w:eastAsia="Calibri"/>
                <w:sz w:val="24"/>
                <w:szCs w:val="24"/>
              </w:rPr>
            </w:pPr>
          </w:p>
        </w:tc>
        <w:tc>
          <w:tcPr>
            <w:tcW w:w="5670" w:type="dxa"/>
            <w:shd w:val="clear" w:color="auto" w:fill="auto"/>
          </w:tcPr>
          <w:p w:rsidR="001E25FB" w:rsidRPr="00235C84" w:rsidRDefault="001E25FB" w:rsidP="0033655A">
            <w:pPr>
              <w:rPr>
                <w:sz w:val="24"/>
                <w:szCs w:val="24"/>
              </w:rPr>
            </w:pPr>
            <w:r w:rsidRPr="00235C84">
              <w:rPr>
                <w:sz w:val="24"/>
                <w:szCs w:val="24"/>
              </w:rPr>
              <w:t xml:space="preserve">гостевые автостоянки; </w:t>
            </w:r>
          </w:p>
          <w:p w:rsidR="001E25FB" w:rsidRPr="00235C84" w:rsidRDefault="001E25FB" w:rsidP="0033655A">
            <w:pPr>
              <w:rPr>
                <w:sz w:val="24"/>
                <w:szCs w:val="24"/>
              </w:rPr>
            </w:pPr>
            <w:r w:rsidRPr="00235C84">
              <w:rPr>
                <w:sz w:val="24"/>
                <w:szCs w:val="24"/>
              </w:rPr>
              <w:t>зеленые насаждения,</w:t>
            </w:r>
          </w:p>
          <w:p w:rsidR="001E25FB" w:rsidRPr="00235C84" w:rsidRDefault="001E25FB" w:rsidP="0033655A">
            <w:pPr>
              <w:rPr>
                <w:sz w:val="24"/>
                <w:szCs w:val="24"/>
              </w:rPr>
            </w:pPr>
            <w:r w:rsidRPr="00235C84">
              <w:rPr>
                <w:sz w:val="24"/>
                <w:szCs w:val="24"/>
              </w:rPr>
              <w:t>площадки для сбора мусора</w:t>
            </w:r>
          </w:p>
        </w:tc>
        <w:tc>
          <w:tcPr>
            <w:tcW w:w="1978" w:type="dxa"/>
            <w:gridSpan w:val="2"/>
            <w:shd w:val="clear" w:color="auto" w:fill="auto"/>
          </w:tcPr>
          <w:p w:rsidR="001E25FB" w:rsidRPr="00235C84" w:rsidRDefault="001E25FB" w:rsidP="0033655A">
            <w:pPr>
              <w:jc w:val="center"/>
              <w:rPr>
                <w:sz w:val="24"/>
                <w:szCs w:val="24"/>
              </w:rPr>
            </w:pPr>
            <w:r w:rsidRPr="00235C84">
              <w:rPr>
                <w:sz w:val="24"/>
                <w:szCs w:val="24"/>
              </w:rPr>
              <w:t>4.4</w:t>
            </w:r>
          </w:p>
        </w:tc>
      </w:tr>
      <w:tr w:rsidR="001E25FB" w:rsidRPr="00235C84" w:rsidTr="0033655A">
        <w:trPr>
          <w:trHeight w:val="145"/>
        </w:trPr>
        <w:tc>
          <w:tcPr>
            <w:tcW w:w="3936"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t xml:space="preserve">Общественное питание </w:t>
            </w:r>
          </w:p>
        </w:tc>
        <w:tc>
          <w:tcPr>
            <w:tcW w:w="3402"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1E25FB" w:rsidRPr="00235C84" w:rsidRDefault="001E25FB" w:rsidP="0033655A">
            <w:pPr>
              <w:jc w:val="both"/>
              <w:rPr>
                <w:rFonts w:eastAsia="Calibri"/>
                <w:sz w:val="24"/>
                <w:szCs w:val="24"/>
              </w:rPr>
            </w:pPr>
          </w:p>
        </w:tc>
        <w:tc>
          <w:tcPr>
            <w:tcW w:w="5670" w:type="dxa"/>
            <w:shd w:val="clear" w:color="auto" w:fill="auto"/>
          </w:tcPr>
          <w:p w:rsidR="001E25FB" w:rsidRPr="00235C84" w:rsidRDefault="001E25FB" w:rsidP="0033655A">
            <w:pPr>
              <w:rPr>
                <w:sz w:val="24"/>
                <w:szCs w:val="24"/>
              </w:rPr>
            </w:pPr>
            <w:r w:rsidRPr="00235C84">
              <w:rPr>
                <w:sz w:val="24"/>
                <w:szCs w:val="24"/>
              </w:rPr>
              <w:t xml:space="preserve">гостевые автостоянки; </w:t>
            </w:r>
          </w:p>
          <w:p w:rsidR="001E25FB" w:rsidRPr="00235C84" w:rsidRDefault="001E25FB" w:rsidP="0033655A">
            <w:pPr>
              <w:rPr>
                <w:sz w:val="24"/>
                <w:szCs w:val="24"/>
              </w:rPr>
            </w:pPr>
            <w:r w:rsidRPr="00235C84">
              <w:rPr>
                <w:sz w:val="24"/>
                <w:szCs w:val="24"/>
              </w:rPr>
              <w:t>сооружения локального инженерного обеспечения;</w:t>
            </w:r>
          </w:p>
          <w:p w:rsidR="001E25FB" w:rsidRPr="00235C84" w:rsidRDefault="001E25FB" w:rsidP="0033655A">
            <w:pPr>
              <w:rPr>
                <w:sz w:val="24"/>
                <w:szCs w:val="24"/>
              </w:rPr>
            </w:pPr>
            <w:r w:rsidRPr="00235C84">
              <w:rPr>
                <w:sz w:val="24"/>
                <w:szCs w:val="24"/>
              </w:rPr>
              <w:t>зеленые насаждения;</w:t>
            </w:r>
          </w:p>
          <w:p w:rsidR="001E25FB" w:rsidRPr="00235C84" w:rsidRDefault="001E25FB" w:rsidP="0033655A">
            <w:pPr>
              <w:rPr>
                <w:rFonts w:eastAsia="Calibri"/>
                <w:sz w:val="24"/>
                <w:szCs w:val="24"/>
              </w:rPr>
            </w:pPr>
            <w:r w:rsidRPr="00235C84">
              <w:rPr>
                <w:sz w:val="24"/>
                <w:szCs w:val="24"/>
              </w:rPr>
              <w:t>площадки для сбора мусора</w:t>
            </w:r>
          </w:p>
          <w:p w:rsidR="001E25FB" w:rsidRPr="00235C84" w:rsidRDefault="001E25FB" w:rsidP="0033655A">
            <w:pPr>
              <w:rPr>
                <w:rFonts w:eastAsia="Calibri"/>
                <w:sz w:val="24"/>
                <w:szCs w:val="24"/>
              </w:rPr>
            </w:pPr>
          </w:p>
          <w:p w:rsidR="001E25FB" w:rsidRPr="00235C84" w:rsidRDefault="001E25FB" w:rsidP="0033655A">
            <w:pPr>
              <w:jc w:val="center"/>
              <w:rPr>
                <w:rFonts w:eastAsia="Calibri"/>
                <w:sz w:val="24"/>
                <w:szCs w:val="24"/>
              </w:rPr>
            </w:pPr>
          </w:p>
        </w:tc>
        <w:tc>
          <w:tcPr>
            <w:tcW w:w="1978" w:type="dxa"/>
            <w:gridSpan w:val="2"/>
            <w:shd w:val="clear" w:color="auto" w:fill="auto"/>
          </w:tcPr>
          <w:p w:rsidR="001E25FB" w:rsidRPr="00235C84" w:rsidRDefault="001E25FB" w:rsidP="0033655A">
            <w:pPr>
              <w:jc w:val="center"/>
              <w:rPr>
                <w:rFonts w:eastAsia="Calibri"/>
                <w:sz w:val="24"/>
                <w:szCs w:val="24"/>
              </w:rPr>
            </w:pPr>
            <w:r w:rsidRPr="00235C84">
              <w:rPr>
                <w:rFonts w:eastAsia="Calibri"/>
                <w:sz w:val="24"/>
                <w:szCs w:val="24"/>
              </w:rPr>
              <w:t>4.6</w:t>
            </w:r>
          </w:p>
          <w:p w:rsidR="001E25FB" w:rsidRPr="00235C84" w:rsidRDefault="001E25FB" w:rsidP="0033655A">
            <w:pPr>
              <w:jc w:val="center"/>
              <w:rPr>
                <w:rFonts w:eastAsia="Calibri"/>
                <w:sz w:val="24"/>
                <w:szCs w:val="24"/>
              </w:rPr>
            </w:pPr>
          </w:p>
        </w:tc>
      </w:tr>
      <w:tr w:rsidR="001E25FB" w:rsidRPr="00235C84" w:rsidTr="0033655A">
        <w:trPr>
          <w:trHeight w:val="145"/>
        </w:trPr>
        <w:tc>
          <w:tcPr>
            <w:tcW w:w="3936"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t>Обеспечение занятий спортом в помещениях</w:t>
            </w:r>
          </w:p>
        </w:tc>
        <w:tc>
          <w:tcPr>
            <w:tcW w:w="3402" w:type="dxa"/>
            <w:shd w:val="clear" w:color="auto" w:fill="auto"/>
          </w:tcPr>
          <w:p w:rsidR="001E25FB" w:rsidRPr="00235C84" w:rsidRDefault="001E25FB" w:rsidP="0033655A">
            <w:pPr>
              <w:autoSpaceDE w:val="0"/>
              <w:autoSpaceDN w:val="0"/>
              <w:adjustRightInd w:val="0"/>
              <w:rPr>
                <w:sz w:val="24"/>
                <w:szCs w:val="24"/>
              </w:rPr>
            </w:pPr>
            <w:r w:rsidRPr="00235C84">
              <w:rPr>
                <w:sz w:val="24"/>
                <w:szCs w:val="24"/>
              </w:rPr>
              <w:t>Размещение спортивных клубов, спортивных залов, бассейнов, физкультурно-оздоровительных комплексов в зданиях и сооружениях</w:t>
            </w:r>
          </w:p>
          <w:p w:rsidR="001E25FB" w:rsidRPr="00235C84" w:rsidRDefault="001E25FB" w:rsidP="0033655A">
            <w:pPr>
              <w:rPr>
                <w:rFonts w:eastAsia="Calibri"/>
                <w:sz w:val="24"/>
                <w:szCs w:val="24"/>
              </w:rPr>
            </w:pPr>
          </w:p>
        </w:tc>
        <w:tc>
          <w:tcPr>
            <w:tcW w:w="5670" w:type="dxa"/>
            <w:shd w:val="clear" w:color="auto" w:fill="auto"/>
          </w:tcPr>
          <w:p w:rsidR="001E25FB" w:rsidRPr="00235C84" w:rsidRDefault="001E25FB" w:rsidP="0033655A">
            <w:pPr>
              <w:rPr>
                <w:sz w:val="24"/>
                <w:szCs w:val="24"/>
              </w:rPr>
            </w:pPr>
            <w:r w:rsidRPr="00235C84">
              <w:rPr>
                <w:sz w:val="24"/>
                <w:szCs w:val="24"/>
              </w:rPr>
              <w:t xml:space="preserve">гостевые автостоянки; </w:t>
            </w:r>
          </w:p>
          <w:p w:rsidR="001E25FB" w:rsidRPr="00235C84" w:rsidRDefault="001E25FB" w:rsidP="0033655A">
            <w:pPr>
              <w:rPr>
                <w:sz w:val="24"/>
                <w:szCs w:val="24"/>
              </w:rPr>
            </w:pPr>
            <w:r w:rsidRPr="00235C84">
              <w:rPr>
                <w:sz w:val="24"/>
                <w:szCs w:val="24"/>
              </w:rPr>
              <w:t>сооружения локального инженерного обеспечения;</w:t>
            </w:r>
          </w:p>
          <w:p w:rsidR="001E25FB" w:rsidRPr="00235C84" w:rsidRDefault="001E25FB" w:rsidP="0033655A">
            <w:pPr>
              <w:rPr>
                <w:sz w:val="24"/>
                <w:szCs w:val="24"/>
              </w:rPr>
            </w:pPr>
            <w:r w:rsidRPr="00235C84">
              <w:rPr>
                <w:sz w:val="24"/>
                <w:szCs w:val="24"/>
              </w:rPr>
              <w:t>зеленые насаждения;</w:t>
            </w:r>
          </w:p>
          <w:p w:rsidR="001E25FB" w:rsidRPr="00235C84" w:rsidRDefault="001E25FB" w:rsidP="0033655A">
            <w:pPr>
              <w:rPr>
                <w:rFonts w:eastAsia="Calibri"/>
                <w:sz w:val="24"/>
                <w:szCs w:val="24"/>
              </w:rPr>
            </w:pPr>
            <w:r w:rsidRPr="00235C84">
              <w:rPr>
                <w:sz w:val="24"/>
                <w:szCs w:val="24"/>
              </w:rPr>
              <w:t>площадки для сбора мусора</w:t>
            </w:r>
          </w:p>
          <w:p w:rsidR="001E25FB" w:rsidRPr="00235C84" w:rsidRDefault="001E25FB" w:rsidP="0033655A">
            <w:pPr>
              <w:rPr>
                <w:sz w:val="24"/>
                <w:szCs w:val="24"/>
              </w:rPr>
            </w:pPr>
          </w:p>
        </w:tc>
        <w:tc>
          <w:tcPr>
            <w:tcW w:w="1978" w:type="dxa"/>
            <w:gridSpan w:val="2"/>
            <w:shd w:val="clear" w:color="auto" w:fill="auto"/>
          </w:tcPr>
          <w:p w:rsidR="001E25FB" w:rsidRPr="00235C84" w:rsidRDefault="001E25FB" w:rsidP="0033655A">
            <w:pPr>
              <w:jc w:val="center"/>
              <w:rPr>
                <w:rFonts w:eastAsia="Calibri"/>
                <w:sz w:val="24"/>
                <w:szCs w:val="24"/>
              </w:rPr>
            </w:pPr>
            <w:r w:rsidRPr="00235C84">
              <w:rPr>
                <w:rFonts w:eastAsia="Calibri"/>
                <w:sz w:val="24"/>
                <w:szCs w:val="24"/>
              </w:rPr>
              <w:t>5.1.2</w:t>
            </w:r>
          </w:p>
        </w:tc>
      </w:tr>
      <w:tr w:rsidR="001E25FB" w:rsidRPr="00235C84" w:rsidTr="0033655A">
        <w:trPr>
          <w:trHeight w:val="145"/>
        </w:trPr>
        <w:tc>
          <w:tcPr>
            <w:tcW w:w="3936"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t xml:space="preserve"> Площадки для занятий спортом</w:t>
            </w:r>
          </w:p>
        </w:tc>
        <w:tc>
          <w:tcPr>
            <w:tcW w:w="3402" w:type="dxa"/>
            <w:shd w:val="clear" w:color="auto" w:fill="auto"/>
          </w:tcPr>
          <w:p w:rsidR="001E25FB" w:rsidRPr="00235C84" w:rsidRDefault="001E25FB" w:rsidP="0033655A">
            <w:pPr>
              <w:autoSpaceDE w:val="0"/>
              <w:autoSpaceDN w:val="0"/>
              <w:adjustRightInd w:val="0"/>
              <w:rPr>
                <w:sz w:val="24"/>
                <w:szCs w:val="24"/>
              </w:rPr>
            </w:pPr>
            <w:r w:rsidRPr="00235C84">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1E25FB" w:rsidRPr="00235C84" w:rsidRDefault="001E25FB" w:rsidP="0033655A">
            <w:pPr>
              <w:rPr>
                <w:rFonts w:eastAsia="Calibri"/>
                <w:sz w:val="24"/>
                <w:szCs w:val="24"/>
              </w:rPr>
            </w:pPr>
          </w:p>
        </w:tc>
        <w:tc>
          <w:tcPr>
            <w:tcW w:w="5670" w:type="dxa"/>
            <w:shd w:val="clear" w:color="auto" w:fill="auto"/>
          </w:tcPr>
          <w:p w:rsidR="001E25FB" w:rsidRPr="00235C84" w:rsidRDefault="001E25FB" w:rsidP="0033655A">
            <w:pPr>
              <w:rPr>
                <w:sz w:val="24"/>
                <w:szCs w:val="24"/>
              </w:rPr>
            </w:pPr>
            <w:r w:rsidRPr="00235C84">
              <w:rPr>
                <w:sz w:val="24"/>
                <w:szCs w:val="24"/>
              </w:rPr>
              <w:t xml:space="preserve">гостевые автостоянки; </w:t>
            </w:r>
          </w:p>
          <w:p w:rsidR="001E25FB" w:rsidRPr="00235C84" w:rsidRDefault="001E25FB" w:rsidP="0033655A">
            <w:pPr>
              <w:rPr>
                <w:sz w:val="24"/>
                <w:szCs w:val="24"/>
              </w:rPr>
            </w:pPr>
            <w:r w:rsidRPr="00235C84">
              <w:rPr>
                <w:sz w:val="24"/>
                <w:szCs w:val="24"/>
              </w:rPr>
              <w:t>зеленые насаждения,</w:t>
            </w:r>
          </w:p>
          <w:p w:rsidR="001E25FB" w:rsidRPr="00235C84" w:rsidRDefault="001E25FB" w:rsidP="0033655A">
            <w:pPr>
              <w:rPr>
                <w:sz w:val="24"/>
                <w:szCs w:val="24"/>
              </w:rPr>
            </w:pPr>
            <w:r w:rsidRPr="00235C84">
              <w:rPr>
                <w:sz w:val="24"/>
                <w:szCs w:val="24"/>
              </w:rPr>
              <w:t>площадки для сбора мусора</w:t>
            </w:r>
          </w:p>
        </w:tc>
        <w:tc>
          <w:tcPr>
            <w:tcW w:w="1978" w:type="dxa"/>
            <w:gridSpan w:val="2"/>
            <w:shd w:val="clear" w:color="auto" w:fill="auto"/>
          </w:tcPr>
          <w:p w:rsidR="001E25FB" w:rsidRPr="00235C84" w:rsidRDefault="001E25FB" w:rsidP="0033655A">
            <w:pPr>
              <w:jc w:val="center"/>
              <w:rPr>
                <w:rFonts w:eastAsia="Calibri"/>
                <w:sz w:val="24"/>
                <w:szCs w:val="24"/>
              </w:rPr>
            </w:pPr>
            <w:r w:rsidRPr="00235C84">
              <w:rPr>
                <w:rFonts w:eastAsia="Calibri"/>
                <w:sz w:val="24"/>
                <w:szCs w:val="24"/>
              </w:rPr>
              <w:t>5.1.3</w:t>
            </w:r>
          </w:p>
        </w:tc>
      </w:tr>
    </w:tbl>
    <w:p w:rsidR="001E25FB" w:rsidRPr="00235C84" w:rsidRDefault="001E25FB" w:rsidP="001E25FB">
      <w:pPr>
        <w:pStyle w:val="1095094"/>
        <w:suppressAutoHyphens/>
        <w:rPr>
          <w:b/>
          <w:color w:val="auto"/>
          <w:sz w:val="24"/>
          <w:szCs w:val="24"/>
        </w:rPr>
      </w:pPr>
    </w:p>
    <w:p w:rsidR="001E25FB" w:rsidRPr="00235C84" w:rsidRDefault="001E25FB" w:rsidP="001E25FB">
      <w:pPr>
        <w:pStyle w:val="1095094"/>
        <w:suppressAutoHyphens/>
        <w:rPr>
          <w:color w:val="auto"/>
          <w:sz w:val="24"/>
          <w:szCs w:val="24"/>
        </w:rPr>
      </w:pPr>
      <w:r w:rsidRPr="00235C84">
        <w:rPr>
          <w:b/>
          <w:color w:val="auto"/>
          <w:sz w:val="24"/>
          <w:szCs w:val="24"/>
        </w:rPr>
        <w:t>2. Перечень условно разрешённых видов использования объектов капитального строительства и земельных участков:</w:t>
      </w:r>
    </w:p>
    <w:tbl>
      <w:tblPr>
        <w:tblW w:w="1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4"/>
        <w:gridCol w:w="4785"/>
        <w:gridCol w:w="5007"/>
      </w:tblGrid>
      <w:tr w:rsidR="001E25FB" w:rsidRPr="00235C84" w:rsidTr="0033655A">
        <w:trPr>
          <w:trHeight w:val="818"/>
        </w:trPr>
        <w:tc>
          <w:tcPr>
            <w:tcW w:w="5104" w:type="dxa"/>
            <w:shd w:val="clear" w:color="auto" w:fill="auto"/>
            <w:vAlign w:val="center"/>
          </w:tcPr>
          <w:p w:rsidR="001E25FB" w:rsidRPr="00235C84" w:rsidRDefault="001E25FB" w:rsidP="0033655A">
            <w:pPr>
              <w:jc w:val="center"/>
              <w:rPr>
                <w:b/>
                <w:bCs/>
                <w:sz w:val="24"/>
                <w:szCs w:val="24"/>
                <w:lang w:eastAsia="en-US"/>
              </w:rPr>
            </w:pPr>
            <w:r w:rsidRPr="00235C84">
              <w:rPr>
                <w:b/>
                <w:bCs/>
                <w:sz w:val="24"/>
                <w:szCs w:val="24"/>
              </w:rPr>
              <w:t>наименование условно разрешенного</w:t>
            </w:r>
          </w:p>
          <w:p w:rsidR="001E25FB" w:rsidRPr="00235C84" w:rsidRDefault="001E25FB" w:rsidP="0033655A">
            <w:pPr>
              <w:jc w:val="center"/>
              <w:rPr>
                <w:b/>
                <w:bCs/>
                <w:sz w:val="24"/>
                <w:szCs w:val="24"/>
                <w:lang w:eastAsia="en-US"/>
              </w:rPr>
            </w:pPr>
            <w:r w:rsidRPr="00235C84">
              <w:rPr>
                <w:b/>
                <w:bCs/>
                <w:sz w:val="24"/>
                <w:szCs w:val="24"/>
              </w:rPr>
              <w:t xml:space="preserve"> вида разрешенного использования</w:t>
            </w:r>
          </w:p>
        </w:tc>
        <w:tc>
          <w:tcPr>
            <w:tcW w:w="4785" w:type="dxa"/>
            <w:shd w:val="clear" w:color="auto" w:fill="auto"/>
            <w:vAlign w:val="center"/>
          </w:tcPr>
          <w:p w:rsidR="001E25FB" w:rsidRPr="00235C84" w:rsidRDefault="001E25FB" w:rsidP="0033655A">
            <w:pPr>
              <w:jc w:val="both"/>
              <w:rPr>
                <w:b/>
                <w:bCs/>
                <w:sz w:val="24"/>
                <w:szCs w:val="24"/>
                <w:lang w:eastAsia="en-US"/>
              </w:rPr>
            </w:pPr>
            <w:r w:rsidRPr="00235C84">
              <w:rPr>
                <w:b/>
                <w:sz w:val="24"/>
                <w:szCs w:val="24"/>
              </w:rPr>
              <w:t>описание основного вида разрешенного использования</w:t>
            </w:r>
          </w:p>
        </w:tc>
        <w:tc>
          <w:tcPr>
            <w:tcW w:w="5007" w:type="dxa"/>
            <w:shd w:val="clear" w:color="auto" w:fill="auto"/>
            <w:vAlign w:val="center"/>
          </w:tcPr>
          <w:p w:rsidR="001E25FB" w:rsidRPr="00235C84" w:rsidRDefault="001E25FB" w:rsidP="0033655A">
            <w:pPr>
              <w:suppressAutoHyphens/>
              <w:jc w:val="center"/>
              <w:rPr>
                <w:b/>
                <w:bCs/>
                <w:sz w:val="24"/>
                <w:szCs w:val="24"/>
              </w:rPr>
            </w:pPr>
            <w:r w:rsidRPr="00235C84">
              <w:rPr>
                <w:b/>
                <w:bCs/>
                <w:sz w:val="24"/>
                <w:szCs w:val="24"/>
              </w:rPr>
              <w:t>код (числовое обозначение) основного вида разрешенного использования</w:t>
            </w:r>
          </w:p>
        </w:tc>
      </w:tr>
      <w:tr w:rsidR="001E25FB" w:rsidRPr="00235C84" w:rsidTr="0033655A">
        <w:trPr>
          <w:trHeight w:val="1928"/>
        </w:trPr>
        <w:tc>
          <w:tcPr>
            <w:tcW w:w="5104" w:type="dxa"/>
            <w:shd w:val="clear" w:color="auto" w:fill="auto"/>
          </w:tcPr>
          <w:p w:rsidR="001E25FB" w:rsidRPr="00235C84" w:rsidRDefault="001E25FB" w:rsidP="0033655A">
            <w:pPr>
              <w:jc w:val="both"/>
              <w:rPr>
                <w:rFonts w:eastAsia="Calibri"/>
                <w:sz w:val="24"/>
                <w:szCs w:val="24"/>
              </w:rPr>
            </w:pPr>
            <w:r w:rsidRPr="00235C84">
              <w:rPr>
                <w:sz w:val="24"/>
                <w:szCs w:val="24"/>
              </w:rPr>
              <w:lastRenderedPageBreak/>
              <w:t>Хранение автотранспорта</w:t>
            </w:r>
          </w:p>
        </w:tc>
        <w:tc>
          <w:tcPr>
            <w:tcW w:w="4785" w:type="dxa"/>
            <w:shd w:val="clear" w:color="auto" w:fill="auto"/>
          </w:tcPr>
          <w:p w:rsidR="001E25FB" w:rsidRPr="00235C84" w:rsidRDefault="001E25FB" w:rsidP="0033655A">
            <w:pPr>
              <w:jc w:val="both"/>
              <w:rPr>
                <w:rFonts w:eastAsia="Calibri"/>
                <w:sz w:val="24"/>
                <w:szCs w:val="24"/>
              </w:rPr>
            </w:pPr>
            <w:r w:rsidRPr="00235C84">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049" w:history="1">
              <w:r w:rsidRPr="00235C84">
                <w:rPr>
                  <w:sz w:val="24"/>
                  <w:szCs w:val="24"/>
                </w:rPr>
                <w:t>кодами 2.7.2,  4.9</w:t>
              </w:r>
            </w:hyperlink>
            <w:r w:rsidRPr="00235C84">
              <w:rPr>
                <w:sz w:val="24"/>
                <w:szCs w:val="24"/>
              </w:rPr>
              <w:t>;</w:t>
            </w:r>
          </w:p>
        </w:tc>
        <w:tc>
          <w:tcPr>
            <w:tcW w:w="5007" w:type="dxa"/>
            <w:shd w:val="clear" w:color="auto" w:fill="auto"/>
          </w:tcPr>
          <w:p w:rsidR="001E25FB" w:rsidRPr="00235C84" w:rsidRDefault="001E25FB" w:rsidP="0033655A">
            <w:pPr>
              <w:jc w:val="center"/>
              <w:rPr>
                <w:rFonts w:eastAsia="Calibri"/>
                <w:sz w:val="24"/>
                <w:szCs w:val="24"/>
              </w:rPr>
            </w:pPr>
            <w:r w:rsidRPr="00235C84">
              <w:rPr>
                <w:rFonts w:eastAsia="Calibri"/>
                <w:sz w:val="24"/>
                <w:szCs w:val="24"/>
              </w:rPr>
              <w:t>2.7.1</w:t>
            </w:r>
          </w:p>
        </w:tc>
      </w:tr>
      <w:tr w:rsidR="001E25FB" w:rsidRPr="00235C84" w:rsidTr="0033655A">
        <w:trPr>
          <w:trHeight w:val="3039"/>
        </w:trPr>
        <w:tc>
          <w:tcPr>
            <w:tcW w:w="5104"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t xml:space="preserve">Оказание социальной помощи населению </w:t>
            </w:r>
          </w:p>
        </w:tc>
        <w:tc>
          <w:tcPr>
            <w:tcW w:w="4785"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E25FB" w:rsidRPr="00235C84" w:rsidRDefault="001E25FB" w:rsidP="0033655A">
            <w:pPr>
              <w:jc w:val="both"/>
              <w:rPr>
                <w:rFonts w:eastAsia="Calibri"/>
                <w:sz w:val="24"/>
                <w:szCs w:val="24"/>
              </w:rPr>
            </w:pPr>
            <w:r w:rsidRPr="00235C84">
              <w:rPr>
                <w:rFonts w:eastAsia="Calibri"/>
                <w:sz w:val="24"/>
                <w:szCs w:val="24"/>
              </w:rPr>
              <w:t>некоммерческих фондов, благотворительных организаций, клубов по интересам;</w:t>
            </w:r>
          </w:p>
        </w:tc>
        <w:tc>
          <w:tcPr>
            <w:tcW w:w="5007" w:type="dxa"/>
            <w:shd w:val="clear" w:color="auto" w:fill="auto"/>
          </w:tcPr>
          <w:p w:rsidR="001E25FB" w:rsidRPr="00235C84" w:rsidRDefault="001E25FB" w:rsidP="0033655A">
            <w:pPr>
              <w:jc w:val="center"/>
              <w:rPr>
                <w:rFonts w:eastAsia="Calibri"/>
                <w:sz w:val="24"/>
                <w:szCs w:val="24"/>
              </w:rPr>
            </w:pPr>
            <w:r w:rsidRPr="00235C84">
              <w:rPr>
                <w:rFonts w:eastAsia="Calibri"/>
                <w:sz w:val="24"/>
                <w:szCs w:val="24"/>
              </w:rPr>
              <w:t>3.2.2</w:t>
            </w:r>
          </w:p>
        </w:tc>
      </w:tr>
      <w:tr w:rsidR="001E25FB" w:rsidRPr="00235C84" w:rsidTr="0033655A">
        <w:trPr>
          <w:trHeight w:val="1656"/>
        </w:trPr>
        <w:tc>
          <w:tcPr>
            <w:tcW w:w="5104"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t xml:space="preserve">Ветеринарное обслуживание </w:t>
            </w:r>
          </w:p>
        </w:tc>
        <w:tc>
          <w:tcPr>
            <w:tcW w:w="4785" w:type="dxa"/>
            <w:shd w:val="clear" w:color="auto" w:fill="auto"/>
          </w:tcPr>
          <w:p w:rsidR="001E25FB" w:rsidRPr="00235C84" w:rsidRDefault="001E25FB" w:rsidP="0033655A">
            <w:pPr>
              <w:jc w:val="both"/>
              <w:rPr>
                <w:rFonts w:eastAsia="Calibri"/>
                <w:sz w:val="24"/>
                <w:szCs w:val="24"/>
              </w:rPr>
            </w:pPr>
            <w:r w:rsidRPr="00235C84">
              <w:rPr>
                <w:rFonts w:eastAsia="Calibri"/>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p w:rsidR="001E25FB" w:rsidRPr="00235C84" w:rsidRDefault="001E25FB" w:rsidP="0033655A">
            <w:pPr>
              <w:jc w:val="both"/>
              <w:rPr>
                <w:rFonts w:eastAsia="Calibri"/>
                <w:sz w:val="24"/>
                <w:szCs w:val="24"/>
              </w:rPr>
            </w:pPr>
            <w:r w:rsidRPr="00235C84">
              <w:rPr>
                <w:rFonts w:eastAsia="Calibri"/>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5007" w:type="dxa"/>
            <w:shd w:val="clear" w:color="auto" w:fill="auto"/>
          </w:tcPr>
          <w:p w:rsidR="001E25FB" w:rsidRPr="00235C84" w:rsidRDefault="001E25FB" w:rsidP="0033655A">
            <w:pPr>
              <w:jc w:val="center"/>
              <w:rPr>
                <w:rFonts w:eastAsia="Calibri"/>
                <w:sz w:val="24"/>
                <w:szCs w:val="24"/>
              </w:rPr>
            </w:pPr>
            <w:r w:rsidRPr="00235C84">
              <w:rPr>
                <w:rFonts w:eastAsia="Calibri"/>
                <w:sz w:val="24"/>
                <w:szCs w:val="24"/>
              </w:rPr>
              <w:t>3.10</w:t>
            </w:r>
          </w:p>
        </w:tc>
      </w:tr>
      <w:tr w:rsidR="001E25FB" w:rsidRPr="00235C84" w:rsidTr="0033655A">
        <w:trPr>
          <w:trHeight w:val="145"/>
        </w:trPr>
        <w:tc>
          <w:tcPr>
            <w:tcW w:w="5104" w:type="dxa"/>
            <w:shd w:val="clear" w:color="auto" w:fill="auto"/>
          </w:tcPr>
          <w:p w:rsidR="001E25FB" w:rsidRPr="00235C84" w:rsidRDefault="001E25FB" w:rsidP="0033655A">
            <w:pPr>
              <w:rPr>
                <w:rFonts w:eastAsia="Calibri"/>
                <w:sz w:val="24"/>
                <w:szCs w:val="24"/>
              </w:rPr>
            </w:pPr>
            <w:r w:rsidRPr="00235C84">
              <w:rPr>
                <w:sz w:val="24"/>
                <w:szCs w:val="24"/>
              </w:rPr>
              <w:t>Гостиничное обслуживание</w:t>
            </w:r>
          </w:p>
        </w:tc>
        <w:tc>
          <w:tcPr>
            <w:tcW w:w="4785" w:type="dxa"/>
            <w:shd w:val="clear" w:color="auto" w:fill="auto"/>
          </w:tcPr>
          <w:p w:rsidR="001E25FB" w:rsidRPr="00235C84" w:rsidRDefault="001E25FB" w:rsidP="0033655A">
            <w:pPr>
              <w:jc w:val="both"/>
              <w:rPr>
                <w:rFonts w:eastAsia="Calibri"/>
                <w:sz w:val="24"/>
                <w:szCs w:val="24"/>
              </w:rPr>
            </w:pPr>
            <w:r w:rsidRPr="00235C84">
              <w:rPr>
                <w:sz w:val="24"/>
                <w:szCs w:val="24"/>
              </w:rPr>
              <w:t>Размещение гостиниц.</w:t>
            </w:r>
          </w:p>
        </w:tc>
        <w:tc>
          <w:tcPr>
            <w:tcW w:w="5007" w:type="dxa"/>
            <w:shd w:val="clear" w:color="auto" w:fill="auto"/>
          </w:tcPr>
          <w:p w:rsidR="001E25FB" w:rsidRPr="00235C84" w:rsidRDefault="001E25FB" w:rsidP="0033655A">
            <w:pPr>
              <w:jc w:val="center"/>
              <w:rPr>
                <w:rFonts w:eastAsia="Calibri"/>
                <w:sz w:val="24"/>
                <w:szCs w:val="24"/>
              </w:rPr>
            </w:pPr>
            <w:r w:rsidRPr="00235C84">
              <w:rPr>
                <w:rFonts w:eastAsia="Calibri"/>
                <w:sz w:val="24"/>
                <w:szCs w:val="24"/>
              </w:rPr>
              <w:t>4.7</w:t>
            </w:r>
          </w:p>
        </w:tc>
      </w:tr>
    </w:tbl>
    <w:p w:rsidR="001E25FB" w:rsidRPr="00235C84" w:rsidRDefault="001E25FB" w:rsidP="001E25FB">
      <w:pPr>
        <w:pStyle w:val="Default"/>
        <w:jc w:val="center"/>
        <w:rPr>
          <w:b/>
          <w:bCs/>
          <w:color w:val="auto"/>
        </w:rPr>
      </w:pPr>
    </w:p>
    <w:p w:rsidR="001E25FB" w:rsidRPr="00235C84" w:rsidRDefault="001E25FB" w:rsidP="001E25FB">
      <w:pPr>
        <w:pStyle w:val="1095094"/>
        <w:suppressAutoHyphens/>
        <w:ind w:left="539"/>
        <w:jc w:val="both"/>
        <w:rPr>
          <w:b/>
          <w:color w:val="auto"/>
          <w:sz w:val="24"/>
          <w:szCs w:val="24"/>
        </w:rPr>
      </w:pPr>
      <w:r w:rsidRPr="00235C84">
        <w:rPr>
          <w:b/>
          <w:color w:val="auto"/>
          <w:sz w:val="24"/>
          <w:szCs w:val="24"/>
        </w:rPr>
        <w:lastRenderedPageBreak/>
        <w:t>3.  В  соответствии  с ч. 3  ст. 38  Градостроительного  кодекса Российской  Федерации, Приказом Министерства Культуры Российской Федерации от 07.09.2019г. № 560 "об утверждении предмета охраны, границ территории и требований к градостроительным регламентам в границах исторического поселения федерального значения город Вольск Саратовской области",  в  пределах  территориальной  зоны  жилой  малоэтажной и среднеэтажной застройки   первого  типа (Ж-1)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сочетания  таких  размеров  и  параметров,  включающих  в  себя  отдельные  участки  территориальной  зоны:</w:t>
      </w:r>
    </w:p>
    <w:p w:rsidR="001E25FB" w:rsidRPr="00235C84" w:rsidRDefault="001E25FB" w:rsidP="001E25FB">
      <w:pPr>
        <w:pStyle w:val="afc"/>
        <w:ind w:left="539"/>
        <w:jc w:val="left"/>
        <w:rPr>
          <w:b/>
          <w:lang w:val="ru-RU"/>
        </w:rPr>
      </w:pPr>
      <w:r w:rsidRPr="00235C84">
        <w:rPr>
          <w:b/>
          <w:lang w:val="ru-RU"/>
        </w:rPr>
        <w:t>Для зоны Ж-1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1E25FB" w:rsidRPr="00235C84" w:rsidRDefault="001E25FB" w:rsidP="001E25FB">
      <w:pPr>
        <w:pStyle w:val="afc"/>
        <w:numPr>
          <w:ilvl w:val="0"/>
          <w:numId w:val="3"/>
        </w:numPr>
        <w:ind w:left="539" w:hanging="426"/>
        <w:rPr>
          <w:lang w:val="ru-RU"/>
        </w:rPr>
      </w:pPr>
      <w:r w:rsidRPr="00235C84">
        <w:rPr>
          <w:lang w:val="ru-RU"/>
        </w:rPr>
        <w:tab/>
        <w:t>максимальный размер земельного участка 1000 кв.м    (для вновь образуемых  земельных  участков  свободных  от  объектов  капитального строительства и предназначенных для  размещения домов индивидуальной жилой застройки;  для земельных   участков для  размещения домов индивидуальной жилой застройки, образованных  путем перераспределения  с землями (или) земельными участками, находящимися в государственной  или  муниципальной собственности; для земельных  участков, образованных путем  выдела или раздела исходных земельных  участков для  индивидуального  жилищного строительства.);</w:t>
      </w:r>
    </w:p>
    <w:p w:rsidR="001E25FB" w:rsidRPr="00235C84" w:rsidRDefault="001E25FB" w:rsidP="001E25FB">
      <w:pPr>
        <w:pStyle w:val="afc"/>
        <w:numPr>
          <w:ilvl w:val="0"/>
          <w:numId w:val="3"/>
        </w:numPr>
        <w:ind w:left="539" w:hanging="426"/>
        <w:rPr>
          <w:lang w:val="ru-RU"/>
        </w:rPr>
      </w:pPr>
      <w:r w:rsidRPr="00235C84">
        <w:rPr>
          <w:lang w:val="ru-RU"/>
        </w:rPr>
        <w:tab/>
        <w:t>минимальный размер земельного участка 400 кв.м (для вновь образуемых  земельных  участков  свободных  от  объектов  капитального строительства и предназначенных для  размещения домов индивидуальной жилой застройки;  для земельных   участков, образованных  путем перераспределения  с землями (или) земельными участками, находящимися в государственной  или  муниципальной собственности;  для земельных  участков, образованных путем  выдела или раздела исходных земельных  участков для  индивидуального  жилищного строительства.)</w:t>
      </w:r>
    </w:p>
    <w:p w:rsidR="001E25FB" w:rsidRPr="00235C84" w:rsidRDefault="001E25FB" w:rsidP="001E25FB">
      <w:pPr>
        <w:pStyle w:val="afc"/>
        <w:ind w:left="539"/>
        <w:rPr>
          <w:b/>
          <w:lang w:val="ru-RU"/>
        </w:rPr>
      </w:pPr>
      <w:r w:rsidRPr="00235C84">
        <w:rPr>
          <w:b/>
          <w:lang w:val="ru-RU"/>
        </w:rPr>
        <w:t>В  иных  случаях предельные  размеры земельных  участков не регламентируются.</w:t>
      </w:r>
    </w:p>
    <w:p w:rsidR="001E25FB" w:rsidRPr="00235C84" w:rsidRDefault="001E25FB" w:rsidP="001E25FB">
      <w:pPr>
        <w:pStyle w:val="afc"/>
        <w:tabs>
          <w:tab w:val="left" w:pos="709"/>
        </w:tabs>
        <w:ind w:left="539"/>
        <w:rPr>
          <w:lang w:val="ru-RU"/>
        </w:rPr>
      </w:pPr>
      <w:r w:rsidRPr="00235C84">
        <w:rPr>
          <w:lang w:val="ru-RU"/>
        </w:rPr>
        <w:tab/>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E25FB" w:rsidRPr="00235C84" w:rsidRDefault="001E25FB" w:rsidP="001E25FB">
      <w:pPr>
        <w:pStyle w:val="afc"/>
        <w:tabs>
          <w:tab w:val="left" w:pos="709"/>
        </w:tabs>
        <w:ind w:left="539"/>
        <w:rPr>
          <w:lang w:val="ru-RU"/>
        </w:rPr>
      </w:pPr>
      <w:r w:rsidRPr="00235C84">
        <w:rPr>
          <w:lang w:val="ru-RU"/>
        </w:rPr>
        <w:tab/>
        <w:t>-  от красной линии – 0 м   для  жилых зданий  (в условиях  сложившейся   застройки) ;</w:t>
      </w:r>
    </w:p>
    <w:p w:rsidR="001E25FB" w:rsidRPr="00235C84" w:rsidRDefault="001E25FB" w:rsidP="001E25FB">
      <w:pPr>
        <w:pStyle w:val="afc"/>
        <w:tabs>
          <w:tab w:val="left" w:pos="709"/>
        </w:tabs>
        <w:ind w:left="539"/>
        <w:rPr>
          <w:lang w:val="ru-RU"/>
        </w:rPr>
      </w:pPr>
      <w:r w:rsidRPr="00235C84">
        <w:rPr>
          <w:lang w:val="ru-RU"/>
        </w:rPr>
        <w:tab/>
        <w:t xml:space="preserve">- 5 м для нежилых  зданий (при осуществлении нового строительства),  хозяйственных построек  за исключением гаражей; </w:t>
      </w:r>
    </w:p>
    <w:p w:rsidR="001E25FB" w:rsidRPr="00235C84" w:rsidRDefault="001E25FB" w:rsidP="001E25FB">
      <w:pPr>
        <w:pStyle w:val="afc"/>
        <w:tabs>
          <w:tab w:val="left" w:pos="709"/>
        </w:tabs>
        <w:ind w:left="539"/>
        <w:rPr>
          <w:lang w:val="ru-RU"/>
        </w:rPr>
      </w:pPr>
      <w:r w:rsidRPr="00235C84">
        <w:rPr>
          <w:lang w:val="ru-RU"/>
        </w:rPr>
        <w:tab/>
        <w:t xml:space="preserve">- от красной линии проездов – 3 м; </w:t>
      </w:r>
    </w:p>
    <w:p w:rsidR="001E25FB" w:rsidRPr="00235C84" w:rsidRDefault="001E25FB" w:rsidP="001E25FB">
      <w:pPr>
        <w:pStyle w:val="afc"/>
        <w:tabs>
          <w:tab w:val="left" w:pos="709"/>
        </w:tabs>
        <w:ind w:left="539"/>
        <w:rPr>
          <w:lang w:val="ru-RU"/>
        </w:rPr>
      </w:pPr>
      <w:r w:rsidRPr="00235C84">
        <w:rPr>
          <w:lang w:val="ru-RU"/>
        </w:rPr>
        <w:tab/>
        <w:t xml:space="preserve">- от других границ участка – в соответствии с техническими регламентами (нормами и правилами), нормативами, иными нормативными актами и проектной документацией. </w:t>
      </w:r>
    </w:p>
    <w:p w:rsidR="001E25FB" w:rsidRPr="00235C84" w:rsidRDefault="001E25FB" w:rsidP="001E25FB">
      <w:pPr>
        <w:pStyle w:val="afc"/>
        <w:tabs>
          <w:tab w:val="left" w:pos="709"/>
        </w:tabs>
        <w:ind w:left="539"/>
        <w:rPr>
          <w:lang w:val="ru-RU"/>
        </w:rPr>
      </w:pPr>
      <w:r w:rsidRPr="00235C84">
        <w:rPr>
          <w:lang w:val="ru-RU"/>
        </w:rPr>
        <w:tab/>
        <w:t>В районах усадебной застройки расстояние от границы участка до стены жилого дома должно быть не менее 3м; до хозяйственных построек – 1м.</w:t>
      </w:r>
    </w:p>
    <w:p w:rsidR="001E25FB" w:rsidRPr="00235C84" w:rsidRDefault="001E25FB" w:rsidP="001E25FB">
      <w:pPr>
        <w:pStyle w:val="afc"/>
        <w:tabs>
          <w:tab w:val="left" w:pos="709"/>
        </w:tabs>
        <w:ind w:left="539"/>
        <w:rPr>
          <w:lang w:val="ru-RU"/>
        </w:rPr>
      </w:pPr>
      <w:r w:rsidRPr="00235C84">
        <w:rPr>
          <w:lang w:val="ru-RU"/>
        </w:rPr>
        <w:tab/>
        <w:t xml:space="preserve">от других границ участка - в соответствии с техническими регламентами (нормами и правилами), нормативами, иными нормативными актами и проектной документацией. </w:t>
      </w:r>
    </w:p>
    <w:p w:rsidR="001E25FB" w:rsidRPr="00235C84" w:rsidRDefault="001E25FB" w:rsidP="001E25FB">
      <w:pPr>
        <w:pStyle w:val="afc"/>
        <w:tabs>
          <w:tab w:val="left" w:pos="709"/>
        </w:tabs>
        <w:ind w:left="539"/>
        <w:rPr>
          <w:lang w:val="ru-RU"/>
        </w:rPr>
      </w:pPr>
      <w:r w:rsidRPr="00235C84">
        <w:rPr>
          <w:lang w:val="ru-RU"/>
        </w:rPr>
        <w:tab/>
        <w:t xml:space="preserve">максимальное количество этажей: 4;  </w:t>
      </w:r>
    </w:p>
    <w:p w:rsidR="001E25FB" w:rsidRPr="00235C84" w:rsidRDefault="001E25FB" w:rsidP="001E25FB">
      <w:pPr>
        <w:pStyle w:val="afc"/>
        <w:tabs>
          <w:tab w:val="left" w:pos="709"/>
        </w:tabs>
        <w:ind w:left="539"/>
        <w:rPr>
          <w:lang w:val="ru-RU"/>
        </w:rPr>
      </w:pPr>
      <w:r w:rsidRPr="00235C84">
        <w:rPr>
          <w:lang w:val="ru-RU"/>
        </w:rPr>
        <w:tab/>
        <w:t xml:space="preserve">максимальная высота здания: </w:t>
      </w:r>
      <w:smartTag w:uri="urn:schemas-microsoft-com:office:smarttags" w:element="metricconverter">
        <w:smartTagPr>
          <w:attr w:name="ProductID" w:val="14 метров"/>
        </w:smartTagPr>
        <w:r w:rsidRPr="00235C84">
          <w:rPr>
            <w:lang w:val="ru-RU"/>
          </w:rPr>
          <w:t>14 метров</w:t>
        </w:r>
      </w:smartTag>
      <w:r w:rsidRPr="00235C84">
        <w:rPr>
          <w:lang w:val="ru-RU"/>
        </w:rPr>
        <w:t>;</w:t>
      </w:r>
    </w:p>
    <w:p w:rsidR="001E25FB" w:rsidRPr="00235C84" w:rsidRDefault="001E25FB" w:rsidP="001E25FB">
      <w:pPr>
        <w:pStyle w:val="afc"/>
        <w:tabs>
          <w:tab w:val="left" w:pos="709"/>
        </w:tabs>
        <w:ind w:left="539"/>
        <w:rPr>
          <w:lang w:val="ru-RU"/>
        </w:rPr>
      </w:pPr>
      <w:r w:rsidRPr="00235C84">
        <w:rPr>
          <w:lang w:val="ru-RU"/>
        </w:rPr>
        <w:tab/>
        <w:t xml:space="preserve">максимальная высота ограждения между земельными участками, а также между земельными участками и территориями общего пользования: </w:t>
      </w:r>
      <w:smartTag w:uri="urn:schemas-microsoft-com:office:smarttags" w:element="metricconverter">
        <w:smartTagPr>
          <w:attr w:name="ProductID" w:val="1,8 метров"/>
        </w:smartTagPr>
        <w:r w:rsidRPr="00235C84">
          <w:rPr>
            <w:lang w:val="ru-RU"/>
          </w:rPr>
          <w:t>1,8 метров</w:t>
        </w:r>
      </w:smartTag>
      <w:r w:rsidRPr="00235C84">
        <w:rPr>
          <w:lang w:val="ru-RU"/>
        </w:rPr>
        <w:t>;</w:t>
      </w:r>
    </w:p>
    <w:p w:rsidR="001E25FB" w:rsidRPr="00235C84" w:rsidRDefault="001E25FB" w:rsidP="001E25FB">
      <w:pPr>
        <w:pStyle w:val="afc"/>
        <w:tabs>
          <w:tab w:val="left" w:pos="709"/>
        </w:tabs>
        <w:ind w:left="539"/>
        <w:rPr>
          <w:lang w:val="ru-RU"/>
        </w:rPr>
      </w:pPr>
      <w:r w:rsidRPr="00235C84">
        <w:rPr>
          <w:lang w:val="ru-RU"/>
        </w:rPr>
        <w:lastRenderedPageBreak/>
        <w:tab/>
        <w:t>максимальный процент застройки: 50 процентов.</w:t>
      </w:r>
    </w:p>
    <w:p w:rsidR="001E25FB" w:rsidRPr="00235C84" w:rsidRDefault="001E25FB" w:rsidP="001E25FB">
      <w:pPr>
        <w:pStyle w:val="afc"/>
        <w:ind w:left="539" w:firstLine="566"/>
        <w:rPr>
          <w:lang w:val="ru-RU"/>
        </w:rPr>
      </w:pPr>
      <w:r w:rsidRPr="00235C84">
        <w:rPr>
          <w:lang w:val="ru-RU"/>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1E25FB" w:rsidRPr="00235C84" w:rsidRDefault="001E25FB" w:rsidP="001E25FB">
      <w:pPr>
        <w:tabs>
          <w:tab w:val="left" w:pos="5030"/>
        </w:tabs>
        <w:ind w:left="539"/>
        <w:rPr>
          <w:sz w:val="24"/>
          <w:szCs w:val="24"/>
        </w:rPr>
      </w:pPr>
      <w:r w:rsidRPr="00235C84">
        <w:rPr>
          <w:sz w:val="24"/>
          <w:szCs w:val="24"/>
        </w:rPr>
        <w:t>Для получения разрешения на строительство (реконструкцию) объекта индивидуального жилищного строительства застройщиком подготавливается описание облика внешнего объекта индивидуального жилищного строительства в соответствии с пунктом 9, статьи 60 Федерального закона от 25.06.2002 г. №73-ФЗ « Об объектах культурного наследия ( памятников истории и культуры) народов Российской Федерации</w:t>
      </w:r>
    </w:p>
    <w:p w:rsidR="001E25FB" w:rsidRPr="00235C84" w:rsidRDefault="001E25FB" w:rsidP="001E25FB">
      <w:pPr>
        <w:ind w:left="539"/>
        <w:rPr>
          <w:sz w:val="24"/>
          <w:szCs w:val="24"/>
        </w:rPr>
      </w:pPr>
    </w:p>
    <w:p w:rsidR="001E25FB" w:rsidRPr="00235C84" w:rsidRDefault="001E25FB" w:rsidP="001E25FB">
      <w:pPr>
        <w:ind w:left="539"/>
        <w:rPr>
          <w:b/>
          <w:sz w:val="24"/>
          <w:szCs w:val="24"/>
        </w:rPr>
      </w:pPr>
      <w:r w:rsidRPr="00235C84">
        <w:rPr>
          <w:b/>
          <w:sz w:val="24"/>
          <w:szCs w:val="24"/>
        </w:rPr>
        <w:t xml:space="preserve">4. Ограничения использования территории земельных участков и объектов капитального строительство строительства </w:t>
      </w:r>
    </w:p>
    <w:p w:rsidR="001E25FB" w:rsidRPr="00235C84" w:rsidRDefault="001E25FB" w:rsidP="001E25FB">
      <w:pPr>
        <w:ind w:left="539"/>
        <w:rPr>
          <w:b/>
          <w:sz w:val="24"/>
          <w:szCs w:val="24"/>
        </w:rPr>
      </w:pPr>
      <w:r w:rsidRPr="00235C84">
        <w:rPr>
          <w:b/>
          <w:sz w:val="24"/>
          <w:szCs w:val="24"/>
        </w:rPr>
        <w:t>на территории исторического поселения федерального значения:</w:t>
      </w:r>
    </w:p>
    <w:p w:rsidR="001E25FB" w:rsidRPr="00235C84" w:rsidRDefault="001E25FB" w:rsidP="001E25FB">
      <w:pPr>
        <w:ind w:left="539"/>
        <w:jc w:val="both"/>
        <w:rPr>
          <w:sz w:val="24"/>
          <w:szCs w:val="24"/>
        </w:rPr>
      </w:pPr>
      <w:r w:rsidRPr="00235C84">
        <w:rPr>
          <w:sz w:val="24"/>
          <w:szCs w:val="24"/>
        </w:rPr>
        <w:t xml:space="preserve"> </w:t>
      </w:r>
      <w:r w:rsidRPr="00235C84">
        <w:rPr>
          <w:sz w:val="24"/>
          <w:szCs w:val="24"/>
        </w:rPr>
        <w:tab/>
      </w:r>
      <w:r w:rsidRPr="00235C84">
        <w:rPr>
          <w:sz w:val="24"/>
          <w:szCs w:val="24"/>
        </w:rPr>
        <w:tab/>
        <w:t>Для земельных участков и объектов капитального строительства, не являющихся объектами культурного наследия, но расположенных в зоне с особыми условиями охраны объектов культурного наследия;</w:t>
      </w:r>
    </w:p>
    <w:p w:rsidR="001E25FB" w:rsidRPr="00235C84" w:rsidRDefault="001E25FB" w:rsidP="001E25FB">
      <w:pPr>
        <w:ind w:left="539"/>
        <w:jc w:val="both"/>
        <w:rPr>
          <w:sz w:val="24"/>
          <w:szCs w:val="24"/>
        </w:rPr>
      </w:pPr>
      <w:r w:rsidRPr="00235C84">
        <w:rPr>
          <w:sz w:val="24"/>
          <w:szCs w:val="24"/>
        </w:rPr>
        <w:tab/>
      </w:r>
      <w:r w:rsidRPr="00235C84">
        <w:rPr>
          <w:sz w:val="24"/>
          <w:szCs w:val="24"/>
        </w:rPr>
        <w:tab/>
        <w:t>До утверждения границ территории объекта культурного наследия, границы защитной зоны охраны объектов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1E25FB" w:rsidRPr="00235C84" w:rsidRDefault="001E25FB" w:rsidP="001E25FB">
      <w:pPr>
        <w:ind w:left="539"/>
        <w:jc w:val="both"/>
        <w:rPr>
          <w:sz w:val="24"/>
          <w:szCs w:val="24"/>
        </w:rPr>
      </w:pPr>
      <w:r w:rsidRPr="00235C84">
        <w:rPr>
          <w:sz w:val="24"/>
          <w:szCs w:val="24"/>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1E25FB" w:rsidRPr="00235C84" w:rsidRDefault="001E25FB" w:rsidP="001E25FB">
      <w:pPr>
        <w:ind w:left="539"/>
        <w:jc w:val="both"/>
        <w:rPr>
          <w:sz w:val="24"/>
          <w:szCs w:val="24"/>
        </w:rPr>
      </w:pPr>
      <w:r w:rsidRPr="00235C84">
        <w:rPr>
          <w:sz w:val="24"/>
          <w:szCs w:val="24"/>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w:t>
      </w:r>
    </w:p>
    <w:p w:rsidR="001E25FB" w:rsidRPr="00235C84" w:rsidRDefault="001E25FB" w:rsidP="001E25FB">
      <w:pPr>
        <w:ind w:left="539"/>
        <w:jc w:val="both"/>
        <w:rPr>
          <w:sz w:val="24"/>
          <w:szCs w:val="24"/>
        </w:rPr>
      </w:pPr>
      <w:r w:rsidRPr="00235C84">
        <w:rPr>
          <w:sz w:val="24"/>
          <w:szCs w:val="24"/>
        </w:rPr>
        <w:tab/>
      </w:r>
      <w:r w:rsidRPr="00235C84">
        <w:rPr>
          <w:sz w:val="24"/>
          <w:szCs w:val="24"/>
        </w:rPr>
        <w:tab/>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историко-культурной экспертизы в целях определения их наличия или отсутствия.</w:t>
      </w:r>
    </w:p>
    <w:p w:rsidR="001E25FB" w:rsidRPr="00235C84" w:rsidRDefault="001E25FB" w:rsidP="001E25FB">
      <w:pPr>
        <w:ind w:left="539"/>
        <w:jc w:val="both"/>
        <w:rPr>
          <w:sz w:val="24"/>
          <w:szCs w:val="24"/>
        </w:rPr>
      </w:pPr>
      <w:r w:rsidRPr="00235C84">
        <w:rPr>
          <w:sz w:val="24"/>
          <w:szCs w:val="24"/>
        </w:rPr>
        <w:tab/>
      </w:r>
      <w:r w:rsidRPr="00235C84">
        <w:rPr>
          <w:sz w:val="24"/>
          <w:szCs w:val="24"/>
        </w:rPr>
        <w:tab/>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историко-культурной экспертизы в целях определения их наличия или отсутствия.</w:t>
      </w:r>
    </w:p>
    <w:p w:rsidR="001E25FB" w:rsidRPr="00235C84" w:rsidRDefault="001E25FB" w:rsidP="001E25FB">
      <w:pPr>
        <w:ind w:left="539"/>
        <w:jc w:val="both"/>
        <w:rPr>
          <w:sz w:val="24"/>
          <w:szCs w:val="24"/>
        </w:rPr>
      </w:pPr>
      <w:r w:rsidRPr="00235C84">
        <w:rPr>
          <w:sz w:val="24"/>
          <w:szCs w:val="24"/>
        </w:rPr>
        <w:tab/>
      </w:r>
      <w:r w:rsidRPr="00235C84">
        <w:rPr>
          <w:sz w:val="24"/>
          <w:szCs w:val="24"/>
        </w:rPr>
        <w:tab/>
        <w:t>Ограничения по строительству так же обусловлены границами оползней "Городской", "Гаражный", "Северный" и "Коммунар" (Постановление администрации Вольского муниципального района Саратовской области от 28.02.2002г. № 341) .  Граница оползня "Городской"  протягивается от дома № 185 по ул.Ст.Разина на дома №№ 13 и 22 по ул. Красноармейской, далее на д. № 21 по ул. Дзержинского, д. № 144 по ул.Октябрьской, д.д. №№ 24 и 35 по ул.Водопьянова, д.д. №№ 158 и 1354 по ул. Октябрьской далее вдоль нечетной стороны  по ул.Октябрьской на д. № 4 по ул. Народной и д. № 6 по ул. Здравоохранения, д.д. №№ 108 и 95 по ул. Дзержинского, д. № 14 по ул.Пионерской, д. № 49  по ул. Красноармейской, д. № 2 по ул. Кооперативной и далее через ж/д полотно  на д. 218 по ул. Ст.Разина. Оползень "Городской" в настоящий момент является действующим.</w:t>
      </w:r>
    </w:p>
    <w:p w:rsidR="001E25FB" w:rsidRDefault="001E25FB" w:rsidP="001E25FB">
      <w:pPr>
        <w:pStyle w:val="afc"/>
        <w:rPr>
          <w:lang w:val="ru-RU"/>
        </w:rPr>
      </w:pPr>
    </w:p>
    <w:p w:rsidR="001E25FB" w:rsidRPr="00676CA6" w:rsidRDefault="001E25FB" w:rsidP="001E25FB">
      <w:pPr>
        <w:pStyle w:val="a5"/>
        <w:ind w:firstLine="0"/>
        <w:rPr>
          <w:b/>
          <w:color w:val="000000"/>
          <w:spacing w:val="1"/>
        </w:rPr>
      </w:pPr>
    </w:p>
    <w:p w:rsidR="001E25FB" w:rsidRPr="000F2286" w:rsidRDefault="001E25FB" w:rsidP="001E25FB">
      <w:pPr>
        <w:pStyle w:val="a5"/>
        <w:jc w:val="both"/>
        <w:rPr>
          <w:b/>
          <w:color w:val="000000"/>
          <w:spacing w:val="1"/>
          <w:szCs w:val="24"/>
        </w:rPr>
      </w:pPr>
      <w:r w:rsidRPr="000F2286">
        <w:rPr>
          <w:b/>
          <w:color w:val="000000"/>
          <w:spacing w:val="1"/>
          <w:szCs w:val="24"/>
        </w:rPr>
        <w:t xml:space="preserve">Информация об условиях подключения (технологического присоединения) к сетям инженерно-технического обеспечения Лот </w:t>
      </w:r>
      <w:r w:rsidR="0075797C">
        <w:rPr>
          <w:b/>
          <w:color w:val="000000"/>
          <w:spacing w:val="1"/>
          <w:szCs w:val="24"/>
        </w:rPr>
        <w:t>№2</w:t>
      </w:r>
      <w:r w:rsidRPr="000F2286">
        <w:rPr>
          <w:b/>
          <w:color w:val="000000"/>
          <w:spacing w:val="1"/>
          <w:szCs w:val="24"/>
        </w:rPr>
        <w:t>:</w:t>
      </w:r>
    </w:p>
    <w:tbl>
      <w:tblPr>
        <w:tblW w:w="1516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5" w:type="dxa"/>
          <w:left w:w="74" w:type="dxa"/>
          <w:right w:w="79" w:type="dxa"/>
        </w:tblCellMar>
        <w:tblLook w:val="04A0"/>
      </w:tblPr>
      <w:tblGrid>
        <w:gridCol w:w="1843"/>
        <w:gridCol w:w="1985"/>
        <w:gridCol w:w="3402"/>
        <w:gridCol w:w="4110"/>
        <w:gridCol w:w="3828"/>
      </w:tblGrid>
      <w:tr w:rsidR="001E25FB" w:rsidRPr="000F2286" w:rsidTr="0033655A">
        <w:trPr>
          <w:trHeight w:val="364"/>
        </w:trPr>
        <w:tc>
          <w:tcPr>
            <w:tcW w:w="1843" w:type="dxa"/>
            <w:vMerge w:val="restart"/>
            <w:shd w:val="clear" w:color="auto" w:fill="F2F2F2"/>
          </w:tcPr>
          <w:p w:rsidR="001E25FB" w:rsidRPr="000F2286" w:rsidRDefault="001E25FB" w:rsidP="0033655A">
            <w:pPr>
              <w:ind w:left="46"/>
              <w:jc w:val="center"/>
              <w:rPr>
                <w:color w:val="000000"/>
                <w:sz w:val="24"/>
                <w:szCs w:val="24"/>
                <w:lang w:eastAsia="en-US"/>
              </w:rPr>
            </w:pPr>
            <w:r w:rsidRPr="000F2286">
              <w:rPr>
                <w:color w:val="000000"/>
                <w:sz w:val="24"/>
                <w:szCs w:val="24"/>
                <w:lang w:eastAsia="en-US"/>
              </w:rPr>
              <w:t>Возможность</w:t>
            </w:r>
          </w:p>
          <w:p w:rsidR="001E25FB" w:rsidRPr="000F2286" w:rsidRDefault="001E25FB" w:rsidP="0033655A">
            <w:pPr>
              <w:ind w:left="46"/>
              <w:jc w:val="center"/>
              <w:rPr>
                <w:color w:val="000000"/>
                <w:sz w:val="24"/>
                <w:szCs w:val="24"/>
                <w:lang w:eastAsia="en-US"/>
              </w:rPr>
            </w:pPr>
            <w:r w:rsidRPr="000F2286">
              <w:rPr>
                <w:color w:val="000000"/>
                <w:sz w:val="24"/>
                <w:szCs w:val="24"/>
                <w:lang w:eastAsia="en-US"/>
              </w:rPr>
              <w:t xml:space="preserve">подключения </w:t>
            </w:r>
          </w:p>
          <w:p w:rsidR="001E25FB" w:rsidRPr="000F2286" w:rsidRDefault="001E25FB" w:rsidP="0033655A">
            <w:pPr>
              <w:ind w:left="46"/>
              <w:jc w:val="center"/>
              <w:rPr>
                <w:color w:val="000000"/>
                <w:sz w:val="24"/>
                <w:szCs w:val="24"/>
                <w:lang w:eastAsia="en-US"/>
              </w:rPr>
            </w:pPr>
            <w:r w:rsidRPr="000F2286">
              <w:rPr>
                <w:color w:val="000000"/>
                <w:sz w:val="24"/>
                <w:szCs w:val="24"/>
                <w:lang w:eastAsia="en-US"/>
              </w:rPr>
              <w:t>к сетям</w:t>
            </w:r>
          </w:p>
        </w:tc>
        <w:tc>
          <w:tcPr>
            <w:tcW w:w="5387" w:type="dxa"/>
            <w:gridSpan w:val="2"/>
            <w:shd w:val="clear" w:color="auto" w:fill="F2F2F2"/>
          </w:tcPr>
          <w:p w:rsidR="001E25FB" w:rsidRPr="000F2286" w:rsidRDefault="001E25FB" w:rsidP="0033655A">
            <w:pPr>
              <w:ind w:left="43"/>
              <w:jc w:val="center"/>
              <w:rPr>
                <w:color w:val="000000"/>
                <w:sz w:val="24"/>
                <w:szCs w:val="24"/>
                <w:lang w:eastAsia="en-US"/>
              </w:rPr>
            </w:pPr>
          </w:p>
        </w:tc>
        <w:tc>
          <w:tcPr>
            <w:tcW w:w="4110" w:type="dxa"/>
            <w:shd w:val="clear" w:color="auto" w:fill="F2F2F2"/>
          </w:tcPr>
          <w:p w:rsidR="001E25FB" w:rsidRPr="000F2286" w:rsidRDefault="001E25FB" w:rsidP="0033655A">
            <w:pPr>
              <w:ind w:left="43"/>
              <w:jc w:val="center"/>
              <w:rPr>
                <w:color w:val="000000"/>
                <w:sz w:val="24"/>
                <w:szCs w:val="24"/>
                <w:lang w:eastAsia="en-US"/>
              </w:rPr>
            </w:pPr>
          </w:p>
        </w:tc>
        <w:tc>
          <w:tcPr>
            <w:tcW w:w="3828" w:type="dxa"/>
            <w:shd w:val="clear" w:color="auto" w:fill="F2F2F2"/>
          </w:tcPr>
          <w:p w:rsidR="001E25FB" w:rsidRPr="000F2286" w:rsidRDefault="001E25FB" w:rsidP="0033655A">
            <w:pPr>
              <w:ind w:left="43"/>
              <w:jc w:val="center"/>
              <w:rPr>
                <w:color w:val="000000"/>
                <w:sz w:val="24"/>
                <w:szCs w:val="24"/>
                <w:lang w:eastAsia="en-US"/>
              </w:rPr>
            </w:pPr>
          </w:p>
        </w:tc>
      </w:tr>
      <w:tr w:rsidR="001E25FB" w:rsidRPr="000F2286" w:rsidTr="0033655A">
        <w:trPr>
          <w:trHeight w:val="582"/>
        </w:trPr>
        <w:tc>
          <w:tcPr>
            <w:tcW w:w="1843" w:type="dxa"/>
            <w:vMerge/>
            <w:shd w:val="clear" w:color="auto" w:fill="auto"/>
          </w:tcPr>
          <w:p w:rsidR="001E25FB" w:rsidRPr="000F2286" w:rsidRDefault="001E25FB" w:rsidP="0033655A">
            <w:pPr>
              <w:ind w:left="46"/>
              <w:rPr>
                <w:rFonts w:eastAsia="Calibri"/>
                <w:color w:val="000000"/>
                <w:sz w:val="24"/>
                <w:szCs w:val="24"/>
                <w:lang w:eastAsia="en-US"/>
              </w:rPr>
            </w:pPr>
          </w:p>
        </w:tc>
        <w:tc>
          <w:tcPr>
            <w:tcW w:w="1985" w:type="dxa"/>
            <w:shd w:val="clear" w:color="auto" w:fill="auto"/>
          </w:tcPr>
          <w:p w:rsidR="001E25FB" w:rsidRPr="000F2286" w:rsidRDefault="001E25FB" w:rsidP="0033655A">
            <w:pPr>
              <w:ind w:left="34"/>
              <w:jc w:val="center"/>
              <w:rPr>
                <w:rFonts w:eastAsia="Calibri"/>
                <w:color w:val="000000"/>
                <w:sz w:val="24"/>
                <w:szCs w:val="24"/>
                <w:lang w:eastAsia="en-US"/>
              </w:rPr>
            </w:pPr>
            <w:r w:rsidRPr="000F2286">
              <w:rPr>
                <w:rFonts w:eastAsia="Calibri"/>
                <w:color w:val="000000"/>
                <w:sz w:val="24"/>
                <w:szCs w:val="24"/>
                <w:lang w:eastAsia="en-US"/>
              </w:rPr>
              <w:t>Водоснабжение</w:t>
            </w:r>
          </w:p>
        </w:tc>
        <w:tc>
          <w:tcPr>
            <w:tcW w:w="3402" w:type="dxa"/>
          </w:tcPr>
          <w:p w:rsidR="001E25FB" w:rsidRPr="000F2286" w:rsidRDefault="001E25FB" w:rsidP="0033655A">
            <w:pPr>
              <w:ind w:left="34"/>
              <w:jc w:val="center"/>
              <w:rPr>
                <w:rFonts w:eastAsia="Calibri"/>
                <w:color w:val="000000"/>
                <w:sz w:val="24"/>
                <w:szCs w:val="24"/>
                <w:lang w:eastAsia="en-US"/>
              </w:rPr>
            </w:pPr>
            <w:r w:rsidRPr="000F2286">
              <w:rPr>
                <w:rFonts w:eastAsia="Calibri"/>
                <w:color w:val="000000"/>
                <w:sz w:val="24"/>
                <w:szCs w:val="24"/>
                <w:lang w:eastAsia="en-US"/>
              </w:rPr>
              <w:t>Водоотведение</w:t>
            </w:r>
          </w:p>
        </w:tc>
        <w:tc>
          <w:tcPr>
            <w:tcW w:w="4110" w:type="dxa"/>
          </w:tcPr>
          <w:p w:rsidR="001E25FB" w:rsidRPr="000F2286" w:rsidRDefault="001E25FB" w:rsidP="0033655A">
            <w:pPr>
              <w:ind w:left="34"/>
              <w:jc w:val="center"/>
              <w:rPr>
                <w:rFonts w:eastAsia="Calibri"/>
                <w:color w:val="000000"/>
                <w:sz w:val="24"/>
                <w:szCs w:val="24"/>
                <w:lang w:eastAsia="en-US"/>
              </w:rPr>
            </w:pPr>
            <w:r w:rsidRPr="000F2286">
              <w:rPr>
                <w:rFonts w:eastAsia="Calibri"/>
                <w:color w:val="000000"/>
                <w:sz w:val="24"/>
                <w:szCs w:val="24"/>
                <w:lang w:eastAsia="en-US"/>
              </w:rPr>
              <w:t>Теплоснабжение</w:t>
            </w:r>
          </w:p>
        </w:tc>
        <w:tc>
          <w:tcPr>
            <w:tcW w:w="3828" w:type="dxa"/>
          </w:tcPr>
          <w:p w:rsidR="001E25FB" w:rsidRPr="000F2286" w:rsidRDefault="001E25FB" w:rsidP="0033655A">
            <w:pPr>
              <w:ind w:left="34"/>
              <w:jc w:val="center"/>
              <w:rPr>
                <w:rFonts w:eastAsia="Calibri"/>
                <w:color w:val="000000"/>
                <w:sz w:val="24"/>
                <w:szCs w:val="24"/>
                <w:lang w:eastAsia="en-US"/>
              </w:rPr>
            </w:pPr>
            <w:r w:rsidRPr="000F2286">
              <w:rPr>
                <w:rFonts w:eastAsia="Calibri"/>
                <w:color w:val="000000"/>
                <w:sz w:val="24"/>
                <w:szCs w:val="24"/>
                <w:lang w:eastAsia="en-US"/>
              </w:rPr>
              <w:t>Газоснабжение</w:t>
            </w:r>
          </w:p>
        </w:tc>
      </w:tr>
      <w:tr w:rsidR="001E25FB" w:rsidRPr="00B27D8C" w:rsidTr="0033655A">
        <w:trPr>
          <w:trHeight w:val="582"/>
        </w:trPr>
        <w:tc>
          <w:tcPr>
            <w:tcW w:w="1843" w:type="dxa"/>
            <w:vMerge/>
            <w:shd w:val="clear" w:color="auto" w:fill="auto"/>
          </w:tcPr>
          <w:p w:rsidR="001E25FB" w:rsidRPr="005B09F2" w:rsidRDefault="001E25FB" w:rsidP="0033655A">
            <w:pPr>
              <w:ind w:left="46"/>
              <w:rPr>
                <w:rFonts w:eastAsia="Calibri"/>
                <w:color w:val="000000"/>
                <w:sz w:val="24"/>
                <w:szCs w:val="24"/>
                <w:lang w:eastAsia="en-US"/>
              </w:rPr>
            </w:pPr>
          </w:p>
        </w:tc>
        <w:tc>
          <w:tcPr>
            <w:tcW w:w="5387" w:type="dxa"/>
            <w:gridSpan w:val="2"/>
            <w:shd w:val="clear" w:color="auto" w:fill="auto"/>
          </w:tcPr>
          <w:p w:rsidR="00366FAD" w:rsidRPr="00B27D8C" w:rsidRDefault="001E25FB" w:rsidP="0033655A">
            <w:pPr>
              <w:ind w:left="43"/>
              <w:jc w:val="center"/>
              <w:rPr>
                <w:sz w:val="24"/>
                <w:szCs w:val="24"/>
              </w:rPr>
            </w:pPr>
            <w:r w:rsidRPr="00B27D8C">
              <w:rPr>
                <w:sz w:val="24"/>
                <w:szCs w:val="24"/>
              </w:rPr>
              <w:t xml:space="preserve">Присоединение </w:t>
            </w:r>
            <w:r w:rsidR="00366FAD" w:rsidRPr="00B27D8C">
              <w:rPr>
                <w:sz w:val="24"/>
                <w:szCs w:val="24"/>
              </w:rPr>
              <w:t>к сетям водопровода возможно при условии:</w:t>
            </w:r>
          </w:p>
          <w:p w:rsidR="00B27D8C" w:rsidRDefault="00366FAD" w:rsidP="00B27D8C">
            <w:pPr>
              <w:ind w:left="43"/>
              <w:jc w:val="center"/>
              <w:rPr>
                <w:sz w:val="24"/>
                <w:szCs w:val="24"/>
              </w:rPr>
            </w:pPr>
            <w:r w:rsidRPr="00B27D8C">
              <w:rPr>
                <w:sz w:val="24"/>
                <w:szCs w:val="24"/>
              </w:rPr>
              <w:t>-</w:t>
            </w:r>
            <w:r w:rsidR="00B27D8C">
              <w:rPr>
                <w:sz w:val="24"/>
                <w:szCs w:val="24"/>
              </w:rPr>
              <w:t xml:space="preserve"> </w:t>
            </w:r>
            <w:r w:rsidRPr="00B27D8C">
              <w:rPr>
                <w:sz w:val="24"/>
                <w:szCs w:val="24"/>
              </w:rPr>
              <w:t xml:space="preserve">водоснабжение объекта предусмотреть </w:t>
            </w:r>
            <w:r w:rsidR="00B27D8C" w:rsidRPr="00B27D8C">
              <w:rPr>
                <w:sz w:val="24"/>
                <w:szCs w:val="24"/>
              </w:rPr>
              <w:t>от водопроводной линии по ул. Краснооктябрьская, в проектируемом водопроводном колодце. Также необходимо произвести вынос водопроводной линии с территории земельного участка №2Б/1 с переподключением ж.д. №2А</w:t>
            </w:r>
            <w:r w:rsidR="00EB1E32">
              <w:rPr>
                <w:sz w:val="24"/>
                <w:szCs w:val="24"/>
              </w:rPr>
              <w:t xml:space="preserve"> </w:t>
            </w:r>
            <w:r w:rsidR="00B27D8C" w:rsidRPr="00B27D8C">
              <w:rPr>
                <w:sz w:val="24"/>
                <w:szCs w:val="24"/>
              </w:rPr>
              <w:t>по ул.</w:t>
            </w:r>
            <w:r w:rsidR="00B27D8C">
              <w:rPr>
                <w:sz w:val="24"/>
                <w:szCs w:val="24"/>
              </w:rPr>
              <w:t xml:space="preserve"> </w:t>
            </w:r>
            <w:r w:rsidR="00B27D8C" w:rsidRPr="00B27D8C">
              <w:rPr>
                <w:sz w:val="24"/>
                <w:szCs w:val="24"/>
              </w:rPr>
              <w:t>Краснооктябрьская г.Вольск</w:t>
            </w:r>
            <w:r w:rsidR="00EB1E32">
              <w:rPr>
                <w:sz w:val="24"/>
                <w:szCs w:val="24"/>
              </w:rPr>
              <w:t>;</w:t>
            </w:r>
          </w:p>
          <w:p w:rsidR="00B27D8C" w:rsidRPr="00B27D8C" w:rsidRDefault="00B27D8C" w:rsidP="00B27D8C">
            <w:pPr>
              <w:ind w:left="43"/>
              <w:jc w:val="center"/>
              <w:rPr>
                <w:sz w:val="24"/>
                <w:szCs w:val="24"/>
              </w:rPr>
            </w:pPr>
            <w:r>
              <w:rPr>
                <w:sz w:val="24"/>
                <w:szCs w:val="24"/>
              </w:rPr>
              <w:t>-</w:t>
            </w:r>
            <w:r w:rsidR="00EB1E32">
              <w:rPr>
                <w:sz w:val="24"/>
                <w:szCs w:val="24"/>
              </w:rPr>
              <w:t xml:space="preserve"> </w:t>
            </w:r>
            <w:r>
              <w:rPr>
                <w:sz w:val="24"/>
                <w:szCs w:val="24"/>
              </w:rPr>
              <w:t>сети канализации в данном районе отсутствуют.</w:t>
            </w:r>
          </w:p>
          <w:p w:rsidR="001E25FB" w:rsidRPr="00B27D8C" w:rsidRDefault="001E25FB" w:rsidP="0033655A">
            <w:pPr>
              <w:ind w:left="43"/>
              <w:jc w:val="center"/>
              <w:rPr>
                <w:sz w:val="24"/>
                <w:szCs w:val="24"/>
                <w:lang w:eastAsia="en-US"/>
              </w:rPr>
            </w:pPr>
            <w:r w:rsidRPr="00B27D8C">
              <w:rPr>
                <w:sz w:val="24"/>
                <w:szCs w:val="24"/>
              </w:rPr>
              <w:t>Письмо ГУП Саратовской области «Облводоресурс» Вольский филиал</w:t>
            </w:r>
          </w:p>
          <w:p w:rsidR="001E25FB" w:rsidRPr="00B27D8C" w:rsidRDefault="00366FAD" w:rsidP="0033655A">
            <w:pPr>
              <w:ind w:left="43"/>
              <w:jc w:val="center"/>
              <w:rPr>
                <w:rFonts w:eastAsia="Calibri"/>
                <w:sz w:val="24"/>
                <w:szCs w:val="24"/>
                <w:lang w:eastAsia="en-US"/>
              </w:rPr>
            </w:pPr>
            <w:r w:rsidRPr="00B27D8C">
              <w:rPr>
                <w:sz w:val="24"/>
                <w:szCs w:val="24"/>
                <w:lang w:eastAsia="en-US"/>
              </w:rPr>
              <w:t>№944 от 17.04.2024</w:t>
            </w:r>
            <w:r w:rsidR="001E25FB" w:rsidRPr="00B27D8C">
              <w:rPr>
                <w:sz w:val="24"/>
                <w:szCs w:val="24"/>
                <w:lang w:eastAsia="en-US"/>
              </w:rPr>
              <w:t xml:space="preserve"> </w:t>
            </w:r>
          </w:p>
        </w:tc>
        <w:tc>
          <w:tcPr>
            <w:tcW w:w="4110" w:type="dxa"/>
          </w:tcPr>
          <w:p w:rsidR="001E25FB" w:rsidRPr="00B27D8C" w:rsidRDefault="001E25FB" w:rsidP="0033655A">
            <w:pPr>
              <w:ind w:left="43"/>
              <w:jc w:val="center"/>
              <w:rPr>
                <w:sz w:val="24"/>
                <w:szCs w:val="24"/>
              </w:rPr>
            </w:pPr>
            <w:r w:rsidRPr="00B27D8C">
              <w:rPr>
                <w:sz w:val="24"/>
                <w:szCs w:val="24"/>
              </w:rPr>
              <w:t>Источник теплоснабжения: отсутствует.</w:t>
            </w:r>
          </w:p>
          <w:p w:rsidR="001E25FB" w:rsidRPr="00B27D8C" w:rsidRDefault="001E25FB" w:rsidP="0033655A">
            <w:pPr>
              <w:ind w:left="43"/>
              <w:jc w:val="center"/>
              <w:rPr>
                <w:sz w:val="24"/>
                <w:szCs w:val="24"/>
              </w:rPr>
            </w:pPr>
            <w:r w:rsidRPr="00B27D8C">
              <w:rPr>
                <w:sz w:val="24"/>
                <w:szCs w:val="24"/>
              </w:rPr>
              <w:t>Точка подключения: отсутствует.</w:t>
            </w:r>
          </w:p>
          <w:p w:rsidR="001E25FB" w:rsidRPr="00B27D8C" w:rsidRDefault="001E25FB" w:rsidP="0075797C">
            <w:pPr>
              <w:ind w:left="43"/>
              <w:jc w:val="center"/>
              <w:rPr>
                <w:sz w:val="24"/>
                <w:szCs w:val="24"/>
                <w:lang w:eastAsia="en-US"/>
              </w:rPr>
            </w:pPr>
            <w:r w:rsidRPr="00B27D8C">
              <w:rPr>
                <w:sz w:val="24"/>
                <w:szCs w:val="24"/>
                <w:lang w:eastAsia="en-US"/>
              </w:rPr>
              <w:t xml:space="preserve">Письмо </w:t>
            </w:r>
            <w:r w:rsidRPr="00B27D8C">
              <w:rPr>
                <w:sz w:val="24"/>
                <w:szCs w:val="24"/>
              </w:rPr>
              <w:t>МКУ «Вольсктеплоэнерго»</w:t>
            </w:r>
            <w:r w:rsidRPr="00B27D8C">
              <w:rPr>
                <w:sz w:val="24"/>
                <w:szCs w:val="24"/>
                <w:lang w:eastAsia="en-US"/>
              </w:rPr>
              <w:t xml:space="preserve">  №</w:t>
            </w:r>
            <w:r w:rsidR="0075797C" w:rsidRPr="00B27D8C">
              <w:rPr>
                <w:sz w:val="24"/>
                <w:szCs w:val="24"/>
                <w:lang w:eastAsia="en-US"/>
              </w:rPr>
              <w:t>663</w:t>
            </w:r>
            <w:r w:rsidRPr="00B27D8C">
              <w:rPr>
                <w:sz w:val="24"/>
                <w:szCs w:val="24"/>
                <w:lang w:eastAsia="en-US"/>
              </w:rPr>
              <w:t xml:space="preserve"> от </w:t>
            </w:r>
            <w:r w:rsidR="0075797C" w:rsidRPr="00B27D8C">
              <w:rPr>
                <w:sz w:val="24"/>
                <w:szCs w:val="24"/>
                <w:lang w:eastAsia="en-US"/>
              </w:rPr>
              <w:t>05</w:t>
            </w:r>
            <w:r w:rsidRPr="00B27D8C">
              <w:rPr>
                <w:sz w:val="24"/>
                <w:szCs w:val="24"/>
                <w:lang w:eastAsia="en-US"/>
              </w:rPr>
              <w:t>.</w:t>
            </w:r>
            <w:r w:rsidR="0075797C" w:rsidRPr="00B27D8C">
              <w:rPr>
                <w:sz w:val="24"/>
                <w:szCs w:val="24"/>
                <w:lang w:eastAsia="en-US"/>
              </w:rPr>
              <w:t>04.2024</w:t>
            </w:r>
            <w:r w:rsidRPr="00B27D8C">
              <w:rPr>
                <w:sz w:val="24"/>
                <w:szCs w:val="24"/>
                <w:lang w:eastAsia="en-US"/>
              </w:rPr>
              <w:t xml:space="preserve"> </w:t>
            </w:r>
          </w:p>
        </w:tc>
        <w:tc>
          <w:tcPr>
            <w:tcW w:w="3828" w:type="dxa"/>
          </w:tcPr>
          <w:p w:rsidR="001E25FB" w:rsidRPr="00B27D8C" w:rsidRDefault="001E25FB" w:rsidP="0033655A">
            <w:pPr>
              <w:ind w:left="43"/>
              <w:jc w:val="center"/>
              <w:rPr>
                <w:sz w:val="24"/>
                <w:szCs w:val="24"/>
              </w:rPr>
            </w:pPr>
            <w:r w:rsidRPr="00B27D8C">
              <w:rPr>
                <w:sz w:val="24"/>
                <w:szCs w:val="24"/>
              </w:rPr>
              <w:t>Предварительная техническая возможность подключения объекта капитального строительства имеется от газораспределительной сети, технологически связанной с ГРС-2 Вольск.</w:t>
            </w:r>
          </w:p>
          <w:p w:rsidR="001E25FB" w:rsidRPr="00B27D8C" w:rsidRDefault="001E25FB" w:rsidP="0033655A">
            <w:pPr>
              <w:ind w:left="43"/>
              <w:jc w:val="center"/>
              <w:rPr>
                <w:sz w:val="24"/>
                <w:szCs w:val="24"/>
                <w:lang w:eastAsia="en-US"/>
              </w:rPr>
            </w:pPr>
            <w:r w:rsidRPr="00B27D8C">
              <w:rPr>
                <w:sz w:val="24"/>
                <w:szCs w:val="24"/>
                <w:lang w:eastAsia="en-US"/>
              </w:rPr>
              <w:t xml:space="preserve">Письмо </w:t>
            </w:r>
            <w:r w:rsidRPr="00B27D8C">
              <w:rPr>
                <w:sz w:val="24"/>
                <w:szCs w:val="24"/>
              </w:rPr>
              <w:t>ПАО «Газпром Газораспределение Саратовская область» филиал в г. Вольске</w:t>
            </w:r>
            <w:r w:rsidRPr="00B27D8C">
              <w:rPr>
                <w:sz w:val="24"/>
                <w:szCs w:val="24"/>
                <w:lang w:eastAsia="en-US"/>
              </w:rPr>
              <w:t xml:space="preserve"> №38</w:t>
            </w:r>
            <w:r w:rsidR="0075797C" w:rsidRPr="00B27D8C">
              <w:rPr>
                <w:sz w:val="24"/>
                <w:szCs w:val="24"/>
                <w:lang w:eastAsia="en-US"/>
              </w:rPr>
              <w:t>1</w:t>
            </w:r>
            <w:r w:rsidRPr="00B27D8C">
              <w:rPr>
                <w:sz w:val="24"/>
                <w:szCs w:val="24"/>
                <w:lang w:eastAsia="en-US"/>
              </w:rPr>
              <w:t xml:space="preserve"> от 17.04.2024</w:t>
            </w:r>
          </w:p>
        </w:tc>
      </w:tr>
    </w:tbl>
    <w:p w:rsidR="001E25FB" w:rsidRPr="00F1070E" w:rsidRDefault="001E25FB" w:rsidP="001E25FB">
      <w:pPr>
        <w:ind w:left="14" w:firstLine="696"/>
        <w:jc w:val="both"/>
        <w:rPr>
          <w:rFonts w:eastAsia="Calibri"/>
          <w:color w:val="000000"/>
          <w:sz w:val="24"/>
          <w:szCs w:val="24"/>
          <w:lang w:eastAsia="en-US"/>
        </w:rPr>
      </w:pPr>
      <w:r w:rsidRPr="00B27D8C">
        <w:rPr>
          <w:color w:val="000000"/>
          <w:sz w:val="24"/>
          <w:szCs w:val="24"/>
          <w:lang w:eastAsia="en-US"/>
        </w:rPr>
        <w:t>Настоящая информация об условиях подключения</w:t>
      </w:r>
      <w:r w:rsidRPr="005B09F2">
        <w:rPr>
          <w:color w:val="000000"/>
          <w:sz w:val="24"/>
          <w:szCs w:val="24"/>
          <w:lang w:eastAsia="en-US"/>
        </w:rPr>
        <w:t xml:space="preserve"> (технологического присоединения) к сетям инженерно-технического обеспечения</w:t>
      </w:r>
      <w:r w:rsidRPr="00F1070E">
        <w:rPr>
          <w:color w:val="000000"/>
          <w:sz w:val="24"/>
          <w:szCs w:val="24"/>
          <w:lang w:eastAsia="en-US"/>
        </w:rPr>
        <w:t xml:space="preserve"> подлежит уточнению на стадии проектирования капитальных объектов на застраиваемом земельном участке.</w:t>
      </w:r>
      <w:r w:rsidRPr="00F1070E">
        <w:rPr>
          <w:color w:val="000000"/>
          <w:sz w:val="24"/>
          <w:szCs w:val="24"/>
          <w:lang w:eastAsia="en-US"/>
        </w:rPr>
        <w:tab/>
      </w:r>
      <w:r w:rsidRPr="00F1070E">
        <w:rPr>
          <w:color w:val="000000"/>
          <w:sz w:val="24"/>
          <w:szCs w:val="24"/>
        </w:rPr>
        <w:tab/>
      </w:r>
    </w:p>
    <w:p w:rsidR="001E25FB" w:rsidRDefault="001E25FB" w:rsidP="001E25FB">
      <w:pPr>
        <w:tabs>
          <w:tab w:val="left" w:pos="0"/>
        </w:tabs>
        <w:ind w:left="14" w:firstLine="696"/>
        <w:jc w:val="both"/>
        <w:rPr>
          <w:b/>
          <w:sz w:val="24"/>
          <w:szCs w:val="24"/>
          <w:u w:val="single"/>
        </w:rPr>
      </w:pPr>
      <w:r w:rsidRPr="00F1070E">
        <w:rPr>
          <w:b/>
          <w:sz w:val="24"/>
          <w:szCs w:val="24"/>
          <w:u w:val="single"/>
        </w:rPr>
        <w:t xml:space="preserve">Технические условия на подключение проектируемого/построенного объекта к сетям </w:t>
      </w:r>
      <w:r>
        <w:rPr>
          <w:b/>
          <w:sz w:val="24"/>
          <w:szCs w:val="24"/>
          <w:u w:val="single"/>
        </w:rPr>
        <w:t>Покупатель</w:t>
      </w:r>
      <w:r w:rsidRPr="00F1070E">
        <w:rPr>
          <w:b/>
          <w:sz w:val="24"/>
          <w:szCs w:val="24"/>
          <w:u w:val="single"/>
        </w:rPr>
        <w:t xml:space="preserve"> земельного участка получает самостоятельно.</w:t>
      </w:r>
    </w:p>
    <w:p w:rsidR="001E25FB" w:rsidRDefault="001E25FB" w:rsidP="001E25FB">
      <w:pPr>
        <w:tabs>
          <w:tab w:val="left" w:pos="0"/>
        </w:tabs>
        <w:jc w:val="both"/>
        <w:rPr>
          <w:b/>
          <w:sz w:val="24"/>
          <w:szCs w:val="24"/>
        </w:rPr>
      </w:pPr>
      <w:r>
        <w:rPr>
          <w:b/>
          <w:sz w:val="24"/>
          <w:szCs w:val="24"/>
        </w:rPr>
        <w:tab/>
      </w:r>
      <w:r w:rsidRPr="00A55F74">
        <w:rPr>
          <w:b/>
          <w:sz w:val="24"/>
          <w:szCs w:val="24"/>
        </w:rPr>
        <w:t xml:space="preserve">Иные сведения: </w:t>
      </w:r>
      <w:r w:rsidRPr="00A55F74">
        <w:rPr>
          <w:sz w:val="24"/>
          <w:szCs w:val="24"/>
        </w:rPr>
        <w:t>Информация об обязательстве по сносу здания, сооружения, объекта незавершенного строительства, об обязательстве по представлению в орган местного самоуправления муниципального образования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об обязательстве по приведению в соответствие с установленными требованиями здания, сооружения, объекта незавершенного строительства (если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отсутствует</w:t>
      </w:r>
      <w:r w:rsidRPr="00A55F74">
        <w:rPr>
          <w:b/>
          <w:sz w:val="24"/>
          <w:szCs w:val="24"/>
        </w:rPr>
        <w:t>.</w:t>
      </w:r>
    </w:p>
    <w:p w:rsidR="001E25FB" w:rsidRDefault="001E25FB" w:rsidP="00EB1E32">
      <w:pPr>
        <w:ind w:firstLine="710"/>
        <w:jc w:val="both"/>
        <w:rPr>
          <w:b/>
          <w:sz w:val="24"/>
          <w:szCs w:val="24"/>
        </w:rPr>
      </w:pPr>
      <w:r w:rsidRPr="00E34EA5">
        <w:rPr>
          <w:b/>
          <w:color w:val="000000"/>
          <w:sz w:val="24"/>
          <w:szCs w:val="24"/>
        </w:rPr>
        <w:t>Осмотр Земельного участка производится самостоятельно</w:t>
      </w:r>
      <w:r w:rsidRPr="00E34EA5">
        <w:rPr>
          <w:b/>
          <w:sz w:val="24"/>
          <w:szCs w:val="24"/>
        </w:rPr>
        <w:t>.</w:t>
      </w:r>
    </w:p>
    <w:p w:rsidR="0075797C" w:rsidRPr="00206A59" w:rsidRDefault="0075797C" w:rsidP="0075797C">
      <w:pPr>
        <w:jc w:val="both"/>
        <w:rPr>
          <w:color w:val="000000"/>
          <w:sz w:val="24"/>
          <w:szCs w:val="24"/>
        </w:rPr>
      </w:pPr>
      <w:r>
        <w:rPr>
          <w:b/>
          <w:sz w:val="24"/>
          <w:szCs w:val="24"/>
        </w:rPr>
        <w:t>Лот №3</w:t>
      </w:r>
      <w:r w:rsidRPr="002B01A3">
        <w:rPr>
          <w:b/>
          <w:sz w:val="24"/>
          <w:szCs w:val="24"/>
        </w:rPr>
        <w:t>:</w:t>
      </w:r>
      <w:r w:rsidRPr="002B01A3">
        <w:rPr>
          <w:sz w:val="24"/>
          <w:szCs w:val="24"/>
        </w:rPr>
        <w:t xml:space="preserve"> </w:t>
      </w:r>
      <w:r w:rsidRPr="00596368">
        <w:rPr>
          <w:color w:val="000000"/>
          <w:sz w:val="24"/>
          <w:szCs w:val="24"/>
        </w:rPr>
        <w:t xml:space="preserve">Земельный участок, площадью </w:t>
      </w:r>
      <w:r>
        <w:rPr>
          <w:color w:val="000000"/>
          <w:sz w:val="24"/>
          <w:szCs w:val="24"/>
        </w:rPr>
        <w:t>1000</w:t>
      </w:r>
      <w:r w:rsidRPr="00596368">
        <w:rPr>
          <w:color w:val="000000"/>
          <w:sz w:val="24"/>
          <w:szCs w:val="24"/>
        </w:rPr>
        <w:t xml:space="preserve"> кв.м.,</w:t>
      </w:r>
      <w:r>
        <w:rPr>
          <w:color w:val="000000"/>
          <w:sz w:val="24"/>
          <w:szCs w:val="24"/>
        </w:rPr>
        <w:t xml:space="preserve"> кадастровый номер: 64:42:010247</w:t>
      </w:r>
      <w:r w:rsidRPr="00596368">
        <w:rPr>
          <w:color w:val="000000"/>
          <w:sz w:val="24"/>
          <w:szCs w:val="24"/>
        </w:rPr>
        <w:t>:</w:t>
      </w:r>
      <w:r>
        <w:rPr>
          <w:color w:val="000000"/>
          <w:sz w:val="24"/>
          <w:szCs w:val="24"/>
        </w:rPr>
        <w:t>117</w:t>
      </w:r>
      <w:r w:rsidRPr="00596368">
        <w:rPr>
          <w:color w:val="000000"/>
          <w:sz w:val="24"/>
          <w:szCs w:val="24"/>
        </w:rPr>
        <w:t xml:space="preserve">, расположенный по адресу: Российская Федерация, Саратовская область, Вольский муниципальный район,  </w:t>
      </w:r>
      <w:r>
        <w:rPr>
          <w:color w:val="000000"/>
          <w:sz w:val="24"/>
          <w:szCs w:val="24"/>
        </w:rPr>
        <w:t xml:space="preserve">муниципальное образование город Вольск, ул. Львова Роща, земельный участок №54А. </w:t>
      </w:r>
      <w:r w:rsidRPr="00206A59">
        <w:rPr>
          <w:color w:val="000000"/>
          <w:sz w:val="24"/>
          <w:szCs w:val="24"/>
        </w:rPr>
        <w:t>Категория земель: земли населённых пунктов. Вид разрешённого использования: для индивидуального жилищного строительства.</w:t>
      </w:r>
    </w:p>
    <w:p w:rsidR="0075797C" w:rsidRPr="00206A59" w:rsidRDefault="0075797C" w:rsidP="0075797C">
      <w:pPr>
        <w:jc w:val="both"/>
        <w:rPr>
          <w:bCs/>
          <w:color w:val="000000"/>
          <w:sz w:val="24"/>
          <w:szCs w:val="24"/>
        </w:rPr>
      </w:pPr>
      <w:r w:rsidRPr="00206A59">
        <w:rPr>
          <w:bCs/>
          <w:color w:val="000000"/>
          <w:sz w:val="24"/>
          <w:szCs w:val="24"/>
        </w:rPr>
        <w:t>а) Ограничения</w:t>
      </w:r>
      <w:r>
        <w:rPr>
          <w:bCs/>
          <w:color w:val="000000"/>
          <w:sz w:val="24"/>
          <w:szCs w:val="24"/>
        </w:rPr>
        <w:t xml:space="preserve"> (обременения) прав отсутствуют.</w:t>
      </w:r>
    </w:p>
    <w:p w:rsidR="0075797C" w:rsidRPr="00206A59" w:rsidRDefault="0075797C" w:rsidP="0075797C">
      <w:pPr>
        <w:ind w:right="-96"/>
        <w:jc w:val="both"/>
        <w:rPr>
          <w:bCs/>
          <w:color w:val="000000"/>
          <w:sz w:val="24"/>
          <w:szCs w:val="24"/>
        </w:rPr>
      </w:pPr>
      <w:r w:rsidRPr="00206A59">
        <w:rPr>
          <w:bCs/>
          <w:color w:val="000000"/>
          <w:sz w:val="24"/>
          <w:szCs w:val="24"/>
        </w:rPr>
        <w:t xml:space="preserve">б) Земельный участок не занят строениями.     </w:t>
      </w:r>
    </w:p>
    <w:p w:rsidR="0075797C" w:rsidRPr="00CF4708" w:rsidRDefault="0075797C" w:rsidP="0075797C">
      <w:pPr>
        <w:ind w:firstLine="720"/>
        <w:jc w:val="both"/>
        <w:rPr>
          <w:sz w:val="24"/>
          <w:szCs w:val="24"/>
        </w:rPr>
      </w:pPr>
      <w:r w:rsidRPr="00005B5E">
        <w:rPr>
          <w:sz w:val="24"/>
          <w:szCs w:val="24"/>
        </w:rPr>
        <w:lastRenderedPageBreak/>
        <w:t xml:space="preserve">Аукционные торги </w:t>
      </w:r>
      <w:r>
        <w:rPr>
          <w:sz w:val="24"/>
          <w:szCs w:val="24"/>
        </w:rPr>
        <w:t>по продаже земельного участка в отношении лота №3 не проводились.</w:t>
      </w:r>
    </w:p>
    <w:p w:rsidR="0075797C" w:rsidRPr="00235C84" w:rsidRDefault="0075797C" w:rsidP="0075797C">
      <w:pPr>
        <w:pStyle w:val="af5"/>
        <w:jc w:val="both"/>
        <w:rPr>
          <w:rFonts w:ascii="Times New Roman" w:hAnsi="Times New Roman"/>
          <w:iCs/>
          <w:sz w:val="24"/>
          <w:szCs w:val="24"/>
          <w:lang w:bidi="en-US"/>
        </w:rPr>
      </w:pPr>
      <w:r w:rsidRPr="00235C84">
        <w:rPr>
          <w:rFonts w:ascii="Times New Roman" w:hAnsi="Times New Roman"/>
          <w:sz w:val="24"/>
          <w:szCs w:val="24"/>
        </w:rPr>
        <w:t>В соответствии со ст.18 Правил землепользования и застройки муниципального образования город Вольск Вольского муниципального района Саратовской области, утвержденных Решением Совета  муниципального образования город Вольск Вольского муниципального района Саратовской области № 37/4-131 от 08.10.2021г.</w:t>
      </w:r>
    </w:p>
    <w:p w:rsidR="0075797C" w:rsidRDefault="0075797C" w:rsidP="0075797C">
      <w:pPr>
        <w:rPr>
          <w:lang w:eastAsia="ar-SA"/>
        </w:rPr>
      </w:pPr>
    </w:p>
    <w:p w:rsidR="0075797C" w:rsidRPr="002072B6" w:rsidRDefault="0075797C" w:rsidP="0075797C">
      <w:pPr>
        <w:rPr>
          <w:lang w:eastAsia="ar-SA"/>
        </w:rPr>
      </w:pPr>
    </w:p>
    <w:p w:rsidR="0075797C" w:rsidRPr="00235C84" w:rsidRDefault="0075797C" w:rsidP="0075797C">
      <w:pPr>
        <w:pStyle w:val="3"/>
        <w:numPr>
          <w:ilvl w:val="2"/>
          <w:numId w:val="0"/>
        </w:numPr>
        <w:tabs>
          <w:tab w:val="num" w:pos="0"/>
        </w:tabs>
        <w:spacing w:before="0" w:after="0" w:line="360" w:lineRule="auto"/>
        <w:rPr>
          <w:sz w:val="24"/>
          <w:szCs w:val="24"/>
        </w:rPr>
      </w:pPr>
      <w:r w:rsidRPr="00235C84">
        <w:rPr>
          <w:sz w:val="24"/>
          <w:szCs w:val="24"/>
        </w:rPr>
        <w:t>Градостроительный регламент зоны жилой малоэтажной и среднеэтажной застройки первого типа Ж-1</w:t>
      </w:r>
    </w:p>
    <w:p w:rsidR="0075797C" w:rsidRPr="00235C84" w:rsidRDefault="0075797C" w:rsidP="0075797C">
      <w:pPr>
        <w:jc w:val="center"/>
        <w:rPr>
          <w:b/>
          <w:i/>
          <w:sz w:val="24"/>
          <w:szCs w:val="24"/>
        </w:rPr>
      </w:pPr>
      <w:r w:rsidRPr="00235C84">
        <w:rPr>
          <w:b/>
          <w:sz w:val="24"/>
          <w:szCs w:val="24"/>
        </w:rPr>
        <w:t>1. Виды разрешенного использования земельных участков и объектов капитального строительства:</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3402"/>
        <w:gridCol w:w="5670"/>
        <w:gridCol w:w="1972"/>
        <w:gridCol w:w="6"/>
      </w:tblGrid>
      <w:tr w:rsidR="0075797C" w:rsidRPr="00235C84" w:rsidTr="0033655A">
        <w:trPr>
          <w:gridAfter w:val="1"/>
          <w:wAfter w:w="6" w:type="dxa"/>
          <w:trHeight w:val="706"/>
        </w:trPr>
        <w:tc>
          <w:tcPr>
            <w:tcW w:w="3936" w:type="dxa"/>
            <w:shd w:val="clear" w:color="auto" w:fill="auto"/>
            <w:vAlign w:val="center"/>
          </w:tcPr>
          <w:p w:rsidR="0075797C" w:rsidRPr="00235C84" w:rsidRDefault="0075797C" w:rsidP="0033655A">
            <w:pPr>
              <w:jc w:val="center"/>
              <w:rPr>
                <w:b/>
                <w:bCs/>
                <w:sz w:val="24"/>
                <w:szCs w:val="24"/>
                <w:lang w:eastAsia="en-US"/>
              </w:rPr>
            </w:pPr>
            <w:r w:rsidRPr="00235C84">
              <w:rPr>
                <w:b/>
                <w:bCs/>
                <w:sz w:val="24"/>
                <w:szCs w:val="24"/>
              </w:rPr>
              <w:t>Наименование основного</w:t>
            </w:r>
          </w:p>
          <w:p w:rsidR="0075797C" w:rsidRPr="00235C84" w:rsidRDefault="0075797C" w:rsidP="0033655A">
            <w:pPr>
              <w:jc w:val="center"/>
              <w:rPr>
                <w:b/>
                <w:bCs/>
                <w:sz w:val="24"/>
                <w:szCs w:val="24"/>
                <w:lang w:eastAsia="en-US"/>
              </w:rPr>
            </w:pPr>
            <w:r w:rsidRPr="00235C84">
              <w:rPr>
                <w:b/>
                <w:bCs/>
                <w:sz w:val="24"/>
                <w:szCs w:val="24"/>
              </w:rPr>
              <w:t xml:space="preserve"> вида разрешенного использования</w:t>
            </w:r>
          </w:p>
        </w:tc>
        <w:tc>
          <w:tcPr>
            <w:tcW w:w="3402" w:type="dxa"/>
            <w:shd w:val="clear" w:color="auto" w:fill="auto"/>
            <w:vAlign w:val="center"/>
          </w:tcPr>
          <w:p w:rsidR="0075797C" w:rsidRPr="00235C84" w:rsidRDefault="0075797C" w:rsidP="0033655A">
            <w:pPr>
              <w:jc w:val="both"/>
              <w:rPr>
                <w:b/>
                <w:bCs/>
                <w:sz w:val="24"/>
                <w:szCs w:val="24"/>
                <w:lang w:eastAsia="en-US"/>
              </w:rPr>
            </w:pPr>
            <w:r w:rsidRPr="00235C84">
              <w:rPr>
                <w:b/>
                <w:sz w:val="24"/>
                <w:szCs w:val="24"/>
              </w:rPr>
              <w:t>Описание основного вида разрешенного использования</w:t>
            </w:r>
          </w:p>
        </w:tc>
        <w:tc>
          <w:tcPr>
            <w:tcW w:w="5670" w:type="dxa"/>
            <w:shd w:val="clear" w:color="auto" w:fill="auto"/>
            <w:vAlign w:val="center"/>
          </w:tcPr>
          <w:p w:rsidR="0075797C" w:rsidRPr="00235C84" w:rsidRDefault="0075797C" w:rsidP="0033655A">
            <w:pPr>
              <w:tabs>
                <w:tab w:val="left" w:pos="3152"/>
                <w:tab w:val="left" w:pos="4002"/>
              </w:tabs>
              <w:jc w:val="center"/>
              <w:rPr>
                <w:b/>
                <w:bCs/>
                <w:sz w:val="24"/>
                <w:szCs w:val="24"/>
                <w:lang w:eastAsia="en-US"/>
              </w:rPr>
            </w:pPr>
            <w:r w:rsidRPr="00235C84">
              <w:rPr>
                <w:b/>
                <w:bCs/>
                <w:sz w:val="24"/>
                <w:szCs w:val="24"/>
              </w:rPr>
              <w:t>Вспомогательные виды разрешенного использования (установленные к основному)</w:t>
            </w:r>
          </w:p>
        </w:tc>
        <w:tc>
          <w:tcPr>
            <w:tcW w:w="1972" w:type="dxa"/>
            <w:shd w:val="clear" w:color="auto" w:fill="auto"/>
          </w:tcPr>
          <w:p w:rsidR="0075797C" w:rsidRPr="00235C84" w:rsidRDefault="0075797C" w:rsidP="0033655A">
            <w:pPr>
              <w:ind w:left="-108"/>
              <w:jc w:val="center"/>
              <w:rPr>
                <w:b/>
                <w:bCs/>
                <w:sz w:val="24"/>
                <w:szCs w:val="24"/>
                <w:lang w:eastAsia="en-US"/>
              </w:rPr>
            </w:pPr>
            <w:r w:rsidRPr="00235C84">
              <w:rPr>
                <w:b/>
                <w:bCs/>
                <w:sz w:val="24"/>
                <w:szCs w:val="24"/>
              </w:rPr>
              <w:t>Код (числовое обозначение) основного вида разрешенного использования</w:t>
            </w:r>
          </w:p>
        </w:tc>
      </w:tr>
      <w:tr w:rsidR="0075797C" w:rsidRPr="00235C84" w:rsidTr="0033655A">
        <w:trPr>
          <w:gridAfter w:val="1"/>
          <w:wAfter w:w="6" w:type="dxa"/>
          <w:trHeight w:val="4883"/>
        </w:trPr>
        <w:tc>
          <w:tcPr>
            <w:tcW w:w="3936" w:type="dxa"/>
            <w:shd w:val="clear" w:color="auto" w:fill="auto"/>
          </w:tcPr>
          <w:p w:rsidR="0075797C" w:rsidRPr="00235C84" w:rsidRDefault="0075797C" w:rsidP="0033655A">
            <w:pPr>
              <w:rPr>
                <w:rFonts w:eastAsia="Calibri"/>
                <w:sz w:val="24"/>
                <w:szCs w:val="24"/>
              </w:rPr>
            </w:pPr>
            <w:r w:rsidRPr="00235C84">
              <w:rPr>
                <w:rFonts w:eastAsia="Calibri"/>
                <w:sz w:val="24"/>
                <w:szCs w:val="24"/>
              </w:rPr>
              <w:t xml:space="preserve">Для индивидуального жилищного строительства </w:t>
            </w:r>
          </w:p>
        </w:tc>
        <w:tc>
          <w:tcPr>
            <w:tcW w:w="3402"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5797C" w:rsidRPr="00235C84" w:rsidRDefault="0075797C" w:rsidP="0033655A">
            <w:pPr>
              <w:jc w:val="both"/>
              <w:rPr>
                <w:rFonts w:eastAsia="Calibri"/>
                <w:sz w:val="24"/>
                <w:szCs w:val="24"/>
              </w:rPr>
            </w:pPr>
            <w:r w:rsidRPr="00235C84">
              <w:rPr>
                <w:rFonts w:eastAsia="Calibri"/>
                <w:sz w:val="24"/>
                <w:szCs w:val="24"/>
              </w:rPr>
              <w:t xml:space="preserve">выращивание сельскохозяйственных культур; размещение </w:t>
            </w:r>
            <w:r w:rsidRPr="00235C84">
              <w:rPr>
                <w:sz w:val="24"/>
                <w:szCs w:val="24"/>
              </w:rPr>
              <w:t xml:space="preserve">гаражей для собственных нужд </w:t>
            </w:r>
            <w:r w:rsidRPr="00235C84">
              <w:rPr>
                <w:rFonts w:eastAsia="Calibri"/>
                <w:sz w:val="24"/>
                <w:szCs w:val="24"/>
              </w:rPr>
              <w:t>и хозяйственных построек;</w:t>
            </w:r>
          </w:p>
        </w:tc>
        <w:tc>
          <w:tcPr>
            <w:tcW w:w="5670" w:type="dxa"/>
            <w:shd w:val="clear" w:color="auto" w:fill="auto"/>
          </w:tcPr>
          <w:p w:rsidR="0075797C" w:rsidRPr="00235C84" w:rsidRDefault="0075797C" w:rsidP="0033655A">
            <w:pPr>
              <w:rPr>
                <w:rFonts w:eastAsia="Calibri"/>
                <w:sz w:val="24"/>
                <w:szCs w:val="24"/>
              </w:rPr>
            </w:pPr>
            <w:r w:rsidRPr="00235C84">
              <w:rPr>
                <w:rFonts w:eastAsia="Calibri"/>
                <w:sz w:val="24"/>
                <w:szCs w:val="24"/>
              </w:rPr>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летние кухни, гостевые дома.</w:t>
            </w:r>
          </w:p>
        </w:tc>
        <w:tc>
          <w:tcPr>
            <w:tcW w:w="1972" w:type="dxa"/>
            <w:shd w:val="clear" w:color="auto" w:fill="auto"/>
          </w:tcPr>
          <w:p w:rsidR="0075797C" w:rsidRPr="00235C84" w:rsidRDefault="0075797C" w:rsidP="0033655A">
            <w:pPr>
              <w:jc w:val="center"/>
              <w:rPr>
                <w:rFonts w:eastAsia="Calibri"/>
                <w:sz w:val="24"/>
                <w:szCs w:val="24"/>
              </w:rPr>
            </w:pPr>
            <w:r w:rsidRPr="00235C84">
              <w:rPr>
                <w:rFonts w:eastAsia="Calibri"/>
                <w:sz w:val="24"/>
                <w:szCs w:val="24"/>
              </w:rPr>
              <w:t>2.1</w:t>
            </w:r>
          </w:p>
        </w:tc>
      </w:tr>
      <w:tr w:rsidR="0075797C" w:rsidRPr="00235C84" w:rsidTr="0033655A">
        <w:trPr>
          <w:gridAfter w:val="1"/>
          <w:wAfter w:w="6" w:type="dxa"/>
          <w:trHeight w:val="3251"/>
        </w:trPr>
        <w:tc>
          <w:tcPr>
            <w:tcW w:w="3936"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lastRenderedPageBreak/>
              <w:t>Малоэтажная многоквартирная жилая застройка</w:t>
            </w:r>
            <w:r w:rsidRPr="00235C84">
              <w:rPr>
                <w:sz w:val="24"/>
                <w:szCs w:val="24"/>
              </w:rPr>
              <w:t xml:space="preserve"> </w:t>
            </w:r>
          </w:p>
        </w:tc>
        <w:tc>
          <w:tcPr>
            <w:tcW w:w="3402"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75797C" w:rsidRPr="00235C84" w:rsidRDefault="0075797C" w:rsidP="0033655A">
            <w:pPr>
              <w:jc w:val="both"/>
              <w:rPr>
                <w:rFonts w:eastAsia="Calibri"/>
                <w:sz w:val="24"/>
                <w:szCs w:val="24"/>
              </w:rPr>
            </w:pPr>
            <w:r w:rsidRPr="00235C84">
              <w:rPr>
                <w:rFonts w:eastAsia="Calibri"/>
                <w:sz w:val="24"/>
                <w:szCs w:val="24"/>
              </w:rPr>
              <w:t>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670" w:type="dxa"/>
            <w:shd w:val="clear" w:color="auto" w:fill="auto"/>
          </w:tcPr>
          <w:p w:rsidR="0075797C" w:rsidRPr="00235C84" w:rsidRDefault="0075797C" w:rsidP="0033655A">
            <w:pPr>
              <w:ind w:firstLine="35"/>
              <w:rPr>
                <w:rFonts w:eastAsia="Calibri"/>
                <w:sz w:val="24"/>
                <w:szCs w:val="24"/>
              </w:rPr>
            </w:pPr>
            <w:r w:rsidRPr="00235C84">
              <w:rPr>
                <w:rFonts w:eastAsia="Calibri"/>
                <w:sz w:val="24"/>
                <w:szCs w:val="24"/>
              </w:rPr>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летние кухни, гостевые дома.</w:t>
            </w:r>
          </w:p>
        </w:tc>
        <w:tc>
          <w:tcPr>
            <w:tcW w:w="1972" w:type="dxa"/>
            <w:shd w:val="clear" w:color="auto" w:fill="auto"/>
          </w:tcPr>
          <w:p w:rsidR="0075797C" w:rsidRPr="00235C84" w:rsidRDefault="0075797C" w:rsidP="0033655A">
            <w:pPr>
              <w:jc w:val="center"/>
              <w:rPr>
                <w:rFonts w:eastAsia="Calibri"/>
                <w:sz w:val="24"/>
                <w:szCs w:val="24"/>
              </w:rPr>
            </w:pPr>
            <w:r w:rsidRPr="00235C84">
              <w:rPr>
                <w:rFonts w:eastAsia="Calibri"/>
                <w:sz w:val="24"/>
                <w:szCs w:val="24"/>
              </w:rPr>
              <w:t>2.1.1</w:t>
            </w:r>
          </w:p>
        </w:tc>
      </w:tr>
      <w:tr w:rsidR="0075797C" w:rsidRPr="00235C84" w:rsidTr="0033655A">
        <w:trPr>
          <w:gridAfter w:val="1"/>
          <w:wAfter w:w="6" w:type="dxa"/>
          <w:trHeight w:val="145"/>
        </w:trPr>
        <w:tc>
          <w:tcPr>
            <w:tcW w:w="3936"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t xml:space="preserve">Блокированная жилая застройка </w:t>
            </w:r>
          </w:p>
        </w:tc>
        <w:tc>
          <w:tcPr>
            <w:tcW w:w="3402"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w:t>
            </w:r>
            <w:r w:rsidRPr="00235C84">
              <w:rPr>
                <w:rFonts w:eastAsia="Calibri"/>
                <w:sz w:val="24"/>
                <w:szCs w:val="24"/>
              </w:rPr>
              <w:lastRenderedPageBreak/>
              <w:t>пользования (жилые дома блокированной застройки);</w:t>
            </w:r>
          </w:p>
          <w:p w:rsidR="0075797C" w:rsidRPr="00235C84" w:rsidRDefault="0075797C" w:rsidP="0033655A">
            <w:pPr>
              <w:jc w:val="both"/>
              <w:rPr>
                <w:rFonts w:eastAsia="Calibri"/>
                <w:sz w:val="24"/>
                <w:szCs w:val="24"/>
              </w:rPr>
            </w:pPr>
            <w:r w:rsidRPr="00235C84">
              <w:rPr>
                <w:rFonts w:eastAsia="Calibri"/>
                <w:sz w:val="24"/>
                <w:szCs w:val="24"/>
              </w:rPr>
              <w:t xml:space="preserve">разведение декоративных и плодовых деревьев, овощных и ягодных культур; </w:t>
            </w:r>
          </w:p>
          <w:p w:rsidR="0075797C" w:rsidRPr="00235C84" w:rsidRDefault="0075797C" w:rsidP="0033655A">
            <w:pPr>
              <w:jc w:val="both"/>
              <w:rPr>
                <w:rFonts w:eastAsia="Calibri"/>
                <w:sz w:val="24"/>
                <w:szCs w:val="24"/>
              </w:rPr>
            </w:pPr>
            <w:r w:rsidRPr="00235C84">
              <w:rPr>
                <w:rFonts w:eastAsia="Calibri"/>
                <w:sz w:val="24"/>
                <w:szCs w:val="24"/>
              </w:rPr>
              <w:t xml:space="preserve">размещение </w:t>
            </w:r>
            <w:r w:rsidRPr="00235C84">
              <w:rPr>
                <w:sz w:val="24"/>
                <w:szCs w:val="24"/>
              </w:rPr>
              <w:t>гаражей для собственных нужд</w:t>
            </w:r>
          </w:p>
          <w:p w:rsidR="0075797C" w:rsidRPr="00235C84" w:rsidRDefault="0075797C" w:rsidP="0033655A">
            <w:pPr>
              <w:jc w:val="both"/>
              <w:rPr>
                <w:rFonts w:eastAsia="Calibri"/>
                <w:sz w:val="24"/>
                <w:szCs w:val="24"/>
              </w:rPr>
            </w:pPr>
            <w:r w:rsidRPr="00235C84">
              <w:rPr>
                <w:rFonts w:eastAsia="Calibri"/>
                <w:sz w:val="24"/>
                <w:szCs w:val="24"/>
              </w:rPr>
              <w:t>и иных вспомогательных сооружений;</w:t>
            </w:r>
          </w:p>
          <w:p w:rsidR="0075797C" w:rsidRPr="00235C84" w:rsidRDefault="0075797C" w:rsidP="0033655A">
            <w:pPr>
              <w:jc w:val="both"/>
              <w:rPr>
                <w:rFonts w:eastAsia="Calibri"/>
                <w:sz w:val="24"/>
                <w:szCs w:val="24"/>
              </w:rPr>
            </w:pPr>
            <w:r w:rsidRPr="00235C84">
              <w:rPr>
                <w:rFonts w:eastAsia="Calibri"/>
                <w:sz w:val="24"/>
                <w:szCs w:val="24"/>
              </w:rPr>
              <w:t>обустройство спортивных и детских площадок, площадок для отдыха;</w:t>
            </w:r>
          </w:p>
        </w:tc>
        <w:tc>
          <w:tcPr>
            <w:tcW w:w="5670" w:type="dxa"/>
            <w:shd w:val="clear" w:color="auto" w:fill="auto"/>
          </w:tcPr>
          <w:p w:rsidR="0075797C" w:rsidRPr="00235C84" w:rsidRDefault="0075797C" w:rsidP="0033655A">
            <w:pPr>
              <w:rPr>
                <w:rFonts w:eastAsia="Calibri"/>
                <w:sz w:val="24"/>
                <w:szCs w:val="24"/>
              </w:rPr>
            </w:pPr>
            <w:r w:rsidRPr="00235C84">
              <w:rPr>
                <w:rFonts w:eastAsia="Calibri"/>
                <w:sz w:val="24"/>
                <w:szCs w:val="24"/>
              </w:rPr>
              <w:lastRenderedPageBreak/>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летние кухни, гостевые дома.</w:t>
            </w:r>
          </w:p>
        </w:tc>
        <w:tc>
          <w:tcPr>
            <w:tcW w:w="1972" w:type="dxa"/>
            <w:shd w:val="clear" w:color="auto" w:fill="auto"/>
          </w:tcPr>
          <w:p w:rsidR="0075797C" w:rsidRPr="00235C84" w:rsidRDefault="0075797C" w:rsidP="0033655A">
            <w:pPr>
              <w:jc w:val="center"/>
              <w:rPr>
                <w:rFonts w:eastAsia="Calibri"/>
                <w:sz w:val="24"/>
                <w:szCs w:val="24"/>
              </w:rPr>
            </w:pPr>
            <w:r w:rsidRPr="00235C84">
              <w:rPr>
                <w:rFonts w:eastAsia="Calibri"/>
                <w:sz w:val="24"/>
                <w:szCs w:val="24"/>
              </w:rPr>
              <w:t>2.3</w:t>
            </w:r>
          </w:p>
        </w:tc>
      </w:tr>
      <w:tr w:rsidR="0075797C" w:rsidRPr="00235C84" w:rsidTr="0033655A">
        <w:trPr>
          <w:gridAfter w:val="1"/>
          <w:wAfter w:w="6" w:type="dxa"/>
          <w:trHeight w:val="145"/>
        </w:trPr>
        <w:tc>
          <w:tcPr>
            <w:tcW w:w="3936"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lastRenderedPageBreak/>
              <w:t>Среднеэтажная жилая застройка</w:t>
            </w:r>
          </w:p>
        </w:tc>
        <w:tc>
          <w:tcPr>
            <w:tcW w:w="3402" w:type="dxa"/>
            <w:shd w:val="clear" w:color="auto" w:fill="auto"/>
          </w:tcPr>
          <w:p w:rsidR="0075797C" w:rsidRPr="00235C84" w:rsidRDefault="0075797C" w:rsidP="0033655A">
            <w:pPr>
              <w:autoSpaceDE w:val="0"/>
              <w:autoSpaceDN w:val="0"/>
              <w:adjustRightInd w:val="0"/>
              <w:jc w:val="both"/>
              <w:rPr>
                <w:sz w:val="24"/>
                <w:szCs w:val="24"/>
              </w:rPr>
            </w:pPr>
            <w:r w:rsidRPr="00235C84">
              <w:rPr>
                <w:sz w:val="24"/>
                <w:szCs w:val="24"/>
              </w:rPr>
              <w:t>Размещение многоквартирных домов этажностью не выше восьми этажей;</w:t>
            </w:r>
          </w:p>
          <w:p w:rsidR="0075797C" w:rsidRPr="00235C84" w:rsidRDefault="0075797C" w:rsidP="0033655A">
            <w:pPr>
              <w:autoSpaceDE w:val="0"/>
              <w:autoSpaceDN w:val="0"/>
              <w:adjustRightInd w:val="0"/>
              <w:jc w:val="both"/>
              <w:rPr>
                <w:sz w:val="24"/>
                <w:szCs w:val="24"/>
              </w:rPr>
            </w:pPr>
            <w:r w:rsidRPr="00235C84">
              <w:rPr>
                <w:sz w:val="24"/>
                <w:szCs w:val="24"/>
              </w:rPr>
              <w:t>благоустройство и озеленение;</w:t>
            </w:r>
          </w:p>
          <w:p w:rsidR="0075797C" w:rsidRPr="00235C84" w:rsidRDefault="0075797C" w:rsidP="0033655A">
            <w:pPr>
              <w:autoSpaceDE w:val="0"/>
              <w:autoSpaceDN w:val="0"/>
              <w:adjustRightInd w:val="0"/>
              <w:jc w:val="both"/>
              <w:rPr>
                <w:sz w:val="24"/>
                <w:szCs w:val="24"/>
              </w:rPr>
            </w:pPr>
            <w:r w:rsidRPr="00235C84">
              <w:rPr>
                <w:sz w:val="24"/>
                <w:szCs w:val="24"/>
              </w:rPr>
              <w:t>размещение подземных гаражей и автостоянок;</w:t>
            </w:r>
          </w:p>
          <w:p w:rsidR="0075797C" w:rsidRPr="00235C84" w:rsidRDefault="0075797C" w:rsidP="0033655A">
            <w:pPr>
              <w:autoSpaceDE w:val="0"/>
              <w:autoSpaceDN w:val="0"/>
              <w:adjustRightInd w:val="0"/>
              <w:jc w:val="both"/>
              <w:rPr>
                <w:sz w:val="24"/>
                <w:szCs w:val="24"/>
              </w:rPr>
            </w:pPr>
            <w:r w:rsidRPr="00235C84">
              <w:rPr>
                <w:sz w:val="24"/>
                <w:szCs w:val="24"/>
              </w:rPr>
              <w:t>обустройство спортивных и детских площадок, площадок для отдыха;</w:t>
            </w:r>
          </w:p>
          <w:p w:rsidR="0075797C" w:rsidRPr="00235C84" w:rsidRDefault="0075797C" w:rsidP="0033655A">
            <w:pPr>
              <w:autoSpaceDE w:val="0"/>
              <w:autoSpaceDN w:val="0"/>
              <w:adjustRightInd w:val="0"/>
              <w:jc w:val="both"/>
              <w:rPr>
                <w:sz w:val="24"/>
                <w:szCs w:val="24"/>
              </w:rPr>
            </w:pPr>
            <w:r w:rsidRPr="00235C84">
              <w:rPr>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75797C" w:rsidRPr="00235C84" w:rsidRDefault="0075797C" w:rsidP="0033655A">
            <w:pPr>
              <w:jc w:val="both"/>
              <w:rPr>
                <w:rFonts w:eastAsia="Calibri"/>
                <w:sz w:val="24"/>
                <w:szCs w:val="24"/>
              </w:rPr>
            </w:pPr>
          </w:p>
        </w:tc>
        <w:tc>
          <w:tcPr>
            <w:tcW w:w="5670" w:type="dxa"/>
            <w:shd w:val="clear" w:color="auto" w:fill="auto"/>
          </w:tcPr>
          <w:p w:rsidR="0075797C" w:rsidRPr="00235C84" w:rsidRDefault="0075797C" w:rsidP="0033655A">
            <w:pPr>
              <w:rPr>
                <w:rFonts w:eastAsia="Calibri"/>
                <w:sz w:val="24"/>
                <w:szCs w:val="24"/>
              </w:rPr>
            </w:pPr>
            <w:r w:rsidRPr="00235C84">
              <w:rPr>
                <w:rFonts w:eastAsia="Calibri"/>
                <w:sz w:val="24"/>
                <w:szCs w:val="24"/>
              </w:rPr>
              <w:t>Хозяйственные постройки гаражи, строения для домашних животных и птицы, отдельно стоящие беседки и навесы, в т.ч. предназначенные для осуществления хозяйственной деятельности, отдельно стоящие индивидуальные бассейны, бани и сауны, расположенные на приусадебных участках надворные туалеты летние кухни, гостевые дома.</w:t>
            </w:r>
          </w:p>
        </w:tc>
        <w:tc>
          <w:tcPr>
            <w:tcW w:w="1972" w:type="dxa"/>
            <w:shd w:val="clear" w:color="auto" w:fill="auto"/>
          </w:tcPr>
          <w:p w:rsidR="0075797C" w:rsidRPr="00235C84" w:rsidRDefault="0075797C" w:rsidP="0033655A">
            <w:pPr>
              <w:jc w:val="center"/>
              <w:rPr>
                <w:rFonts w:eastAsia="Calibri"/>
                <w:sz w:val="24"/>
                <w:szCs w:val="24"/>
              </w:rPr>
            </w:pPr>
            <w:r w:rsidRPr="00235C84">
              <w:rPr>
                <w:rFonts w:eastAsia="Calibri"/>
                <w:sz w:val="24"/>
                <w:szCs w:val="24"/>
              </w:rPr>
              <w:t>2.4</w:t>
            </w:r>
          </w:p>
        </w:tc>
      </w:tr>
      <w:tr w:rsidR="0075797C" w:rsidRPr="00235C84" w:rsidTr="0033655A">
        <w:trPr>
          <w:gridAfter w:val="1"/>
          <w:wAfter w:w="6" w:type="dxa"/>
          <w:trHeight w:val="145"/>
        </w:trPr>
        <w:tc>
          <w:tcPr>
            <w:tcW w:w="3936"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t>Обслуживание жилой застройки</w:t>
            </w:r>
          </w:p>
        </w:tc>
        <w:tc>
          <w:tcPr>
            <w:tcW w:w="3402" w:type="dxa"/>
            <w:shd w:val="clear" w:color="auto" w:fill="auto"/>
          </w:tcPr>
          <w:p w:rsidR="0075797C" w:rsidRPr="00235C84" w:rsidRDefault="0075797C" w:rsidP="0033655A">
            <w:pPr>
              <w:autoSpaceDE w:val="0"/>
              <w:autoSpaceDN w:val="0"/>
              <w:adjustRightInd w:val="0"/>
              <w:rPr>
                <w:sz w:val="24"/>
                <w:szCs w:val="24"/>
              </w:rPr>
            </w:pPr>
            <w:r w:rsidRPr="00235C84">
              <w:rPr>
                <w:sz w:val="24"/>
                <w:szCs w:val="24"/>
              </w:rPr>
              <w:t xml:space="preserve">Размещение объектов капитального строительства, размещение которых </w:t>
            </w:r>
            <w:r w:rsidRPr="00235C84">
              <w:rPr>
                <w:sz w:val="24"/>
                <w:szCs w:val="24"/>
              </w:rPr>
              <w:lastRenderedPageBreak/>
              <w:t xml:space="preserve">предусмотрено видами разрешенного использования с </w:t>
            </w:r>
            <w:hyperlink w:anchor="sub_1031" w:history="1">
              <w:r w:rsidRPr="00235C84">
                <w:rPr>
                  <w:color w:val="106BBE"/>
                  <w:sz w:val="24"/>
                  <w:szCs w:val="24"/>
                </w:rPr>
                <w:t>кодами 3.1</w:t>
              </w:r>
            </w:hyperlink>
            <w:r w:rsidRPr="00235C84">
              <w:rPr>
                <w:sz w:val="24"/>
                <w:szCs w:val="24"/>
              </w:rPr>
              <w:t xml:space="preserve">, </w:t>
            </w:r>
            <w:hyperlink w:anchor="sub_1032" w:history="1">
              <w:r w:rsidRPr="00235C84">
                <w:rPr>
                  <w:color w:val="106BBE"/>
                  <w:sz w:val="24"/>
                  <w:szCs w:val="24"/>
                </w:rPr>
                <w:t>3.2</w:t>
              </w:r>
            </w:hyperlink>
            <w:r w:rsidRPr="00235C84">
              <w:rPr>
                <w:sz w:val="24"/>
                <w:szCs w:val="24"/>
              </w:rPr>
              <w:t xml:space="preserve">, </w:t>
            </w:r>
            <w:hyperlink w:anchor="sub_1033" w:history="1">
              <w:r w:rsidRPr="00235C84">
                <w:rPr>
                  <w:color w:val="106BBE"/>
                  <w:sz w:val="24"/>
                  <w:szCs w:val="24"/>
                </w:rPr>
                <w:t>3.3</w:t>
              </w:r>
            </w:hyperlink>
            <w:r w:rsidRPr="00235C84">
              <w:rPr>
                <w:sz w:val="24"/>
                <w:szCs w:val="24"/>
              </w:rPr>
              <w:t xml:space="preserve">, </w:t>
            </w:r>
            <w:hyperlink w:anchor="sub_1034" w:history="1">
              <w:r w:rsidRPr="00235C84">
                <w:rPr>
                  <w:color w:val="106BBE"/>
                  <w:sz w:val="24"/>
                  <w:szCs w:val="24"/>
                </w:rPr>
                <w:t>3.4</w:t>
              </w:r>
            </w:hyperlink>
            <w:r w:rsidRPr="00235C84">
              <w:rPr>
                <w:sz w:val="24"/>
                <w:szCs w:val="24"/>
              </w:rPr>
              <w:t xml:space="preserve">, </w:t>
            </w:r>
            <w:hyperlink w:anchor="sub_1341" w:history="1">
              <w:r w:rsidRPr="00235C84">
                <w:rPr>
                  <w:color w:val="106BBE"/>
                  <w:sz w:val="24"/>
                  <w:szCs w:val="24"/>
                </w:rPr>
                <w:t>3.4.1</w:t>
              </w:r>
            </w:hyperlink>
            <w:r w:rsidRPr="00235C84">
              <w:rPr>
                <w:sz w:val="24"/>
                <w:szCs w:val="24"/>
              </w:rPr>
              <w:t xml:space="preserve">, </w:t>
            </w:r>
            <w:hyperlink w:anchor="sub_1351" w:history="1">
              <w:r w:rsidRPr="00235C84">
                <w:rPr>
                  <w:color w:val="106BBE"/>
                  <w:sz w:val="24"/>
                  <w:szCs w:val="24"/>
                </w:rPr>
                <w:t>3.5.1</w:t>
              </w:r>
            </w:hyperlink>
            <w:r w:rsidRPr="00235C84">
              <w:rPr>
                <w:sz w:val="24"/>
                <w:szCs w:val="24"/>
              </w:rPr>
              <w:t xml:space="preserve">, </w:t>
            </w:r>
            <w:hyperlink w:anchor="sub_1036" w:history="1">
              <w:r w:rsidRPr="00235C84">
                <w:rPr>
                  <w:color w:val="106BBE"/>
                  <w:sz w:val="24"/>
                  <w:szCs w:val="24"/>
                </w:rPr>
                <w:t>3.6</w:t>
              </w:r>
            </w:hyperlink>
            <w:r w:rsidRPr="00235C84">
              <w:rPr>
                <w:sz w:val="24"/>
                <w:szCs w:val="24"/>
              </w:rPr>
              <w:t xml:space="preserve">, </w:t>
            </w:r>
            <w:hyperlink w:anchor="sub_1037" w:history="1">
              <w:r w:rsidRPr="00235C84">
                <w:rPr>
                  <w:color w:val="106BBE"/>
                  <w:sz w:val="24"/>
                  <w:szCs w:val="24"/>
                </w:rPr>
                <w:t>3.7</w:t>
              </w:r>
            </w:hyperlink>
            <w:r w:rsidRPr="00235C84">
              <w:rPr>
                <w:sz w:val="24"/>
                <w:szCs w:val="24"/>
              </w:rPr>
              <w:t xml:space="preserve">, </w:t>
            </w:r>
            <w:hyperlink w:anchor="sub_13101" w:history="1">
              <w:r w:rsidRPr="00235C84">
                <w:rPr>
                  <w:color w:val="106BBE"/>
                  <w:sz w:val="24"/>
                  <w:szCs w:val="24"/>
                </w:rPr>
                <w:t>3.10.1</w:t>
              </w:r>
            </w:hyperlink>
            <w:r w:rsidRPr="00235C84">
              <w:rPr>
                <w:sz w:val="24"/>
                <w:szCs w:val="24"/>
              </w:rPr>
              <w:t xml:space="preserve">, </w:t>
            </w:r>
            <w:hyperlink w:anchor="sub_1041" w:history="1">
              <w:r w:rsidRPr="00235C84">
                <w:rPr>
                  <w:color w:val="106BBE"/>
                  <w:sz w:val="24"/>
                  <w:szCs w:val="24"/>
                </w:rPr>
                <w:t>4.1</w:t>
              </w:r>
            </w:hyperlink>
            <w:r w:rsidRPr="00235C84">
              <w:rPr>
                <w:sz w:val="24"/>
                <w:szCs w:val="24"/>
              </w:rPr>
              <w:t xml:space="preserve">, </w:t>
            </w:r>
            <w:hyperlink w:anchor="sub_1043" w:history="1">
              <w:r w:rsidRPr="00235C84">
                <w:rPr>
                  <w:color w:val="106BBE"/>
                  <w:sz w:val="24"/>
                  <w:szCs w:val="24"/>
                </w:rPr>
                <w:t>4.3</w:t>
              </w:r>
            </w:hyperlink>
            <w:r w:rsidRPr="00235C84">
              <w:rPr>
                <w:sz w:val="24"/>
                <w:szCs w:val="24"/>
              </w:rPr>
              <w:t xml:space="preserve">, </w:t>
            </w:r>
            <w:hyperlink w:anchor="sub_1044" w:history="1">
              <w:r w:rsidRPr="00235C84">
                <w:rPr>
                  <w:color w:val="106BBE"/>
                  <w:sz w:val="24"/>
                  <w:szCs w:val="24"/>
                </w:rPr>
                <w:t>4.4</w:t>
              </w:r>
            </w:hyperlink>
            <w:r w:rsidRPr="00235C84">
              <w:rPr>
                <w:sz w:val="24"/>
                <w:szCs w:val="24"/>
              </w:rPr>
              <w:t xml:space="preserve">, </w:t>
            </w:r>
            <w:hyperlink w:anchor="sub_1046" w:history="1">
              <w:r w:rsidRPr="00235C84">
                <w:rPr>
                  <w:color w:val="106BBE"/>
                  <w:sz w:val="24"/>
                  <w:szCs w:val="24"/>
                </w:rPr>
                <w:t>4.6</w:t>
              </w:r>
            </w:hyperlink>
            <w:r w:rsidRPr="00235C84">
              <w:rPr>
                <w:sz w:val="24"/>
                <w:szCs w:val="24"/>
              </w:rPr>
              <w:t xml:space="preserve">, </w:t>
            </w:r>
            <w:hyperlink w:anchor="sub_1512" w:history="1">
              <w:r w:rsidRPr="00235C84">
                <w:rPr>
                  <w:color w:val="106BBE"/>
                  <w:sz w:val="24"/>
                  <w:szCs w:val="24"/>
                </w:rPr>
                <w:t>5.1.2</w:t>
              </w:r>
            </w:hyperlink>
            <w:r w:rsidRPr="00235C84">
              <w:rPr>
                <w:sz w:val="24"/>
                <w:szCs w:val="24"/>
              </w:rPr>
              <w:t xml:space="preserve">, </w:t>
            </w:r>
            <w:hyperlink w:anchor="sub_1513" w:history="1">
              <w:r w:rsidRPr="00235C84">
                <w:rPr>
                  <w:color w:val="106BBE"/>
                  <w:sz w:val="24"/>
                  <w:szCs w:val="24"/>
                </w:rPr>
                <w:t>5.1.3</w:t>
              </w:r>
            </w:hyperlink>
            <w:r w:rsidRPr="00235C84">
              <w:rPr>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5670" w:type="dxa"/>
            <w:shd w:val="clear" w:color="auto" w:fill="auto"/>
          </w:tcPr>
          <w:p w:rsidR="0075797C" w:rsidRPr="00235C84" w:rsidRDefault="0075797C" w:rsidP="0033655A">
            <w:pPr>
              <w:rPr>
                <w:rFonts w:eastAsia="Calibri"/>
                <w:sz w:val="24"/>
                <w:szCs w:val="24"/>
              </w:rPr>
            </w:pPr>
            <w:r w:rsidRPr="00235C84">
              <w:rPr>
                <w:rFonts w:eastAsia="Calibri"/>
                <w:sz w:val="24"/>
                <w:szCs w:val="24"/>
              </w:rPr>
              <w:lastRenderedPageBreak/>
              <w:t>хозяйственные постройки и иных вспомогательные сооружения, размещение площадки  для сбора мусора</w:t>
            </w:r>
          </w:p>
        </w:tc>
        <w:tc>
          <w:tcPr>
            <w:tcW w:w="1972" w:type="dxa"/>
            <w:shd w:val="clear" w:color="auto" w:fill="auto"/>
          </w:tcPr>
          <w:p w:rsidR="0075797C" w:rsidRPr="00235C84" w:rsidRDefault="0075797C" w:rsidP="0033655A">
            <w:pPr>
              <w:jc w:val="center"/>
              <w:rPr>
                <w:rFonts w:eastAsia="Calibri"/>
                <w:sz w:val="24"/>
                <w:szCs w:val="24"/>
              </w:rPr>
            </w:pPr>
            <w:r w:rsidRPr="00235C84">
              <w:rPr>
                <w:rFonts w:eastAsia="Calibri"/>
                <w:sz w:val="24"/>
                <w:szCs w:val="24"/>
              </w:rPr>
              <w:t>2.7</w:t>
            </w:r>
          </w:p>
        </w:tc>
      </w:tr>
      <w:tr w:rsidR="0075797C" w:rsidRPr="00235C84" w:rsidTr="0033655A">
        <w:trPr>
          <w:gridAfter w:val="1"/>
          <w:wAfter w:w="6" w:type="dxa"/>
          <w:trHeight w:val="145"/>
        </w:trPr>
        <w:tc>
          <w:tcPr>
            <w:tcW w:w="3936"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lastRenderedPageBreak/>
              <w:t>Общежития</w:t>
            </w:r>
          </w:p>
        </w:tc>
        <w:tc>
          <w:tcPr>
            <w:tcW w:w="3402" w:type="dxa"/>
            <w:shd w:val="clear" w:color="auto" w:fill="auto"/>
          </w:tcPr>
          <w:p w:rsidR="0075797C" w:rsidRPr="00235C84" w:rsidRDefault="0075797C" w:rsidP="0033655A">
            <w:pPr>
              <w:autoSpaceDE w:val="0"/>
              <w:autoSpaceDN w:val="0"/>
              <w:adjustRightInd w:val="0"/>
              <w:rPr>
                <w:sz w:val="24"/>
                <w:szCs w:val="24"/>
              </w:rPr>
            </w:pPr>
            <w:r w:rsidRPr="00235C84">
              <w:rPr>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235C84">
                <w:rPr>
                  <w:color w:val="106BBE"/>
                  <w:sz w:val="24"/>
                  <w:szCs w:val="24"/>
                </w:rPr>
                <w:t>кодом 4.7</w:t>
              </w:r>
            </w:hyperlink>
          </w:p>
          <w:p w:rsidR="0075797C" w:rsidRPr="00235C84" w:rsidRDefault="0075797C" w:rsidP="0033655A">
            <w:pPr>
              <w:jc w:val="both"/>
              <w:rPr>
                <w:rFonts w:eastAsia="Calibri"/>
                <w:sz w:val="24"/>
                <w:szCs w:val="24"/>
              </w:rPr>
            </w:pPr>
          </w:p>
        </w:tc>
        <w:tc>
          <w:tcPr>
            <w:tcW w:w="5670" w:type="dxa"/>
            <w:shd w:val="clear" w:color="auto" w:fill="auto"/>
          </w:tcPr>
          <w:p w:rsidR="0075797C" w:rsidRPr="00235C84" w:rsidRDefault="0075797C" w:rsidP="0033655A">
            <w:pPr>
              <w:rPr>
                <w:sz w:val="24"/>
                <w:szCs w:val="24"/>
              </w:rPr>
            </w:pPr>
            <w:r w:rsidRPr="00235C84">
              <w:rPr>
                <w:sz w:val="24"/>
                <w:szCs w:val="24"/>
              </w:rPr>
              <w:t xml:space="preserve">гостевые автостоянки; </w:t>
            </w:r>
          </w:p>
          <w:p w:rsidR="0075797C" w:rsidRPr="00235C84" w:rsidRDefault="0075797C" w:rsidP="0033655A">
            <w:pPr>
              <w:rPr>
                <w:sz w:val="24"/>
                <w:szCs w:val="24"/>
              </w:rPr>
            </w:pPr>
            <w:r w:rsidRPr="00235C84">
              <w:rPr>
                <w:sz w:val="24"/>
                <w:szCs w:val="24"/>
              </w:rPr>
              <w:t>зеленые насаждения,</w:t>
            </w:r>
          </w:p>
          <w:p w:rsidR="0075797C" w:rsidRPr="00235C84" w:rsidRDefault="0075797C" w:rsidP="0033655A">
            <w:pPr>
              <w:rPr>
                <w:sz w:val="24"/>
                <w:szCs w:val="24"/>
              </w:rPr>
            </w:pPr>
            <w:r w:rsidRPr="00235C84">
              <w:rPr>
                <w:sz w:val="24"/>
                <w:szCs w:val="24"/>
              </w:rPr>
              <w:t>площадки для сбора мусора</w:t>
            </w:r>
          </w:p>
        </w:tc>
        <w:tc>
          <w:tcPr>
            <w:tcW w:w="1972" w:type="dxa"/>
            <w:shd w:val="clear" w:color="auto" w:fill="auto"/>
          </w:tcPr>
          <w:p w:rsidR="0075797C" w:rsidRPr="00235C84" w:rsidRDefault="0075797C" w:rsidP="0033655A">
            <w:pPr>
              <w:jc w:val="center"/>
              <w:rPr>
                <w:rFonts w:eastAsia="Calibri"/>
                <w:sz w:val="24"/>
                <w:szCs w:val="24"/>
              </w:rPr>
            </w:pPr>
            <w:r w:rsidRPr="00235C84">
              <w:rPr>
                <w:rFonts w:eastAsia="Calibri"/>
                <w:sz w:val="24"/>
                <w:szCs w:val="24"/>
              </w:rPr>
              <w:t>3.2.4</w:t>
            </w:r>
          </w:p>
        </w:tc>
      </w:tr>
      <w:tr w:rsidR="0075797C" w:rsidRPr="00235C84" w:rsidTr="0033655A">
        <w:trPr>
          <w:gridAfter w:val="1"/>
          <w:wAfter w:w="6" w:type="dxa"/>
          <w:trHeight w:val="145"/>
        </w:trPr>
        <w:tc>
          <w:tcPr>
            <w:tcW w:w="3936"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t xml:space="preserve">Бытовое обслуживание </w:t>
            </w:r>
          </w:p>
        </w:tc>
        <w:tc>
          <w:tcPr>
            <w:tcW w:w="3402"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t>Размещение объектов капитального строительства, предназначенных для оказания населению или организациям бытовых услуг:</w:t>
            </w:r>
          </w:p>
          <w:p w:rsidR="0075797C" w:rsidRPr="00235C84" w:rsidRDefault="0075797C" w:rsidP="0033655A">
            <w:pPr>
              <w:jc w:val="both"/>
              <w:rPr>
                <w:rFonts w:eastAsia="Calibri"/>
                <w:sz w:val="24"/>
                <w:szCs w:val="24"/>
              </w:rPr>
            </w:pPr>
            <w:r w:rsidRPr="00235C84">
              <w:rPr>
                <w:rFonts w:eastAsia="Calibri"/>
                <w:sz w:val="24"/>
                <w:szCs w:val="24"/>
              </w:rPr>
              <w:t>- мастерские мелкого ремонта, ателье, бани, парикмахерские, прачечные, химчистки, похоронные бюро;</w:t>
            </w:r>
          </w:p>
        </w:tc>
        <w:tc>
          <w:tcPr>
            <w:tcW w:w="5670" w:type="dxa"/>
            <w:shd w:val="clear" w:color="auto" w:fill="auto"/>
          </w:tcPr>
          <w:p w:rsidR="0075797C" w:rsidRPr="00235C84" w:rsidRDefault="0075797C" w:rsidP="0033655A">
            <w:pPr>
              <w:rPr>
                <w:sz w:val="24"/>
                <w:szCs w:val="24"/>
              </w:rPr>
            </w:pPr>
            <w:r w:rsidRPr="00235C84">
              <w:rPr>
                <w:sz w:val="24"/>
                <w:szCs w:val="24"/>
              </w:rPr>
              <w:t>гостевые автостоянки;</w:t>
            </w:r>
          </w:p>
          <w:p w:rsidR="0075797C" w:rsidRPr="00235C84" w:rsidRDefault="0075797C" w:rsidP="0033655A">
            <w:pPr>
              <w:rPr>
                <w:sz w:val="24"/>
                <w:szCs w:val="24"/>
              </w:rPr>
            </w:pPr>
            <w:r w:rsidRPr="00235C84">
              <w:rPr>
                <w:sz w:val="24"/>
                <w:szCs w:val="24"/>
              </w:rPr>
              <w:t>хозяйственные постройки амбулаторно-поликлинических учреждений;</w:t>
            </w:r>
          </w:p>
          <w:p w:rsidR="0075797C" w:rsidRPr="00235C84" w:rsidRDefault="0075797C" w:rsidP="0033655A">
            <w:pPr>
              <w:rPr>
                <w:sz w:val="24"/>
                <w:szCs w:val="24"/>
              </w:rPr>
            </w:pPr>
            <w:r w:rsidRPr="00235C84">
              <w:rPr>
                <w:sz w:val="24"/>
                <w:szCs w:val="24"/>
              </w:rPr>
              <w:t>лаборатории;</w:t>
            </w:r>
          </w:p>
          <w:p w:rsidR="0075797C" w:rsidRPr="00235C84" w:rsidRDefault="0075797C" w:rsidP="0033655A">
            <w:pPr>
              <w:rPr>
                <w:sz w:val="24"/>
                <w:szCs w:val="24"/>
              </w:rPr>
            </w:pPr>
            <w:r w:rsidRPr="00235C84">
              <w:rPr>
                <w:sz w:val="24"/>
                <w:szCs w:val="24"/>
              </w:rPr>
              <w:t xml:space="preserve">гаражи служебного транспорта; </w:t>
            </w:r>
          </w:p>
          <w:p w:rsidR="0075797C" w:rsidRPr="00235C84" w:rsidRDefault="0075797C" w:rsidP="0033655A">
            <w:pPr>
              <w:rPr>
                <w:sz w:val="24"/>
                <w:szCs w:val="24"/>
              </w:rPr>
            </w:pPr>
            <w:r w:rsidRPr="00235C84">
              <w:rPr>
                <w:sz w:val="24"/>
                <w:szCs w:val="24"/>
              </w:rPr>
              <w:t>сооружения локального инженерного обеспечения;</w:t>
            </w:r>
          </w:p>
          <w:p w:rsidR="0075797C" w:rsidRPr="00235C84" w:rsidRDefault="0075797C" w:rsidP="0033655A">
            <w:pPr>
              <w:rPr>
                <w:sz w:val="24"/>
                <w:szCs w:val="24"/>
              </w:rPr>
            </w:pPr>
            <w:r w:rsidRPr="00235C84">
              <w:rPr>
                <w:sz w:val="24"/>
                <w:szCs w:val="24"/>
              </w:rPr>
              <w:t>зеленые насаждения;</w:t>
            </w:r>
          </w:p>
          <w:p w:rsidR="0075797C" w:rsidRPr="00235C84" w:rsidRDefault="0075797C" w:rsidP="0033655A">
            <w:pPr>
              <w:rPr>
                <w:rFonts w:eastAsia="Calibri"/>
                <w:sz w:val="24"/>
                <w:szCs w:val="24"/>
              </w:rPr>
            </w:pPr>
            <w:r w:rsidRPr="00235C84">
              <w:rPr>
                <w:sz w:val="24"/>
                <w:szCs w:val="24"/>
              </w:rPr>
              <w:t>площадки для сбора мусора</w:t>
            </w:r>
          </w:p>
        </w:tc>
        <w:tc>
          <w:tcPr>
            <w:tcW w:w="1972" w:type="dxa"/>
            <w:shd w:val="clear" w:color="auto" w:fill="auto"/>
          </w:tcPr>
          <w:p w:rsidR="0075797C" w:rsidRPr="00235C84" w:rsidRDefault="0075797C" w:rsidP="0033655A">
            <w:pPr>
              <w:jc w:val="center"/>
              <w:rPr>
                <w:rFonts w:eastAsia="Calibri"/>
                <w:sz w:val="24"/>
                <w:szCs w:val="24"/>
              </w:rPr>
            </w:pPr>
            <w:r w:rsidRPr="00235C84">
              <w:rPr>
                <w:rFonts w:eastAsia="Calibri"/>
                <w:sz w:val="24"/>
                <w:szCs w:val="24"/>
              </w:rPr>
              <w:t>3.3</w:t>
            </w:r>
          </w:p>
        </w:tc>
      </w:tr>
      <w:tr w:rsidR="0075797C" w:rsidRPr="00235C84" w:rsidTr="0033655A">
        <w:trPr>
          <w:trHeight w:val="1573"/>
        </w:trPr>
        <w:tc>
          <w:tcPr>
            <w:tcW w:w="3936"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lastRenderedPageBreak/>
              <w:t xml:space="preserve">Магазины </w:t>
            </w:r>
          </w:p>
        </w:tc>
        <w:tc>
          <w:tcPr>
            <w:tcW w:w="3402"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t>Размещение объектов капитального строительства, предназначенных для продажи товаров, торговая площадь которых составляет до 1000 кв. м;</w:t>
            </w:r>
          </w:p>
          <w:p w:rsidR="0075797C" w:rsidRPr="00235C84" w:rsidRDefault="0075797C" w:rsidP="0033655A">
            <w:pPr>
              <w:jc w:val="both"/>
              <w:rPr>
                <w:rFonts w:eastAsia="Calibri"/>
                <w:sz w:val="24"/>
                <w:szCs w:val="24"/>
              </w:rPr>
            </w:pPr>
          </w:p>
        </w:tc>
        <w:tc>
          <w:tcPr>
            <w:tcW w:w="5670" w:type="dxa"/>
            <w:shd w:val="clear" w:color="auto" w:fill="auto"/>
          </w:tcPr>
          <w:p w:rsidR="0075797C" w:rsidRPr="00235C84" w:rsidRDefault="0075797C" w:rsidP="0033655A">
            <w:pPr>
              <w:rPr>
                <w:sz w:val="24"/>
                <w:szCs w:val="24"/>
              </w:rPr>
            </w:pPr>
            <w:r w:rsidRPr="00235C84">
              <w:rPr>
                <w:sz w:val="24"/>
                <w:szCs w:val="24"/>
              </w:rPr>
              <w:t xml:space="preserve">гостевые автостоянки; </w:t>
            </w:r>
          </w:p>
          <w:p w:rsidR="0075797C" w:rsidRPr="00235C84" w:rsidRDefault="0075797C" w:rsidP="0033655A">
            <w:pPr>
              <w:rPr>
                <w:sz w:val="24"/>
                <w:szCs w:val="24"/>
              </w:rPr>
            </w:pPr>
            <w:r w:rsidRPr="00235C84">
              <w:rPr>
                <w:sz w:val="24"/>
                <w:szCs w:val="24"/>
              </w:rPr>
              <w:t>зеленые насаждения,</w:t>
            </w:r>
          </w:p>
          <w:p w:rsidR="0075797C" w:rsidRPr="00235C84" w:rsidRDefault="0075797C" w:rsidP="0033655A">
            <w:pPr>
              <w:rPr>
                <w:sz w:val="24"/>
                <w:szCs w:val="24"/>
              </w:rPr>
            </w:pPr>
            <w:r w:rsidRPr="00235C84">
              <w:rPr>
                <w:sz w:val="24"/>
                <w:szCs w:val="24"/>
              </w:rPr>
              <w:t>площадки для сбора мусора</w:t>
            </w:r>
          </w:p>
        </w:tc>
        <w:tc>
          <w:tcPr>
            <w:tcW w:w="1978" w:type="dxa"/>
            <w:gridSpan w:val="2"/>
            <w:shd w:val="clear" w:color="auto" w:fill="auto"/>
          </w:tcPr>
          <w:p w:rsidR="0075797C" w:rsidRPr="00235C84" w:rsidRDefault="0075797C" w:rsidP="0033655A">
            <w:pPr>
              <w:jc w:val="center"/>
              <w:rPr>
                <w:sz w:val="24"/>
                <w:szCs w:val="24"/>
              </w:rPr>
            </w:pPr>
            <w:r w:rsidRPr="00235C84">
              <w:rPr>
                <w:sz w:val="24"/>
                <w:szCs w:val="24"/>
              </w:rPr>
              <w:t>4.4</w:t>
            </w:r>
          </w:p>
        </w:tc>
      </w:tr>
      <w:tr w:rsidR="0075797C" w:rsidRPr="00235C84" w:rsidTr="0033655A">
        <w:trPr>
          <w:trHeight w:val="145"/>
        </w:trPr>
        <w:tc>
          <w:tcPr>
            <w:tcW w:w="3936"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t xml:space="preserve">Общественное питание </w:t>
            </w:r>
          </w:p>
        </w:tc>
        <w:tc>
          <w:tcPr>
            <w:tcW w:w="3402"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p w:rsidR="0075797C" w:rsidRPr="00235C84" w:rsidRDefault="0075797C" w:rsidP="0033655A">
            <w:pPr>
              <w:jc w:val="both"/>
              <w:rPr>
                <w:rFonts w:eastAsia="Calibri"/>
                <w:sz w:val="24"/>
                <w:szCs w:val="24"/>
              </w:rPr>
            </w:pPr>
          </w:p>
        </w:tc>
        <w:tc>
          <w:tcPr>
            <w:tcW w:w="5670" w:type="dxa"/>
            <w:shd w:val="clear" w:color="auto" w:fill="auto"/>
          </w:tcPr>
          <w:p w:rsidR="0075797C" w:rsidRPr="00235C84" w:rsidRDefault="0075797C" w:rsidP="0033655A">
            <w:pPr>
              <w:rPr>
                <w:sz w:val="24"/>
                <w:szCs w:val="24"/>
              </w:rPr>
            </w:pPr>
            <w:r w:rsidRPr="00235C84">
              <w:rPr>
                <w:sz w:val="24"/>
                <w:szCs w:val="24"/>
              </w:rPr>
              <w:t xml:space="preserve">гостевые автостоянки; </w:t>
            </w:r>
          </w:p>
          <w:p w:rsidR="0075797C" w:rsidRPr="00235C84" w:rsidRDefault="0075797C" w:rsidP="0033655A">
            <w:pPr>
              <w:rPr>
                <w:sz w:val="24"/>
                <w:szCs w:val="24"/>
              </w:rPr>
            </w:pPr>
            <w:r w:rsidRPr="00235C84">
              <w:rPr>
                <w:sz w:val="24"/>
                <w:szCs w:val="24"/>
              </w:rPr>
              <w:t>сооружения локального инженерного обеспечения;</w:t>
            </w:r>
          </w:p>
          <w:p w:rsidR="0075797C" w:rsidRPr="00235C84" w:rsidRDefault="0075797C" w:rsidP="0033655A">
            <w:pPr>
              <w:rPr>
                <w:sz w:val="24"/>
                <w:szCs w:val="24"/>
              </w:rPr>
            </w:pPr>
            <w:r w:rsidRPr="00235C84">
              <w:rPr>
                <w:sz w:val="24"/>
                <w:szCs w:val="24"/>
              </w:rPr>
              <w:t>зеленые насаждения;</w:t>
            </w:r>
          </w:p>
          <w:p w:rsidR="0075797C" w:rsidRPr="00235C84" w:rsidRDefault="0075797C" w:rsidP="0033655A">
            <w:pPr>
              <w:rPr>
                <w:rFonts w:eastAsia="Calibri"/>
                <w:sz w:val="24"/>
                <w:szCs w:val="24"/>
              </w:rPr>
            </w:pPr>
            <w:r w:rsidRPr="00235C84">
              <w:rPr>
                <w:sz w:val="24"/>
                <w:szCs w:val="24"/>
              </w:rPr>
              <w:t>площадки для сбора мусора</w:t>
            </w:r>
          </w:p>
          <w:p w:rsidR="0075797C" w:rsidRPr="00235C84" w:rsidRDefault="0075797C" w:rsidP="0033655A">
            <w:pPr>
              <w:rPr>
                <w:rFonts w:eastAsia="Calibri"/>
                <w:sz w:val="24"/>
                <w:szCs w:val="24"/>
              </w:rPr>
            </w:pPr>
          </w:p>
          <w:p w:rsidR="0075797C" w:rsidRPr="00235C84" w:rsidRDefault="0075797C" w:rsidP="0033655A">
            <w:pPr>
              <w:jc w:val="center"/>
              <w:rPr>
                <w:rFonts w:eastAsia="Calibri"/>
                <w:sz w:val="24"/>
                <w:szCs w:val="24"/>
              </w:rPr>
            </w:pPr>
          </w:p>
        </w:tc>
        <w:tc>
          <w:tcPr>
            <w:tcW w:w="1978" w:type="dxa"/>
            <w:gridSpan w:val="2"/>
            <w:shd w:val="clear" w:color="auto" w:fill="auto"/>
          </w:tcPr>
          <w:p w:rsidR="0075797C" w:rsidRPr="00235C84" w:rsidRDefault="0075797C" w:rsidP="0033655A">
            <w:pPr>
              <w:jc w:val="center"/>
              <w:rPr>
                <w:rFonts w:eastAsia="Calibri"/>
                <w:sz w:val="24"/>
                <w:szCs w:val="24"/>
              </w:rPr>
            </w:pPr>
            <w:r w:rsidRPr="00235C84">
              <w:rPr>
                <w:rFonts w:eastAsia="Calibri"/>
                <w:sz w:val="24"/>
                <w:szCs w:val="24"/>
              </w:rPr>
              <w:t>4.6</w:t>
            </w:r>
          </w:p>
          <w:p w:rsidR="0075797C" w:rsidRPr="00235C84" w:rsidRDefault="0075797C" w:rsidP="0033655A">
            <w:pPr>
              <w:jc w:val="center"/>
              <w:rPr>
                <w:rFonts w:eastAsia="Calibri"/>
                <w:sz w:val="24"/>
                <w:szCs w:val="24"/>
              </w:rPr>
            </w:pPr>
          </w:p>
        </w:tc>
      </w:tr>
      <w:tr w:rsidR="0075797C" w:rsidRPr="00235C84" w:rsidTr="0033655A">
        <w:trPr>
          <w:trHeight w:val="145"/>
        </w:trPr>
        <w:tc>
          <w:tcPr>
            <w:tcW w:w="3936"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t>Обеспечение занятий спортом в помещениях</w:t>
            </w:r>
          </w:p>
        </w:tc>
        <w:tc>
          <w:tcPr>
            <w:tcW w:w="3402" w:type="dxa"/>
            <w:shd w:val="clear" w:color="auto" w:fill="auto"/>
          </w:tcPr>
          <w:p w:rsidR="0075797C" w:rsidRPr="00235C84" w:rsidRDefault="0075797C" w:rsidP="0033655A">
            <w:pPr>
              <w:autoSpaceDE w:val="0"/>
              <w:autoSpaceDN w:val="0"/>
              <w:adjustRightInd w:val="0"/>
              <w:rPr>
                <w:sz w:val="24"/>
                <w:szCs w:val="24"/>
              </w:rPr>
            </w:pPr>
            <w:r w:rsidRPr="00235C84">
              <w:rPr>
                <w:sz w:val="24"/>
                <w:szCs w:val="24"/>
              </w:rPr>
              <w:t>Размещение спортивных клубов, спортивных залов, бассейнов, физкультурно-оздоровительных комплексов в зданиях и сооружениях</w:t>
            </w:r>
          </w:p>
          <w:p w:rsidR="0075797C" w:rsidRPr="00235C84" w:rsidRDefault="0075797C" w:rsidP="0033655A">
            <w:pPr>
              <w:rPr>
                <w:rFonts w:eastAsia="Calibri"/>
                <w:sz w:val="24"/>
                <w:szCs w:val="24"/>
              </w:rPr>
            </w:pPr>
          </w:p>
        </w:tc>
        <w:tc>
          <w:tcPr>
            <w:tcW w:w="5670" w:type="dxa"/>
            <w:shd w:val="clear" w:color="auto" w:fill="auto"/>
          </w:tcPr>
          <w:p w:rsidR="0075797C" w:rsidRPr="00235C84" w:rsidRDefault="0075797C" w:rsidP="0033655A">
            <w:pPr>
              <w:rPr>
                <w:sz w:val="24"/>
                <w:szCs w:val="24"/>
              </w:rPr>
            </w:pPr>
            <w:r w:rsidRPr="00235C84">
              <w:rPr>
                <w:sz w:val="24"/>
                <w:szCs w:val="24"/>
              </w:rPr>
              <w:t xml:space="preserve">гостевые автостоянки; </w:t>
            </w:r>
          </w:p>
          <w:p w:rsidR="0075797C" w:rsidRPr="00235C84" w:rsidRDefault="0075797C" w:rsidP="0033655A">
            <w:pPr>
              <w:rPr>
                <w:sz w:val="24"/>
                <w:szCs w:val="24"/>
              </w:rPr>
            </w:pPr>
            <w:r w:rsidRPr="00235C84">
              <w:rPr>
                <w:sz w:val="24"/>
                <w:szCs w:val="24"/>
              </w:rPr>
              <w:t>сооружения локального инженерного обеспечения;</w:t>
            </w:r>
          </w:p>
          <w:p w:rsidR="0075797C" w:rsidRPr="00235C84" w:rsidRDefault="0075797C" w:rsidP="0033655A">
            <w:pPr>
              <w:rPr>
                <w:sz w:val="24"/>
                <w:szCs w:val="24"/>
              </w:rPr>
            </w:pPr>
            <w:r w:rsidRPr="00235C84">
              <w:rPr>
                <w:sz w:val="24"/>
                <w:szCs w:val="24"/>
              </w:rPr>
              <w:t>зеленые насаждения;</w:t>
            </w:r>
          </w:p>
          <w:p w:rsidR="0075797C" w:rsidRPr="00235C84" w:rsidRDefault="0075797C" w:rsidP="0033655A">
            <w:pPr>
              <w:rPr>
                <w:rFonts w:eastAsia="Calibri"/>
                <w:sz w:val="24"/>
                <w:szCs w:val="24"/>
              </w:rPr>
            </w:pPr>
            <w:r w:rsidRPr="00235C84">
              <w:rPr>
                <w:sz w:val="24"/>
                <w:szCs w:val="24"/>
              </w:rPr>
              <w:t>площадки для сбора мусора</w:t>
            </w:r>
          </w:p>
          <w:p w:rsidR="0075797C" w:rsidRPr="00235C84" w:rsidRDefault="0075797C" w:rsidP="0033655A">
            <w:pPr>
              <w:rPr>
                <w:sz w:val="24"/>
                <w:szCs w:val="24"/>
              </w:rPr>
            </w:pPr>
          </w:p>
        </w:tc>
        <w:tc>
          <w:tcPr>
            <w:tcW w:w="1978" w:type="dxa"/>
            <w:gridSpan w:val="2"/>
            <w:shd w:val="clear" w:color="auto" w:fill="auto"/>
          </w:tcPr>
          <w:p w:rsidR="0075797C" w:rsidRPr="00235C84" w:rsidRDefault="0075797C" w:rsidP="0033655A">
            <w:pPr>
              <w:jc w:val="center"/>
              <w:rPr>
                <w:rFonts w:eastAsia="Calibri"/>
                <w:sz w:val="24"/>
                <w:szCs w:val="24"/>
              </w:rPr>
            </w:pPr>
            <w:r w:rsidRPr="00235C84">
              <w:rPr>
                <w:rFonts w:eastAsia="Calibri"/>
                <w:sz w:val="24"/>
                <w:szCs w:val="24"/>
              </w:rPr>
              <w:t>5.1.2</w:t>
            </w:r>
          </w:p>
        </w:tc>
      </w:tr>
      <w:tr w:rsidR="0075797C" w:rsidRPr="00235C84" w:rsidTr="0033655A">
        <w:trPr>
          <w:trHeight w:val="145"/>
        </w:trPr>
        <w:tc>
          <w:tcPr>
            <w:tcW w:w="3936"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t xml:space="preserve"> Площадки для занятий спортом</w:t>
            </w:r>
          </w:p>
        </w:tc>
        <w:tc>
          <w:tcPr>
            <w:tcW w:w="3402" w:type="dxa"/>
            <w:shd w:val="clear" w:color="auto" w:fill="auto"/>
          </w:tcPr>
          <w:p w:rsidR="0075797C" w:rsidRPr="00235C84" w:rsidRDefault="0075797C" w:rsidP="0033655A">
            <w:pPr>
              <w:autoSpaceDE w:val="0"/>
              <w:autoSpaceDN w:val="0"/>
              <w:adjustRightInd w:val="0"/>
              <w:rPr>
                <w:sz w:val="24"/>
                <w:szCs w:val="24"/>
              </w:rPr>
            </w:pPr>
            <w:r w:rsidRPr="00235C84">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75797C" w:rsidRPr="00235C84" w:rsidRDefault="0075797C" w:rsidP="0033655A">
            <w:pPr>
              <w:rPr>
                <w:rFonts w:eastAsia="Calibri"/>
                <w:sz w:val="24"/>
                <w:szCs w:val="24"/>
              </w:rPr>
            </w:pPr>
          </w:p>
        </w:tc>
        <w:tc>
          <w:tcPr>
            <w:tcW w:w="5670" w:type="dxa"/>
            <w:shd w:val="clear" w:color="auto" w:fill="auto"/>
          </w:tcPr>
          <w:p w:rsidR="0075797C" w:rsidRPr="00235C84" w:rsidRDefault="0075797C" w:rsidP="0033655A">
            <w:pPr>
              <w:rPr>
                <w:sz w:val="24"/>
                <w:szCs w:val="24"/>
              </w:rPr>
            </w:pPr>
            <w:r w:rsidRPr="00235C84">
              <w:rPr>
                <w:sz w:val="24"/>
                <w:szCs w:val="24"/>
              </w:rPr>
              <w:t xml:space="preserve">гостевые автостоянки; </w:t>
            </w:r>
          </w:p>
          <w:p w:rsidR="0075797C" w:rsidRPr="00235C84" w:rsidRDefault="0075797C" w:rsidP="0033655A">
            <w:pPr>
              <w:rPr>
                <w:sz w:val="24"/>
                <w:szCs w:val="24"/>
              </w:rPr>
            </w:pPr>
            <w:r w:rsidRPr="00235C84">
              <w:rPr>
                <w:sz w:val="24"/>
                <w:szCs w:val="24"/>
              </w:rPr>
              <w:t>зеленые насаждения,</w:t>
            </w:r>
          </w:p>
          <w:p w:rsidR="0075797C" w:rsidRPr="00235C84" w:rsidRDefault="0075797C" w:rsidP="0033655A">
            <w:pPr>
              <w:rPr>
                <w:sz w:val="24"/>
                <w:szCs w:val="24"/>
              </w:rPr>
            </w:pPr>
            <w:r w:rsidRPr="00235C84">
              <w:rPr>
                <w:sz w:val="24"/>
                <w:szCs w:val="24"/>
              </w:rPr>
              <w:t>площадки для сбора мусора</w:t>
            </w:r>
          </w:p>
        </w:tc>
        <w:tc>
          <w:tcPr>
            <w:tcW w:w="1978" w:type="dxa"/>
            <w:gridSpan w:val="2"/>
            <w:shd w:val="clear" w:color="auto" w:fill="auto"/>
          </w:tcPr>
          <w:p w:rsidR="0075797C" w:rsidRPr="00235C84" w:rsidRDefault="0075797C" w:rsidP="0033655A">
            <w:pPr>
              <w:jc w:val="center"/>
              <w:rPr>
                <w:rFonts w:eastAsia="Calibri"/>
                <w:sz w:val="24"/>
                <w:szCs w:val="24"/>
              </w:rPr>
            </w:pPr>
            <w:r w:rsidRPr="00235C84">
              <w:rPr>
                <w:rFonts w:eastAsia="Calibri"/>
                <w:sz w:val="24"/>
                <w:szCs w:val="24"/>
              </w:rPr>
              <w:t>5.1.3</w:t>
            </w:r>
          </w:p>
        </w:tc>
      </w:tr>
    </w:tbl>
    <w:p w:rsidR="0075797C" w:rsidRPr="00235C84" w:rsidRDefault="0075797C" w:rsidP="0075797C">
      <w:pPr>
        <w:pStyle w:val="1095094"/>
        <w:suppressAutoHyphens/>
        <w:rPr>
          <w:b/>
          <w:color w:val="auto"/>
          <w:sz w:val="24"/>
          <w:szCs w:val="24"/>
        </w:rPr>
      </w:pPr>
    </w:p>
    <w:p w:rsidR="0075797C" w:rsidRPr="00235C84" w:rsidRDefault="0075797C" w:rsidP="0075797C">
      <w:pPr>
        <w:pStyle w:val="1095094"/>
        <w:suppressAutoHyphens/>
        <w:rPr>
          <w:color w:val="auto"/>
          <w:sz w:val="24"/>
          <w:szCs w:val="24"/>
        </w:rPr>
      </w:pPr>
      <w:r w:rsidRPr="00235C84">
        <w:rPr>
          <w:b/>
          <w:color w:val="auto"/>
          <w:sz w:val="24"/>
          <w:szCs w:val="24"/>
        </w:rPr>
        <w:t>2. Перечень условно разрешённых видов использования объектов капитального строительства и земельных участков:</w:t>
      </w:r>
    </w:p>
    <w:tbl>
      <w:tblPr>
        <w:tblW w:w="1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4"/>
        <w:gridCol w:w="4785"/>
        <w:gridCol w:w="5007"/>
      </w:tblGrid>
      <w:tr w:rsidR="0075797C" w:rsidRPr="00235C84" w:rsidTr="0033655A">
        <w:trPr>
          <w:trHeight w:val="818"/>
        </w:trPr>
        <w:tc>
          <w:tcPr>
            <w:tcW w:w="5104" w:type="dxa"/>
            <w:shd w:val="clear" w:color="auto" w:fill="auto"/>
            <w:vAlign w:val="center"/>
          </w:tcPr>
          <w:p w:rsidR="0075797C" w:rsidRPr="00235C84" w:rsidRDefault="0075797C" w:rsidP="0033655A">
            <w:pPr>
              <w:jc w:val="center"/>
              <w:rPr>
                <w:b/>
                <w:bCs/>
                <w:sz w:val="24"/>
                <w:szCs w:val="24"/>
                <w:lang w:eastAsia="en-US"/>
              </w:rPr>
            </w:pPr>
            <w:r w:rsidRPr="00235C84">
              <w:rPr>
                <w:b/>
                <w:bCs/>
                <w:sz w:val="24"/>
                <w:szCs w:val="24"/>
              </w:rPr>
              <w:t>наименование условно разрешенного</w:t>
            </w:r>
          </w:p>
          <w:p w:rsidR="0075797C" w:rsidRPr="00235C84" w:rsidRDefault="0075797C" w:rsidP="0033655A">
            <w:pPr>
              <w:jc w:val="center"/>
              <w:rPr>
                <w:b/>
                <w:bCs/>
                <w:sz w:val="24"/>
                <w:szCs w:val="24"/>
                <w:lang w:eastAsia="en-US"/>
              </w:rPr>
            </w:pPr>
            <w:r w:rsidRPr="00235C84">
              <w:rPr>
                <w:b/>
                <w:bCs/>
                <w:sz w:val="24"/>
                <w:szCs w:val="24"/>
              </w:rPr>
              <w:t xml:space="preserve"> вида разрешенного использования</w:t>
            </w:r>
          </w:p>
        </w:tc>
        <w:tc>
          <w:tcPr>
            <w:tcW w:w="4785" w:type="dxa"/>
            <w:shd w:val="clear" w:color="auto" w:fill="auto"/>
            <w:vAlign w:val="center"/>
          </w:tcPr>
          <w:p w:rsidR="0075797C" w:rsidRPr="00235C84" w:rsidRDefault="0075797C" w:rsidP="0033655A">
            <w:pPr>
              <w:jc w:val="both"/>
              <w:rPr>
                <w:b/>
                <w:bCs/>
                <w:sz w:val="24"/>
                <w:szCs w:val="24"/>
                <w:lang w:eastAsia="en-US"/>
              </w:rPr>
            </w:pPr>
            <w:r w:rsidRPr="00235C84">
              <w:rPr>
                <w:b/>
                <w:sz w:val="24"/>
                <w:szCs w:val="24"/>
              </w:rPr>
              <w:t>описание основного вида разрешенного использования</w:t>
            </w:r>
          </w:p>
        </w:tc>
        <w:tc>
          <w:tcPr>
            <w:tcW w:w="5007" w:type="dxa"/>
            <w:shd w:val="clear" w:color="auto" w:fill="auto"/>
            <w:vAlign w:val="center"/>
          </w:tcPr>
          <w:p w:rsidR="0075797C" w:rsidRPr="00235C84" w:rsidRDefault="0075797C" w:rsidP="0033655A">
            <w:pPr>
              <w:suppressAutoHyphens/>
              <w:jc w:val="center"/>
              <w:rPr>
                <w:b/>
                <w:bCs/>
                <w:sz w:val="24"/>
                <w:szCs w:val="24"/>
              </w:rPr>
            </w:pPr>
            <w:r w:rsidRPr="00235C84">
              <w:rPr>
                <w:b/>
                <w:bCs/>
                <w:sz w:val="24"/>
                <w:szCs w:val="24"/>
              </w:rPr>
              <w:t>код (числовое обозначение) основного вида разрешенного использования</w:t>
            </w:r>
          </w:p>
        </w:tc>
      </w:tr>
      <w:tr w:rsidR="0075797C" w:rsidRPr="00235C84" w:rsidTr="0033655A">
        <w:trPr>
          <w:trHeight w:val="1928"/>
        </w:trPr>
        <w:tc>
          <w:tcPr>
            <w:tcW w:w="5104" w:type="dxa"/>
            <w:shd w:val="clear" w:color="auto" w:fill="auto"/>
          </w:tcPr>
          <w:p w:rsidR="0075797C" w:rsidRPr="00235C84" w:rsidRDefault="0075797C" w:rsidP="0033655A">
            <w:pPr>
              <w:jc w:val="both"/>
              <w:rPr>
                <w:rFonts w:eastAsia="Calibri"/>
                <w:sz w:val="24"/>
                <w:szCs w:val="24"/>
              </w:rPr>
            </w:pPr>
            <w:r w:rsidRPr="00235C84">
              <w:rPr>
                <w:sz w:val="24"/>
                <w:szCs w:val="24"/>
              </w:rPr>
              <w:lastRenderedPageBreak/>
              <w:t>Хранение автотранспорта</w:t>
            </w:r>
          </w:p>
        </w:tc>
        <w:tc>
          <w:tcPr>
            <w:tcW w:w="4785" w:type="dxa"/>
            <w:shd w:val="clear" w:color="auto" w:fill="auto"/>
          </w:tcPr>
          <w:p w:rsidR="0075797C" w:rsidRPr="00235C84" w:rsidRDefault="0075797C" w:rsidP="0033655A">
            <w:pPr>
              <w:jc w:val="both"/>
              <w:rPr>
                <w:rFonts w:eastAsia="Calibri"/>
                <w:sz w:val="24"/>
                <w:szCs w:val="24"/>
              </w:rPr>
            </w:pPr>
            <w:r w:rsidRPr="00235C84">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049" w:history="1">
              <w:r w:rsidRPr="00235C84">
                <w:rPr>
                  <w:sz w:val="24"/>
                  <w:szCs w:val="24"/>
                </w:rPr>
                <w:t>кодами 2.7.2,  4.9</w:t>
              </w:r>
            </w:hyperlink>
            <w:r w:rsidRPr="00235C84">
              <w:rPr>
                <w:sz w:val="24"/>
                <w:szCs w:val="24"/>
              </w:rPr>
              <w:t>;</w:t>
            </w:r>
          </w:p>
        </w:tc>
        <w:tc>
          <w:tcPr>
            <w:tcW w:w="5007" w:type="dxa"/>
            <w:shd w:val="clear" w:color="auto" w:fill="auto"/>
          </w:tcPr>
          <w:p w:rsidR="0075797C" w:rsidRPr="00235C84" w:rsidRDefault="0075797C" w:rsidP="0033655A">
            <w:pPr>
              <w:jc w:val="center"/>
              <w:rPr>
                <w:rFonts w:eastAsia="Calibri"/>
                <w:sz w:val="24"/>
                <w:szCs w:val="24"/>
              </w:rPr>
            </w:pPr>
            <w:r w:rsidRPr="00235C84">
              <w:rPr>
                <w:rFonts w:eastAsia="Calibri"/>
                <w:sz w:val="24"/>
                <w:szCs w:val="24"/>
              </w:rPr>
              <w:t>2.7.1</w:t>
            </w:r>
          </w:p>
        </w:tc>
      </w:tr>
      <w:tr w:rsidR="0075797C" w:rsidRPr="00235C84" w:rsidTr="0033655A">
        <w:trPr>
          <w:trHeight w:val="3039"/>
        </w:trPr>
        <w:tc>
          <w:tcPr>
            <w:tcW w:w="5104"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t xml:space="preserve">Оказание социальной помощи населению </w:t>
            </w:r>
          </w:p>
        </w:tc>
        <w:tc>
          <w:tcPr>
            <w:tcW w:w="4785"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75797C" w:rsidRPr="00235C84" w:rsidRDefault="0075797C" w:rsidP="0033655A">
            <w:pPr>
              <w:jc w:val="both"/>
              <w:rPr>
                <w:rFonts w:eastAsia="Calibri"/>
                <w:sz w:val="24"/>
                <w:szCs w:val="24"/>
              </w:rPr>
            </w:pPr>
            <w:r w:rsidRPr="00235C84">
              <w:rPr>
                <w:rFonts w:eastAsia="Calibri"/>
                <w:sz w:val="24"/>
                <w:szCs w:val="24"/>
              </w:rPr>
              <w:t>некоммерческих фондов, благотворительных организаций, клубов по интересам;</w:t>
            </w:r>
          </w:p>
        </w:tc>
        <w:tc>
          <w:tcPr>
            <w:tcW w:w="5007" w:type="dxa"/>
            <w:shd w:val="clear" w:color="auto" w:fill="auto"/>
          </w:tcPr>
          <w:p w:rsidR="0075797C" w:rsidRPr="00235C84" w:rsidRDefault="0075797C" w:rsidP="0033655A">
            <w:pPr>
              <w:jc w:val="center"/>
              <w:rPr>
                <w:rFonts w:eastAsia="Calibri"/>
                <w:sz w:val="24"/>
                <w:szCs w:val="24"/>
              </w:rPr>
            </w:pPr>
            <w:r w:rsidRPr="00235C84">
              <w:rPr>
                <w:rFonts w:eastAsia="Calibri"/>
                <w:sz w:val="24"/>
                <w:szCs w:val="24"/>
              </w:rPr>
              <w:t>3.2.2</w:t>
            </w:r>
          </w:p>
        </w:tc>
      </w:tr>
      <w:tr w:rsidR="0075797C" w:rsidRPr="00235C84" w:rsidTr="0033655A">
        <w:trPr>
          <w:trHeight w:val="1656"/>
        </w:trPr>
        <w:tc>
          <w:tcPr>
            <w:tcW w:w="5104"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t xml:space="preserve">Ветеринарное обслуживание </w:t>
            </w:r>
          </w:p>
        </w:tc>
        <w:tc>
          <w:tcPr>
            <w:tcW w:w="4785" w:type="dxa"/>
            <w:shd w:val="clear" w:color="auto" w:fill="auto"/>
          </w:tcPr>
          <w:p w:rsidR="0075797C" w:rsidRPr="00235C84" w:rsidRDefault="0075797C" w:rsidP="0033655A">
            <w:pPr>
              <w:jc w:val="both"/>
              <w:rPr>
                <w:rFonts w:eastAsia="Calibri"/>
                <w:sz w:val="24"/>
                <w:szCs w:val="24"/>
              </w:rPr>
            </w:pPr>
            <w:r w:rsidRPr="00235C84">
              <w:rPr>
                <w:rFonts w:eastAsia="Calibri"/>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p w:rsidR="0075797C" w:rsidRPr="00235C84" w:rsidRDefault="0075797C" w:rsidP="0033655A">
            <w:pPr>
              <w:jc w:val="both"/>
              <w:rPr>
                <w:rFonts w:eastAsia="Calibri"/>
                <w:sz w:val="24"/>
                <w:szCs w:val="24"/>
              </w:rPr>
            </w:pPr>
            <w:r w:rsidRPr="00235C84">
              <w:rPr>
                <w:rFonts w:eastAsia="Calibri"/>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5007" w:type="dxa"/>
            <w:shd w:val="clear" w:color="auto" w:fill="auto"/>
          </w:tcPr>
          <w:p w:rsidR="0075797C" w:rsidRPr="00235C84" w:rsidRDefault="0075797C" w:rsidP="0033655A">
            <w:pPr>
              <w:jc w:val="center"/>
              <w:rPr>
                <w:rFonts w:eastAsia="Calibri"/>
                <w:sz w:val="24"/>
                <w:szCs w:val="24"/>
              </w:rPr>
            </w:pPr>
            <w:r w:rsidRPr="00235C84">
              <w:rPr>
                <w:rFonts w:eastAsia="Calibri"/>
                <w:sz w:val="24"/>
                <w:szCs w:val="24"/>
              </w:rPr>
              <w:t>3.10</w:t>
            </w:r>
          </w:p>
        </w:tc>
      </w:tr>
      <w:tr w:rsidR="0075797C" w:rsidRPr="00235C84" w:rsidTr="0033655A">
        <w:trPr>
          <w:trHeight w:val="145"/>
        </w:trPr>
        <w:tc>
          <w:tcPr>
            <w:tcW w:w="5104" w:type="dxa"/>
            <w:shd w:val="clear" w:color="auto" w:fill="auto"/>
          </w:tcPr>
          <w:p w:rsidR="0075797C" w:rsidRPr="00235C84" w:rsidRDefault="0075797C" w:rsidP="0033655A">
            <w:pPr>
              <w:rPr>
                <w:rFonts w:eastAsia="Calibri"/>
                <w:sz w:val="24"/>
                <w:szCs w:val="24"/>
              </w:rPr>
            </w:pPr>
            <w:r w:rsidRPr="00235C84">
              <w:rPr>
                <w:sz w:val="24"/>
                <w:szCs w:val="24"/>
              </w:rPr>
              <w:t>Гостиничное обслуживание</w:t>
            </w:r>
          </w:p>
        </w:tc>
        <w:tc>
          <w:tcPr>
            <w:tcW w:w="4785" w:type="dxa"/>
            <w:shd w:val="clear" w:color="auto" w:fill="auto"/>
          </w:tcPr>
          <w:p w:rsidR="0075797C" w:rsidRPr="00235C84" w:rsidRDefault="0075797C" w:rsidP="0033655A">
            <w:pPr>
              <w:jc w:val="both"/>
              <w:rPr>
                <w:rFonts w:eastAsia="Calibri"/>
                <w:sz w:val="24"/>
                <w:szCs w:val="24"/>
              </w:rPr>
            </w:pPr>
            <w:r w:rsidRPr="00235C84">
              <w:rPr>
                <w:sz w:val="24"/>
                <w:szCs w:val="24"/>
              </w:rPr>
              <w:t>Размещение гостиниц.</w:t>
            </w:r>
          </w:p>
        </w:tc>
        <w:tc>
          <w:tcPr>
            <w:tcW w:w="5007" w:type="dxa"/>
            <w:shd w:val="clear" w:color="auto" w:fill="auto"/>
          </w:tcPr>
          <w:p w:rsidR="0075797C" w:rsidRPr="00235C84" w:rsidRDefault="0075797C" w:rsidP="0033655A">
            <w:pPr>
              <w:jc w:val="center"/>
              <w:rPr>
                <w:rFonts w:eastAsia="Calibri"/>
                <w:sz w:val="24"/>
                <w:szCs w:val="24"/>
              </w:rPr>
            </w:pPr>
            <w:r w:rsidRPr="00235C84">
              <w:rPr>
                <w:rFonts w:eastAsia="Calibri"/>
                <w:sz w:val="24"/>
                <w:szCs w:val="24"/>
              </w:rPr>
              <w:t>4.7</w:t>
            </w:r>
          </w:p>
        </w:tc>
      </w:tr>
    </w:tbl>
    <w:p w:rsidR="0075797C" w:rsidRPr="00235C84" w:rsidRDefault="0075797C" w:rsidP="0075797C">
      <w:pPr>
        <w:pStyle w:val="Default"/>
        <w:jc w:val="center"/>
        <w:rPr>
          <w:b/>
          <w:bCs/>
          <w:color w:val="auto"/>
        </w:rPr>
      </w:pPr>
    </w:p>
    <w:p w:rsidR="0075797C" w:rsidRPr="00235C84" w:rsidRDefault="0075797C" w:rsidP="0075797C">
      <w:pPr>
        <w:pStyle w:val="1095094"/>
        <w:suppressAutoHyphens/>
        <w:ind w:left="539"/>
        <w:jc w:val="both"/>
        <w:rPr>
          <w:b/>
          <w:color w:val="auto"/>
          <w:sz w:val="24"/>
          <w:szCs w:val="24"/>
        </w:rPr>
      </w:pPr>
      <w:r w:rsidRPr="00235C84">
        <w:rPr>
          <w:b/>
          <w:color w:val="auto"/>
          <w:sz w:val="24"/>
          <w:szCs w:val="24"/>
        </w:rPr>
        <w:lastRenderedPageBreak/>
        <w:t>3.  В  соответствии  с ч. 3  ст. 38  Градостроительного  кодекса Российской  Федерации, Приказом Министерства Культуры Российской Федерации от 07.09.2019г. № 560 "об утверждении предмета охраны, границ территории и требований к градостроительным регламентам в границах исторического поселения федерального значения город Вольск Саратовской области",  в  пределах  территориальной  зоны  жилой  малоэтажной и среднеэтажной застройки   первого  типа (Ж-1)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 сочетания  таких  размеров  и  параметров,  включающих  в  себя  отдельные  участки  территориальной  зоны:</w:t>
      </w:r>
    </w:p>
    <w:p w:rsidR="0075797C" w:rsidRPr="00235C84" w:rsidRDefault="0075797C" w:rsidP="0075797C">
      <w:pPr>
        <w:pStyle w:val="afc"/>
        <w:ind w:left="539"/>
        <w:jc w:val="left"/>
        <w:rPr>
          <w:b/>
          <w:lang w:val="ru-RU"/>
        </w:rPr>
      </w:pPr>
      <w:r w:rsidRPr="00235C84">
        <w:rPr>
          <w:b/>
          <w:lang w:val="ru-RU"/>
        </w:rPr>
        <w:t>Для зоны Ж-1 установлены следующие 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75797C" w:rsidRPr="00235C84" w:rsidRDefault="0075797C" w:rsidP="0075797C">
      <w:pPr>
        <w:pStyle w:val="afc"/>
        <w:numPr>
          <w:ilvl w:val="0"/>
          <w:numId w:val="3"/>
        </w:numPr>
        <w:ind w:left="539" w:hanging="426"/>
        <w:rPr>
          <w:lang w:val="ru-RU"/>
        </w:rPr>
      </w:pPr>
      <w:r w:rsidRPr="00235C84">
        <w:rPr>
          <w:lang w:val="ru-RU"/>
        </w:rPr>
        <w:tab/>
        <w:t>максимальный размер земельного участка 1000 кв.м    (для вновь образуемых  земельных  участков  свободных  от  объектов  капитального строительства и предназначенных для  размещения домов индивидуальной жилой застройки;  для земельных   участков для  размещения домов индивидуальной жилой застройки, образованных  путем перераспределения  с землями (или) земельными участками, находящимися в государственной  или  муниципальной собственности; для земельных  участков, образованных путем  выдела или раздела исходных земельных  участков для  индивидуального  жилищного строительства.);</w:t>
      </w:r>
    </w:p>
    <w:p w:rsidR="0075797C" w:rsidRPr="00235C84" w:rsidRDefault="0075797C" w:rsidP="0075797C">
      <w:pPr>
        <w:pStyle w:val="afc"/>
        <w:numPr>
          <w:ilvl w:val="0"/>
          <w:numId w:val="3"/>
        </w:numPr>
        <w:ind w:left="539" w:hanging="426"/>
        <w:rPr>
          <w:lang w:val="ru-RU"/>
        </w:rPr>
      </w:pPr>
      <w:r w:rsidRPr="00235C84">
        <w:rPr>
          <w:lang w:val="ru-RU"/>
        </w:rPr>
        <w:tab/>
        <w:t>минимальный размер земельного участка 400 кв.м (для вновь образуемых  земельных  участков  свободных  от  объектов  капитального строительства и предназначенных для  размещения домов индивидуальной жилой застройки;  для земельных   участков, образованных  путем перераспределения  с землями (или) земельными участками, находящимися в государственной  или  муниципальной собственности;  для земельных  участков, образованных путем  выдела или раздела исходных земельных  участков для  индивидуального  жилищного строительства.)</w:t>
      </w:r>
    </w:p>
    <w:p w:rsidR="0075797C" w:rsidRPr="00235C84" w:rsidRDefault="0075797C" w:rsidP="0075797C">
      <w:pPr>
        <w:pStyle w:val="afc"/>
        <w:ind w:left="539"/>
        <w:rPr>
          <w:b/>
          <w:lang w:val="ru-RU"/>
        </w:rPr>
      </w:pPr>
      <w:r w:rsidRPr="00235C84">
        <w:rPr>
          <w:b/>
          <w:lang w:val="ru-RU"/>
        </w:rPr>
        <w:t>В  иных  случаях предельные  размеры земельных  участков не регламентируются.</w:t>
      </w:r>
    </w:p>
    <w:p w:rsidR="0075797C" w:rsidRPr="00235C84" w:rsidRDefault="0075797C" w:rsidP="0075797C">
      <w:pPr>
        <w:pStyle w:val="afc"/>
        <w:tabs>
          <w:tab w:val="left" w:pos="709"/>
        </w:tabs>
        <w:ind w:left="539"/>
        <w:rPr>
          <w:lang w:val="ru-RU"/>
        </w:rPr>
      </w:pPr>
      <w:r w:rsidRPr="00235C84">
        <w:rPr>
          <w:lang w:val="ru-RU"/>
        </w:rPr>
        <w:tab/>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75797C" w:rsidRPr="00235C84" w:rsidRDefault="0075797C" w:rsidP="0075797C">
      <w:pPr>
        <w:pStyle w:val="afc"/>
        <w:tabs>
          <w:tab w:val="left" w:pos="709"/>
        </w:tabs>
        <w:ind w:left="539"/>
        <w:rPr>
          <w:lang w:val="ru-RU"/>
        </w:rPr>
      </w:pPr>
      <w:r w:rsidRPr="00235C84">
        <w:rPr>
          <w:lang w:val="ru-RU"/>
        </w:rPr>
        <w:tab/>
        <w:t>-  от красной линии – 0 м   для  жилых зданий  (в условиях  сложившейся   застройки) ;</w:t>
      </w:r>
    </w:p>
    <w:p w:rsidR="0075797C" w:rsidRPr="00235C84" w:rsidRDefault="0075797C" w:rsidP="0075797C">
      <w:pPr>
        <w:pStyle w:val="afc"/>
        <w:tabs>
          <w:tab w:val="left" w:pos="709"/>
        </w:tabs>
        <w:ind w:left="539"/>
        <w:rPr>
          <w:lang w:val="ru-RU"/>
        </w:rPr>
      </w:pPr>
      <w:r w:rsidRPr="00235C84">
        <w:rPr>
          <w:lang w:val="ru-RU"/>
        </w:rPr>
        <w:tab/>
        <w:t xml:space="preserve">- 5 м для нежилых  зданий (при осуществлении нового строительства),  хозяйственных построек  за исключением гаражей; </w:t>
      </w:r>
    </w:p>
    <w:p w:rsidR="0075797C" w:rsidRPr="00235C84" w:rsidRDefault="0075797C" w:rsidP="0075797C">
      <w:pPr>
        <w:pStyle w:val="afc"/>
        <w:tabs>
          <w:tab w:val="left" w:pos="709"/>
        </w:tabs>
        <w:ind w:left="539"/>
        <w:rPr>
          <w:lang w:val="ru-RU"/>
        </w:rPr>
      </w:pPr>
      <w:r w:rsidRPr="00235C84">
        <w:rPr>
          <w:lang w:val="ru-RU"/>
        </w:rPr>
        <w:tab/>
        <w:t xml:space="preserve">- от красной линии проездов – 3 м; </w:t>
      </w:r>
    </w:p>
    <w:p w:rsidR="0075797C" w:rsidRPr="00235C84" w:rsidRDefault="0075797C" w:rsidP="0075797C">
      <w:pPr>
        <w:pStyle w:val="afc"/>
        <w:tabs>
          <w:tab w:val="left" w:pos="709"/>
        </w:tabs>
        <w:ind w:left="539"/>
        <w:rPr>
          <w:lang w:val="ru-RU"/>
        </w:rPr>
      </w:pPr>
      <w:r w:rsidRPr="00235C84">
        <w:rPr>
          <w:lang w:val="ru-RU"/>
        </w:rPr>
        <w:tab/>
        <w:t xml:space="preserve">- от других границ участка – в соответствии с техническими регламентами (нормами и правилами), нормативами, иными нормативными актами и проектной документацией. </w:t>
      </w:r>
    </w:p>
    <w:p w:rsidR="0075797C" w:rsidRPr="00235C84" w:rsidRDefault="0075797C" w:rsidP="0075797C">
      <w:pPr>
        <w:pStyle w:val="afc"/>
        <w:tabs>
          <w:tab w:val="left" w:pos="709"/>
        </w:tabs>
        <w:ind w:left="539"/>
        <w:rPr>
          <w:lang w:val="ru-RU"/>
        </w:rPr>
      </w:pPr>
      <w:r w:rsidRPr="00235C84">
        <w:rPr>
          <w:lang w:val="ru-RU"/>
        </w:rPr>
        <w:tab/>
        <w:t>В районах усадебной застройки расстояние от границы участка до стены жилого дома должно быть не менее 3м; до хозяйственных построек – 1м.</w:t>
      </w:r>
    </w:p>
    <w:p w:rsidR="0075797C" w:rsidRPr="00235C84" w:rsidRDefault="0075797C" w:rsidP="0075797C">
      <w:pPr>
        <w:pStyle w:val="afc"/>
        <w:tabs>
          <w:tab w:val="left" w:pos="709"/>
        </w:tabs>
        <w:ind w:left="539"/>
        <w:rPr>
          <w:lang w:val="ru-RU"/>
        </w:rPr>
      </w:pPr>
      <w:r w:rsidRPr="00235C84">
        <w:rPr>
          <w:lang w:val="ru-RU"/>
        </w:rPr>
        <w:tab/>
        <w:t xml:space="preserve">от других границ участка - в соответствии с техническими регламентами (нормами и правилами), нормативами, иными нормативными актами и проектной документацией. </w:t>
      </w:r>
    </w:p>
    <w:p w:rsidR="0075797C" w:rsidRPr="00235C84" w:rsidRDefault="0075797C" w:rsidP="0075797C">
      <w:pPr>
        <w:pStyle w:val="afc"/>
        <w:tabs>
          <w:tab w:val="left" w:pos="709"/>
        </w:tabs>
        <w:ind w:left="539"/>
        <w:rPr>
          <w:lang w:val="ru-RU"/>
        </w:rPr>
      </w:pPr>
      <w:r w:rsidRPr="00235C84">
        <w:rPr>
          <w:lang w:val="ru-RU"/>
        </w:rPr>
        <w:tab/>
        <w:t xml:space="preserve">максимальное количество этажей: 4;  </w:t>
      </w:r>
    </w:p>
    <w:p w:rsidR="0075797C" w:rsidRPr="00235C84" w:rsidRDefault="0075797C" w:rsidP="0075797C">
      <w:pPr>
        <w:pStyle w:val="afc"/>
        <w:tabs>
          <w:tab w:val="left" w:pos="709"/>
        </w:tabs>
        <w:ind w:left="539"/>
        <w:rPr>
          <w:lang w:val="ru-RU"/>
        </w:rPr>
      </w:pPr>
      <w:r w:rsidRPr="00235C84">
        <w:rPr>
          <w:lang w:val="ru-RU"/>
        </w:rPr>
        <w:tab/>
        <w:t xml:space="preserve">максимальная высота здания: </w:t>
      </w:r>
      <w:smartTag w:uri="urn:schemas-microsoft-com:office:smarttags" w:element="metricconverter">
        <w:smartTagPr>
          <w:attr w:name="ProductID" w:val="14 метров"/>
        </w:smartTagPr>
        <w:r w:rsidRPr="00235C84">
          <w:rPr>
            <w:lang w:val="ru-RU"/>
          </w:rPr>
          <w:t>14 метров</w:t>
        </w:r>
      </w:smartTag>
      <w:r w:rsidRPr="00235C84">
        <w:rPr>
          <w:lang w:val="ru-RU"/>
        </w:rPr>
        <w:t>;</w:t>
      </w:r>
    </w:p>
    <w:p w:rsidR="0075797C" w:rsidRPr="00235C84" w:rsidRDefault="0075797C" w:rsidP="0075797C">
      <w:pPr>
        <w:pStyle w:val="afc"/>
        <w:tabs>
          <w:tab w:val="left" w:pos="709"/>
        </w:tabs>
        <w:ind w:left="539"/>
        <w:rPr>
          <w:lang w:val="ru-RU"/>
        </w:rPr>
      </w:pPr>
      <w:r w:rsidRPr="00235C84">
        <w:rPr>
          <w:lang w:val="ru-RU"/>
        </w:rPr>
        <w:tab/>
        <w:t xml:space="preserve">максимальная высота ограждения между земельными участками, а также между земельными участками и территориями общего пользования: </w:t>
      </w:r>
      <w:smartTag w:uri="urn:schemas-microsoft-com:office:smarttags" w:element="metricconverter">
        <w:smartTagPr>
          <w:attr w:name="ProductID" w:val="1,8 метров"/>
        </w:smartTagPr>
        <w:r w:rsidRPr="00235C84">
          <w:rPr>
            <w:lang w:val="ru-RU"/>
          </w:rPr>
          <w:t>1,8 метров</w:t>
        </w:r>
      </w:smartTag>
      <w:r w:rsidRPr="00235C84">
        <w:rPr>
          <w:lang w:val="ru-RU"/>
        </w:rPr>
        <w:t>;</w:t>
      </w:r>
    </w:p>
    <w:p w:rsidR="0075797C" w:rsidRPr="00235C84" w:rsidRDefault="0075797C" w:rsidP="0075797C">
      <w:pPr>
        <w:pStyle w:val="afc"/>
        <w:tabs>
          <w:tab w:val="left" w:pos="709"/>
        </w:tabs>
        <w:ind w:left="539"/>
        <w:rPr>
          <w:lang w:val="ru-RU"/>
        </w:rPr>
      </w:pPr>
      <w:r w:rsidRPr="00235C84">
        <w:rPr>
          <w:lang w:val="ru-RU"/>
        </w:rPr>
        <w:lastRenderedPageBreak/>
        <w:tab/>
        <w:t>максимальный процент застройки: 50 процентов.</w:t>
      </w:r>
    </w:p>
    <w:p w:rsidR="0075797C" w:rsidRPr="00235C84" w:rsidRDefault="0075797C" w:rsidP="0075797C">
      <w:pPr>
        <w:pStyle w:val="afc"/>
        <w:ind w:left="539" w:firstLine="566"/>
        <w:rPr>
          <w:lang w:val="ru-RU"/>
        </w:rPr>
      </w:pPr>
      <w:r w:rsidRPr="00235C84">
        <w:rPr>
          <w:lang w:val="ru-RU"/>
        </w:rPr>
        <w:t>Прочие параметры разрешённого строительства и реконструкции объектов капитального строительства определяются на основе требований технических регламентов, региональных и местных нормативов градостроительного проектирования.</w:t>
      </w:r>
    </w:p>
    <w:p w:rsidR="0075797C" w:rsidRPr="00235C84" w:rsidRDefault="0075797C" w:rsidP="0075797C">
      <w:pPr>
        <w:tabs>
          <w:tab w:val="left" w:pos="5030"/>
        </w:tabs>
        <w:ind w:left="539"/>
        <w:rPr>
          <w:sz w:val="24"/>
          <w:szCs w:val="24"/>
        </w:rPr>
      </w:pPr>
      <w:r w:rsidRPr="00235C84">
        <w:rPr>
          <w:sz w:val="24"/>
          <w:szCs w:val="24"/>
        </w:rPr>
        <w:t>Для получения разрешения на строительство (реконструкцию) объекта индивидуального жилищного строительства застройщиком подготавливается описание облика внешнего объекта индивидуального жилищного строительства в соответствии с пунктом 9, статьи 60 Федерального закона от 25.06.2002 г. №73-ФЗ « Об объектах культурного наследия ( памятников истории и культуры) народов Российской Федерации</w:t>
      </w:r>
    </w:p>
    <w:p w:rsidR="0075797C" w:rsidRPr="00235C84" w:rsidRDefault="0075797C" w:rsidP="0075797C">
      <w:pPr>
        <w:ind w:left="539"/>
        <w:rPr>
          <w:sz w:val="24"/>
          <w:szCs w:val="24"/>
        </w:rPr>
      </w:pPr>
    </w:p>
    <w:p w:rsidR="0075797C" w:rsidRPr="00235C84" w:rsidRDefault="0075797C" w:rsidP="0075797C">
      <w:pPr>
        <w:ind w:left="539"/>
        <w:rPr>
          <w:b/>
          <w:sz w:val="24"/>
          <w:szCs w:val="24"/>
        </w:rPr>
      </w:pPr>
      <w:r w:rsidRPr="00235C84">
        <w:rPr>
          <w:b/>
          <w:sz w:val="24"/>
          <w:szCs w:val="24"/>
        </w:rPr>
        <w:t xml:space="preserve">4. Ограничения использования территории земельных участков и объектов капитального строительство строительства </w:t>
      </w:r>
    </w:p>
    <w:p w:rsidR="0075797C" w:rsidRPr="00235C84" w:rsidRDefault="0075797C" w:rsidP="0075797C">
      <w:pPr>
        <w:ind w:left="539"/>
        <w:rPr>
          <w:b/>
          <w:sz w:val="24"/>
          <w:szCs w:val="24"/>
        </w:rPr>
      </w:pPr>
      <w:r w:rsidRPr="00235C84">
        <w:rPr>
          <w:b/>
          <w:sz w:val="24"/>
          <w:szCs w:val="24"/>
        </w:rPr>
        <w:t>на территории исторического поселения федерального значения:</w:t>
      </w:r>
    </w:p>
    <w:p w:rsidR="0075797C" w:rsidRPr="00235C84" w:rsidRDefault="0075797C" w:rsidP="0075797C">
      <w:pPr>
        <w:ind w:left="539"/>
        <w:jc w:val="both"/>
        <w:rPr>
          <w:sz w:val="24"/>
          <w:szCs w:val="24"/>
        </w:rPr>
      </w:pPr>
      <w:r w:rsidRPr="00235C84">
        <w:rPr>
          <w:sz w:val="24"/>
          <w:szCs w:val="24"/>
        </w:rPr>
        <w:t xml:space="preserve"> </w:t>
      </w:r>
      <w:r w:rsidRPr="00235C84">
        <w:rPr>
          <w:sz w:val="24"/>
          <w:szCs w:val="24"/>
        </w:rPr>
        <w:tab/>
      </w:r>
      <w:r w:rsidRPr="00235C84">
        <w:rPr>
          <w:sz w:val="24"/>
          <w:szCs w:val="24"/>
        </w:rPr>
        <w:tab/>
        <w:t>Для земельных участков и объектов капитального строительства, не являющихся объектами культурного наследия, но расположенных в зоне с особыми условиями охраны объектов культурного наследия;</w:t>
      </w:r>
    </w:p>
    <w:p w:rsidR="0075797C" w:rsidRPr="00235C84" w:rsidRDefault="0075797C" w:rsidP="0075797C">
      <w:pPr>
        <w:ind w:left="539"/>
        <w:jc w:val="both"/>
        <w:rPr>
          <w:sz w:val="24"/>
          <w:szCs w:val="24"/>
        </w:rPr>
      </w:pPr>
      <w:r w:rsidRPr="00235C84">
        <w:rPr>
          <w:sz w:val="24"/>
          <w:szCs w:val="24"/>
        </w:rPr>
        <w:tab/>
      </w:r>
      <w:r w:rsidRPr="00235C84">
        <w:rPr>
          <w:sz w:val="24"/>
          <w:szCs w:val="24"/>
        </w:rPr>
        <w:tab/>
        <w:t>До утверждения границ территории объекта культурного наследия, границы защитной зоны охраны объектов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75797C" w:rsidRPr="00235C84" w:rsidRDefault="0075797C" w:rsidP="0075797C">
      <w:pPr>
        <w:ind w:left="539"/>
        <w:jc w:val="both"/>
        <w:rPr>
          <w:sz w:val="24"/>
          <w:szCs w:val="24"/>
        </w:rPr>
      </w:pPr>
      <w:r w:rsidRPr="00235C84">
        <w:rPr>
          <w:sz w:val="24"/>
          <w:szCs w:val="24"/>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75797C" w:rsidRPr="00235C84" w:rsidRDefault="0075797C" w:rsidP="0075797C">
      <w:pPr>
        <w:ind w:left="539"/>
        <w:jc w:val="both"/>
        <w:rPr>
          <w:sz w:val="24"/>
          <w:szCs w:val="24"/>
        </w:rPr>
      </w:pPr>
      <w:r w:rsidRPr="00235C84">
        <w:rPr>
          <w:sz w:val="24"/>
          <w:szCs w:val="24"/>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w:t>
      </w:r>
    </w:p>
    <w:p w:rsidR="0075797C" w:rsidRPr="00235C84" w:rsidRDefault="0075797C" w:rsidP="0075797C">
      <w:pPr>
        <w:ind w:left="539"/>
        <w:jc w:val="both"/>
        <w:rPr>
          <w:sz w:val="24"/>
          <w:szCs w:val="24"/>
        </w:rPr>
      </w:pPr>
      <w:r w:rsidRPr="00235C84">
        <w:rPr>
          <w:sz w:val="24"/>
          <w:szCs w:val="24"/>
        </w:rPr>
        <w:tab/>
      </w:r>
      <w:r w:rsidRPr="00235C84">
        <w:rPr>
          <w:sz w:val="24"/>
          <w:szCs w:val="24"/>
        </w:rPr>
        <w:tab/>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историко-культурной экспертизы в целях определения их наличия или отсутствия.</w:t>
      </w:r>
    </w:p>
    <w:p w:rsidR="0075797C" w:rsidRPr="00235C84" w:rsidRDefault="0075797C" w:rsidP="0075797C">
      <w:pPr>
        <w:ind w:left="539"/>
        <w:jc w:val="both"/>
        <w:rPr>
          <w:sz w:val="24"/>
          <w:szCs w:val="24"/>
        </w:rPr>
      </w:pPr>
      <w:r w:rsidRPr="00235C84">
        <w:rPr>
          <w:sz w:val="24"/>
          <w:szCs w:val="24"/>
        </w:rPr>
        <w:tab/>
      </w:r>
      <w:r w:rsidRPr="00235C84">
        <w:rPr>
          <w:sz w:val="24"/>
          <w:szCs w:val="24"/>
        </w:rPr>
        <w:tab/>
        <w:t>В случае если региональный орган охраны объектов культурного наследия, не имеет данных об отсутствии объектов, обладающих признаками объекта культурного наследия, правообладателем земельного участка при проведении землеустроительных, земляных, строительных, мелиоративных, хозяйственных и иных работ обеспечивается историко-культурной экспертизы в целях определения их наличия или отсутствия.</w:t>
      </w:r>
    </w:p>
    <w:p w:rsidR="0075797C" w:rsidRPr="00235C84" w:rsidRDefault="0075797C" w:rsidP="0075797C">
      <w:pPr>
        <w:ind w:left="539"/>
        <w:jc w:val="both"/>
        <w:rPr>
          <w:sz w:val="24"/>
          <w:szCs w:val="24"/>
        </w:rPr>
      </w:pPr>
      <w:r w:rsidRPr="00235C84">
        <w:rPr>
          <w:sz w:val="24"/>
          <w:szCs w:val="24"/>
        </w:rPr>
        <w:tab/>
      </w:r>
      <w:r w:rsidRPr="00235C84">
        <w:rPr>
          <w:sz w:val="24"/>
          <w:szCs w:val="24"/>
        </w:rPr>
        <w:tab/>
        <w:t>Ограничения по строительству так же обусловлены границами оползней "Городской", "Гаражный", "Северный" и "Коммунар" (Постановление администрации Вольского муниципального района Саратовской области от 28.02.2002г. № 341) .  Граница оползня "Городской"  протягивается от дома № 185 по ул.Ст.Разина на дома №№ 13 и 22 по ул. Красноармейской, далее на д. № 21 по ул. Дзержинского, д. № 144 по ул.Октябрьской, д.д. №№ 24 и 35 по ул.Водопьянова, д.д. №№ 158 и 1354 по ул. Октябрьской далее вдоль нечетной стороны  по ул.Октябрьской на д. № 4 по ул. Народной и д. № 6 по ул. Здравоохранения, д.д. №№ 108 и 95 по ул. Дзержинского, д. № 14 по ул.Пионерской, д. № 49  по ул. Красноармейской, д. № 2 по ул. Кооперативной и далее через ж/д полотно  на д. 218 по ул. Ст.Разина. Оползень "Городской" в настоящий момент является действующим.</w:t>
      </w:r>
    </w:p>
    <w:p w:rsidR="0075797C" w:rsidRDefault="0075797C" w:rsidP="0075797C">
      <w:pPr>
        <w:pStyle w:val="afc"/>
        <w:rPr>
          <w:lang w:val="ru-RU"/>
        </w:rPr>
      </w:pPr>
    </w:p>
    <w:p w:rsidR="0075797C" w:rsidRPr="00676CA6" w:rsidRDefault="0075797C" w:rsidP="0075797C">
      <w:pPr>
        <w:pStyle w:val="a5"/>
        <w:ind w:firstLine="0"/>
        <w:rPr>
          <w:b/>
          <w:color w:val="000000"/>
          <w:spacing w:val="1"/>
        </w:rPr>
      </w:pPr>
    </w:p>
    <w:p w:rsidR="0075797C" w:rsidRPr="000F2286" w:rsidRDefault="0075797C" w:rsidP="0075797C">
      <w:pPr>
        <w:pStyle w:val="a5"/>
        <w:jc w:val="both"/>
        <w:rPr>
          <w:b/>
          <w:color w:val="000000"/>
          <w:spacing w:val="1"/>
          <w:szCs w:val="24"/>
        </w:rPr>
      </w:pPr>
      <w:r w:rsidRPr="000F2286">
        <w:rPr>
          <w:b/>
          <w:color w:val="000000"/>
          <w:spacing w:val="1"/>
          <w:szCs w:val="24"/>
        </w:rPr>
        <w:t xml:space="preserve">Информация об условиях подключения (технологического присоединения) к сетям инженерно-технического обеспечения Лот </w:t>
      </w:r>
      <w:r>
        <w:rPr>
          <w:b/>
          <w:color w:val="000000"/>
          <w:spacing w:val="1"/>
          <w:szCs w:val="24"/>
        </w:rPr>
        <w:t>№</w:t>
      </w:r>
      <w:r w:rsidR="002930A8">
        <w:rPr>
          <w:b/>
          <w:color w:val="000000"/>
          <w:spacing w:val="1"/>
          <w:szCs w:val="24"/>
        </w:rPr>
        <w:t>3</w:t>
      </w:r>
      <w:r w:rsidRPr="000F2286">
        <w:rPr>
          <w:b/>
          <w:color w:val="000000"/>
          <w:spacing w:val="1"/>
          <w:szCs w:val="24"/>
        </w:rPr>
        <w:t>:</w:t>
      </w:r>
    </w:p>
    <w:tbl>
      <w:tblPr>
        <w:tblW w:w="1516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5" w:type="dxa"/>
          <w:left w:w="74" w:type="dxa"/>
          <w:right w:w="79" w:type="dxa"/>
        </w:tblCellMar>
        <w:tblLook w:val="04A0"/>
      </w:tblPr>
      <w:tblGrid>
        <w:gridCol w:w="1843"/>
        <w:gridCol w:w="1985"/>
        <w:gridCol w:w="3402"/>
        <w:gridCol w:w="4110"/>
        <w:gridCol w:w="3828"/>
      </w:tblGrid>
      <w:tr w:rsidR="0075797C" w:rsidRPr="000F2286" w:rsidTr="0033655A">
        <w:trPr>
          <w:trHeight w:val="364"/>
        </w:trPr>
        <w:tc>
          <w:tcPr>
            <w:tcW w:w="1843" w:type="dxa"/>
            <w:vMerge w:val="restart"/>
            <w:shd w:val="clear" w:color="auto" w:fill="F2F2F2"/>
          </w:tcPr>
          <w:p w:rsidR="0075797C" w:rsidRPr="000F2286" w:rsidRDefault="0075797C" w:rsidP="0033655A">
            <w:pPr>
              <w:ind w:left="46"/>
              <w:jc w:val="center"/>
              <w:rPr>
                <w:color w:val="000000"/>
                <w:sz w:val="24"/>
                <w:szCs w:val="24"/>
                <w:lang w:eastAsia="en-US"/>
              </w:rPr>
            </w:pPr>
            <w:r w:rsidRPr="000F2286">
              <w:rPr>
                <w:color w:val="000000"/>
                <w:sz w:val="24"/>
                <w:szCs w:val="24"/>
                <w:lang w:eastAsia="en-US"/>
              </w:rPr>
              <w:t>Возможность</w:t>
            </w:r>
          </w:p>
          <w:p w:rsidR="0075797C" w:rsidRPr="000F2286" w:rsidRDefault="0075797C" w:rsidP="0033655A">
            <w:pPr>
              <w:ind w:left="46"/>
              <w:jc w:val="center"/>
              <w:rPr>
                <w:color w:val="000000"/>
                <w:sz w:val="24"/>
                <w:szCs w:val="24"/>
                <w:lang w:eastAsia="en-US"/>
              </w:rPr>
            </w:pPr>
            <w:r w:rsidRPr="000F2286">
              <w:rPr>
                <w:color w:val="000000"/>
                <w:sz w:val="24"/>
                <w:szCs w:val="24"/>
                <w:lang w:eastAsia="en-US"/>
              </w:rPr>
              <w:t xml:space="preserve">подключения </w:t>
            </w:r>
          </w:p>
          <w:p w:rsidR="0075797C" w:rsidRPr="000F2286" w:rsidRDefault="0075797C" w:rsidP="0033655A">
            <w:pPr>
              <w:ind w:left="46"/>
              <w:jc w:val="center"/>
              <w:rPr>
                <w:color w:val="000000"/>
                <w:sz w:val="24"/>
                <w:szCs w:val="24"/>
                <w:lang w:eastAsia="en-US"/>
              </w:rPr>
            </w:pPr>
            <w:r w:rsidRPr="000F2286">
              <w:rPr>
                <w:color w:val="000000"/>
                <w:sz w:val="24"/>
                <w:szCs w:val="24"/>
                <w:lang w:eastAsia="en-US"/>
              </w:rPr>
              <w:t>к сетям</w:t>
            </w:r>
          </w:p>
        </w:tc>
        <w:tc>
          <w:tcPr>
            <w:tcW w:w="5387" w:type="dxa"/>
            <w:gridSpan w:val="2"/>
            <w:shd w:val="clear" w:color="auto" w:fill="F2F2F2"/>
          </w:tcPr>
          <w:p w:rsidR="0075797C" w:rsidRPr="000F2286" w:rsidRDefault="0075797C" w:rsidP="0033655A">
            <w:pPr>
              <w:ind w:left="43"/>
              <w:jc w:val="center"/>
              <w:rPr>
                <w:color w:val="000000"/>
                <w:sz w:val="24"/>
                <w:szCs w:val="24"/>
                <w:lang w:eastAsia="en-US"/>
              </w:rPr>
            </w:pPr>
          </w:p>
        </w:tc>
        <w:tc>
          <w:tcPr>
            <w:tcW w:w="4110" w:type="dxa"/>
            <w:shd w:val="clear" w:color="auto" w:fill="F2F2F2"/>
          </w:tcPr>
          <w:p w:rsidR="0075797C" w:rsidRPr="000F2286" w:rsidRDefault="0075797C" w:rsidP="0033655A">
            <w:pPr>
              <w:ind w:left="43"/>
              <w:jc w:val="center"/>
              <w:rPr>
                <w:color w:val="000000"/>
                <w:sz w:val="24"/>
                <w:szCs w:val="24"/>
                <w:lang w:eastAsia="en-US"/>
              </w:rPr>
            </w:pPr>
          </w:p>
        </w:tc>
        <w:tc>
          <w:tcPr>
            <w:tcW w:w="3828" w:type="dxa"/>
            <w:shd w:val="clear" w:color="auto" w:fill="F2F2F2"/>
          </w:tcPr>
          <w:p w:rsidR="0075797C" w:rsidRPr="000F2286" w:rsidRDefault="0075797C" w:rsidP="0033655A">
            <w:pPr>
              <w:ind w:left="43"/>
              <w:jc w:val="center"/>
              <w:rPr>
                <w:color w:val="000000"/>
                <w:sz w:val="24"/>
                <w:szCs w:val="24"/>
                <w:lang w:eastAsia="en-US"/>
              </w:rPr>
            </w:pPr>
          </w:p>
        </w:tc>
      </w:tr>
      <w:tr w:rsidR="0075797C" w:rsidRPr="000F2286" w:rsidTr="0033655A">
        <w:trPr>
          <w:trHeight w:val="582"/>
        </w:trPr>
        <w:tc>
          <w:tcPr>
            <w:tcW w:w="1843" w:type="dxa"/>
            <w:vMerge/>
            <w:shd w:val="clear" w:color="auto" w:fill="auto"/>
          </w:tcPr>
          <w:p w:rsidR="0075797C" w:rsidRPr="000F2286" w:rsidRDefault="0075797C" w:rsidP="0033655A">
            <w:pPr>
              <w:ind w:left="46"/>
              <w:rPr>
                <w:rFonts w:eastAsia="Calibri"/>
                <w:color w:val="000000"/>
                <w:sz w:val="24"/>
                <w:szCs w:val="24"/>
                <w:lang w:eastAsia="en-US"/>
              </w:rPr>
            </w:pPr>
          </w:p>
        </w:tc>
        <w:tc>
          <w:tcPr>
            <w:tcW w:w="1985" w:type="dxa"/>
            <w:shd w:val="clear" w:color="auto" w:fill="auto"/>
          </w:tcPr>
          <w:p w:rsidR="0075797C" w:rsidRPr="000F2286" w:rsidRDefault="0075797C" w:rsidP="0033655A">
            <w:pPr>
              <w:ind w:left="34"/>
              <w:jc w:val="center"/>
              <w:rPr>
                <w:rFonts w:eastAsia="Calibri"/>
                <w:color w:val="000000"/>
                <w:sz w:val="24"/>
                <w:szCs w:val="24"/>
                <w:lang w:eastAsia="en-US"/>
              </w:rPr>
            </w:pPr>
            <w:r w:rsidRPr="000F2286">
              <w:rPr>
                <w:rFonts w:eastAsia="Calibri"/>
                <w:color w:val="000000"/>
                <w:sz w:val="24"/>
                <w:szCs w:val="24"/>
                <w:lang w:eastAsia="en-US"/>
              </w:rPr>
              <w:t>Водоснабжение</w:t>
            </w:r>
          </w:p>
        </w:tc>
        <w:tc>
          <w:tcPr>
            <w:tcW w:w="3402" w:type="dxa"/>
          </w:tcPr>
          <w:p w:rsidR="0075797C" w:rsidRPr="000F2286" w:rsidRDefault="0075797C" w:rsidP="0033655A">
            <w:pPr>
              <w:ind w:left="34"/>
              <w:jc w:val="center"/>
              <w:rPr>
                <w:rFonts w:eastAsia="Calibri"/>
                <w:color w:val="000000"/>
                <w:sz w:val="24"/>
                <w:szCs w:val="24"/>
                <w:lang w:eastAsia="en-US"/>
              </w:rPr>
            </w:pPr>
            <w:r w:rsidRPr="000F2286">
              <w:rPr>
                <w:rFonts w:eastAsia="Calibri"/>
                <w:color w:val="000000"/>
                <w:sz w:val="24"/>
                <w:szCs w:val="24"/>
                <w:lang w:eastAsia="en-US"/>
              </w:rPr>
              <w:t>Водоотведение</w:t>
            </w:r>
          </w:p>
        </w:tc>
        <w:tc>
          <w:tcPr>
            <w:tcW w:w="4110" w:type="dxa"/>
          </w:tcPr>
          <w:p w:rsidR="0075797C" w:rsidRPr="000F2286" w:rsidRDefault="0075797C" w:rsidP="0033655A">
            <w:pPr>
              <w:ind w:left="34"/>
              <w:jc w:val="center"/>
              <w:rPr>
                <w:rFonts w:eastAsia="Calibri"/>
                <w:color w:val="000000"/>
                <w:sz w:val="24"/>
                <w:szCs w:val="24"/>
                <w:lang w:eastAsia="en-US"/>
              </w:rPr>
            </w:pPr>
            <w:r w:rsidRPr="000F2286">
              <w:rPr>
                <w:rFonts w:eastAsia="Calibri"/>
                <w:color w:val="000000"/>
                <w:sz w:val="24"/>
                <w:szCs w:val="24"/>
                <w:lang w:eastAsia="en-US"/>
              </w:rPr>
              <w:t>Теплоснабжение</w:t>
            </w:r>
          </w:p>
        </w:tc>
        <w:tc>
          <w:tcPr>
            <w:tcW w:w="3828" w:type="dxa"/>
          </w:tcPr>
          <w:p w:rsidR="0075797C" w:rsidRPr="000F2286" w:rsidRDefault="0075797C" w:rsidP="0033655A">
            <w:pPr>
              <w:ind w:left="34"/>
              <w:jc w:val="center"/>
              <w:rPr>
                <w:rFonts w:eastAsia="Calibri"/>
                <w:color w:val="000000"/>
                <w:sz w:val="24"/>
                <w:szCs w:val="24"/>
                <w:lang w:eastAsia="en-US"/>
              </w:rPr>
            </w:pPr>
            <w:r w:rsidRPr="000F2286">
              <w:rPr>
                <w:rFonts w:eastAsia="Calibri"/>
                <w:color w:val="000000"/>
                <w:sz w:val="24"/>
                <w:szCs w:val="24"/>
                <w:lang w:eastAsia="en-US"/>
              </w:rPr>
              <w:t>Газоснабжение</w:t>
            </w:r>
          </w:p>
        </w:tc>
      </w:tr>
      <w:tr w:rsidR="0075797C" w:rsidRPr="005B09F2" w:rsidTr="0033655A">
        <w:trPr>
          <w:trHeight w:val="582"/>
        </w:trPr>
        <w:tc>
          <w:tcPr>
            <w:tcW w:w="1843" w:type="dxa"/>
            <w:vMerge/>
            <w:shd w:val="clear" w:color="auto" w:fill="auto"/>
          </w:tcPr>
          <w:p w:rsidR="0075797C" w:rsidRPr="005B09F2" w:rsidRDefault="0075797C" w:rsidP="0033655A">
            <w:pPr>
              <w:ind w:left="46"/>
              <w:rPr>
                <w:rFonts w:eastAsia="Calibri"/>
                <w:color w:val="000000"/>
                <w:sz w:val="24"/>
                <w:szCs w:val="24"/>
                <w:lang w:eastAsia="en-US"/>
              </w:rPr>
            </w:pPr>
          </w:p>
        </w:tc>
        <w:tc>
          <w:tcPr>
            <w:tcW w:w="5387" w:type="dxa"/>
            <w:gridSpan w:val="2"/>
            <w:shd w:val="clear" w:color="auto" w:fill="auto"/>
          </w:tcPr>
          <w:p w:rsidR="0075797C" w:rsidRDefault="0075797C" w:rsidP="0033655A">
            <w:pPr>
              <w:ind w:left="43"/>
              <w:jc w:val="center"/>
              <w:rPr>
                <w:sz w:val="24"/>
                <w:szCs w:val="24"/>
              </w:rPr>
            </w:pPr>
            <w:r w:rsidRPr="005B09F2">
              <w:rPr>
                <w:sz w:val="24"/>
                <w:szCs w:val="24"/>
              </w:rPr>
              <w:t xml:space="preserve">Присоединение объекта к </w:t>
            </w:r>
            <w:r w:rsidR="00DA50B0">
              <w:rPr>
                <w:sz w:val="24"/>
                <w:szCs w:val="24"/>
              </w:rPr>
              <w:t>сетям водопровода возможно при условии:</w:t>
            </w:r>
          </w:p>
          <w:p w:rsidR="00DA50B0" w:rsidRDefault="00DA50B0" w:rsidP="0033655A">
            <w:pPr>
              <w:ind w:left="43"/>
              <w:jc w:val="center"/>
              <w:rPr>
                <w:sz w:val="24"/>
                <w:szCs w:val="24"/>
              </w:rPr>
            </w:pPr>
            <w:r>
              <w:rPr>
                <w:sz w:val="24"/>
                <w:szCs w:val="24"/>
              </w:rPr>
              <w:t>-водоснабжение объекта предусмотреть от водопроводной линии ж.д. №3А по пер.Тихому при условии согласования с собственником  данной линии;</w:t>
            </w:r>
          </w:p>
          <w:p w:rsidR="00DA50B0" w:rsidRDefault="00DA50B0" w:rsidP="0033655A">
            <w:pPr>
              <w:ind w:left="43"/>
              <w:jc w:val="center"/>
              <w:rPr>
                <w:sz w:val="24"/>
                <w:szCs w:val="24"/>
              </w:rPr>
            </w:pPr>
            <w:r>
              <w:rPr>
                <w:sz w:val="24"/>
                <w:szCs w:val="24"/>
              </w:rPr>
              <w:t>-сети канализации в данном районе отсутствуют.</w:t>
            </w:r>
          </w:p>
          <w:p w:rsidR="0075797C" w:rsidRPr="005B09F2" w:rsidRDefault="0075797C" w:rsidP="0033655A">
            <w:pPr>
              <w:ind w:left="43"/>
              <w:jc w:val="center"/>
              <w:rPr>
                <w:sz w:val="24"/>
                <w:szCs w:val="24"/>
                <w:lang w:eastAsia="en-US"/>
              </w:rPr>
            </w:pPr>
            <w:r w:rsidRPr="005B09F2">
              <w:rPr>
                <w:sz w:val="24"/>
                <w:szCs w:val="24"/>
              </w:rPr>
              <w:t>Письмо ГУП Саратовской области «Облводоресурс» Вольский филиал</w:t>
            </w:r>
          </w:p>
          <w:p w:rsidR="0075797C" w:rsidRPr="005B09F2" w:rsidRDefault="0075797C" w:rsidP="0033655A">
            <w:pPr>
              <w:ind w:left="43"/>
              <w:jc w:val="center"/>
              <w:rPr>
                <w:rFonts w:eastAsia="Calibri"/>
                <w:sz w:val="24"/>
                <w:szCs w:val="24"/>
                <w:lang w:eastAsia="en-US"/>
              </w:rPr>
            </w:pPr>
            <w:r w:rsidRPr="00DA50B0">
              <w:rPr>
                <w:sz w:val="24"/>
                <w:szCs w:val="24"/>
                <w:lang w:eastAsia="en-US"/>
              </w:rPr>
              <w:t>№</w:t>
            </w:r>
            <w:r w:rsidR="00DA50B0" w:rsidRPr="00DA50B0">
              <w:rPr>
                <w:sz w:val="24"/>
                <w:szCs w:val="24"/>
                <w:lang w:eastAsia="en-US"/>
              </w:rPr>
              <w:t>3952</w:t>
            </w:r>
            <w:r w:rsidRPr="00DA50B0">
              <w:rPr>
                <w:sz w:val="24"/>
                <w:szCs w:val="24"/>
                <w:lang w:eastAsia="en-US"/>
              </w:rPr>
              <w:t xml:space="preserve"> от 1</w:t>
            </w:r>
            <w:r w:rsidR="00DA50B0" w:rsidRPr="00DA50B0">
              <w:rPr>
                <w:sz w:val="24"/>
                <w:szCs w:val="24"/>
                <w:lang w:eastAsia="en-US"/>
              </w:rPr>
              <w:t>5</w:t>
            </w:r>
            <w:r w:rsidRPr="00DA50B0">
              <w:rPr>
                <w:sz w:val="24"/>
                <w:szCs w:val="24"/>
                <w:lang w:eastAsia="en-US"/>
              </w:rPr>
              <w:t>.12.2023</w:t>
            </w:r>
            <w:r w:rsidRPr="005B09F2">
              <w:rPr>
                <w:sz w:val="24"/>
                <w:szCs w:val="24"/>
                <w:lang w:eastAsia="en-US"/>
              </w:rPr>
              <w:t xml:space="preserve"> </w:t>
            </w:r>
          </w:p>
        </w:tc>
        <w:tc>
          <w:tcPr>
            <w:tcW w:w="4110" w:type="dxa"/>
          </w:tcPr>
          <w:p w:rsidR="0075797C" w:rsidRPr="005B09F2" w:rsidRDefault="00E00225" w:rsidP="0033655A">
            <w:pPr>
              <w:ind w:left="43"/>
              <w:jc w:val="center"/>
              <w:rPr>
                <w:sz w:val="24"/>
                <w:szCs w:val="24"/>
              </w:rPr>
            </w:pPr>
            <w:r>
              <w:rPr>
                <w:sz w:val="24"/>
                <w:szCs w:val="24"/>
              </w:rPr>
              <w:t>Инфраструктура централизованного теплоснабжения отсутствует.</w:t>
            </w:r>
          </w:p>
          <w:p w:rsidR="0075797C" w:rsidRPr="005B09F2" w:rsidRDefault="0075797C" w:rsidP="0033655A">
            <w:pPr>
              <w:ind w:left="43"/>
              <w:jc w:val="center"/>
              <w:rPr>
                <w:sz w:val="24"/>
                <w:szCs w:val="24"/>
                <w:lang w:eastAsia="en-US"/>
              </w:rPr>
            </w:pPr>
            <w:r w:rsidRPr="005B09F2">
              <w:rPr>
                <w:sz w:val="24"/>
                <w:szCs w:val="24"/>
                <w:lang w:eastAsia="en-US"/>
              </w:rPr>
              <w:t xml:space="preserve">Письмо </w:t>
            </w:r>
            <w:r w:rsidRPr="005B09F2">
              <w:rPr>
                <w:sz w:val="24"/>
                <w:szCs w:val="24"/>
              </w:rPr>
              <w:t>МКУ «Вольсктеплоэнерго»</w:t>
            </w:r>
            <w:r w:rsidRPr="005B09F2">
              <w:rPr>
                <w:sz w:val="24"/>
                <w:szCs w:val="24"/>
                <w:lang w:eastAsia="en-US"/>
              </w:rPr>
              <w:t xml:space="preserve"> </w:t>
            </w:r>
            <w:r>
              <w:rPr>
                <w:sz w:val="24"/>
                <w:szCs w:val="24"/>
                <w:lang w:eastAsia="en-US"/>
              </w:rPr>
              <w:t xml:space="preserve"> </w:t>
            </w:r>
            <w:r w:rsidRPr="005B09F2">
              <w:rPr>
                <w:sz w:val="24"/>
                <w:szCs w:val="24"/>
                <w:lang w:eastAsia="en-US"/>
              </w:rPr>
              <w:t>№</w:t>
            </w:r>
            <w:r w:rsidR="00371C6D">
              <w:rPr>
                <w:sz w:val="24"/>
                <w:szCs w:val="24"/>
                <w:lang w:eastAsia="en-US"/>
              </w:rPr>
              <w:t>2542</w:t>
            </w:r>
            <w:r>
              <w:rPr>
                <w:sz w:val="24"/>
                <w:szCs w:val="24"/>
                <w:lang w:eastAsia="en-US"/>
              </w:rPr>
              <w:t xml:space="preserve"> </w:t>
            </w:r>
            <w:r w:rsidRPr="005B09F2">
              <w:rPr>
                <w:sz w:val="24"/>
                <w:szCs w:val="24"/>
                <w:lang w:eastAsia="en-US"/>
              </w:rPr>
              <w:t xml:space="preserve">от </w:t>
            </w:r>
            <w:r>
              <w:rPr>
                <w:sz w:val="24"/>
                <w:szCs w:val="24"/>
                <w:lang w:eastAsia="en-US"/>
              </w:rPr>
              <w:t>0</w:t>
            </w:r>
            <w:r w:rsidR="00371C6D">
              <w:rPr>
                <w:sz w:val="24"/>
                <w:szCs w:val="24"/>
                <w:lang w:eastAsia="en-US"/>
              </w:rPr>
              <w:t>7</w:t>
            </w:r>
            <w:r>
              <w:rPr>
                <w:sz w:val="24"/>
                <w:szCs w:val="24"/>
                <w:lang w:eastAsia="en-US"/>
              </w:rPr>
              <w:t>.</w:t>
            </w:r>
            <w:r w:rsidR="00371C6D">
              <w:rPr>
                <w:sz w:val="24"/>
                <w:szCs w:val="24"/>
                <w:lang w:eastAsia="en-US"/>
              </w:rPr>
              <w:t>12</w:t>
            </w:r>
            <w:r>
              <w:rPr>
                <w:sz w:val="24"/>
                <w:szCs w:val="24"/>
                <w:lang w:eastAsia="en-US"/>
              </w:rPr>
              <w:t>.202</w:t>
            </w:r>
            <w:r w:rsidR="00371C6D">
              <w:rPr>
                <w:sz w:val="24"/>
                <w:szCs w:val="24"/>
                <w:lang w:eastAsia="en-US"/>
              </w:rPr>
              <w:t>3</w:t>
            </w:r>
            <w:r w:rsidRPr="005B09F2">
              <w:rPr>
                <w:sz w:val="24"/>
                <w:szCs w:val="24"/>
                <w:lang w:eastAsia="en-US"/>
              </w:rPr>
              <w:t xml:space="preserve"> </w:t>
            </w:r>
          </w:p>
        </w:tc>
        <w:tc>
          <w:tcPr>
            <w:tcW w:w="3828" w:type="dxa"/>
          </w:tcPr>
          <w:p w:rsidR="0075797C" w:rsidRDefault="0075797C" w:rsidP="0033655A">
            <w:pPr>
              <w:ind w:left="43"/>
              <w:jc w:val="center"/>
              <w:rPr>
                <w:sz w:val="24"/>
                <w:szCs w:val="24"/>
              </w:rPr>
            </w:pPr>
            <w:r>
              <w:rPr>
                <w:sz w:val="24"/>
                <w:szCs w:val="24"/>
              </w:rPr>
              <w:t>Предварительная т</w:t>
            </w:r>
            <w:r w:rsidRPr="005B09F2">
              <w:rPr>
                <w:sz w:val="24"/>
                <w:szCs w:val="24"/>
              </w:rPr>
              <w:t xml:space="preserve">ехническая возможность подключения </w:t>
            </w:r>
            <w:r>
              <w:rPr>
                <w:sz w:val="24"/>
                <w:szCs w:val="24"/>
              </w:rPr>
              <w:t xml:space="preserve">объекта капитального строительства имеется </w:t>
            </w:r>
            <w:r w:rsidRPr="005B09F2">
              <w:rPr>
                <w:sz w:val="24"/>
                <w:szCs w:val="24"/>
              </w:rPr>
              <w:t>от газораспределительной сети, технологически связанной с ГРС</w:t>
            </w:r>
            <w:r>
              <w:rPr>
                <w:sz w:val="24"/>
                <w:szCs w:val="24"/>
              </w:rPr>
              <w:t>-2 Вольск.</w:t>
            </w:r>
          </w:p>
          <w:p w:rsidR="0075797C" w:rsidRPr="005B09F2" w:rsidRDefault="0075797C" w:rsidP="0033655A">
            <w:pPr>
              <w:ind w:left="43"/>
              <w:jc w:val="center"/>
              <w:rPr>
                <w:sz w:val="24"/>
                <w:szCs w:val="24"/>
                <w:lang w:eastAsia="en-US"/>
              </w:rPr>
            </w:pPr>
            <w:r w:rsidRPr="005B09F2">
              <w:rPr>
                <w:sz w:val="24"/>
                <w:szCs w:val="24"/>
                <w:lang w:eastAsia="en-US"/>
              </w:rPr>
              <w:t xml:space="preserve">Письмо </w:t>
            </w:r>
            <w:r>
              <w:rPr>
                <w:sz w:val="24"/>
                <w:szCs w:val="24"/>
              </w:rPr>
              <w:t>П</w:t>
            </w:r>
            <w:r w:rsidRPr="005B09F2">
              <w:rPr>
                <w:sz w:val="24"/>
                <w:szCs w:val="24"/>
              </w:rPr>
              <w:t>АО «Газпром Газораспределение Саратовская область» филиал в г.</w:t>
            </w:r>
            <w:r>
              <w:rPr>
                <w:sz w:val="24"/>
                <w:szCs w:val="24"/>
              </w:rPr>
              <w:t xml:space="preserve"> </w:t>
            </w:r>
            <w:r w:rsidRPr="005B09F2">
              <w:rPr>
                <w:sz w:val="24"/>
                <w:szCs w:val="24"/>
              </w:rPr>
              <w:t>Вольске</w:t>
            </w:r>
            <w:r w:rsidRPr="005B09F2">
              <w:rPr>
                <w:sz w:val="24"/>
                <w:szCs w:val="24"/>
                <w:lang w:eastAsia="en-US"/>
              </w:rPr>
              <w:t xml:space="preserve"> </w:t>
            </w:r>
            <w:r>
              <w:rPr>
                <w:sz w:val="24"/>
                <w:szCs w:val="24"/>
                <w:lang w:eastAsia="en-US"/>
              </w:rPr>
              <w:t>№</w:t>
            </w:r>
            <w:r w:rsidR="004C5A26">
              <w:rPr>
                <w:sz w:val="24"/>
                <w:szCs w:val="24"/>
                <w:lang w:eastAsia="en-US"/>
              </w:rPr>
              <w:t>1544</w:t>
            </w:r>
            <w:r>
              <w:rPr>
                <w:sz w:val="24"/>
                <w:szCs w:val="24"/>
                <w:lang w:eastAsia="en-US"/>
              </w:rPr>
              <w:t xml:space="preserve"> от </w:t>
            </w:r>
            <w:r w:rsidR="004C5A26">
              <w:rPr>
                <w:sz w:val="24"/>
                <w:szCs w:val="24"/>
                <w:lang w:eastAsia="en-US"/>
              </w:rPr>
              <w:t>06.12</w:t>
            </w:r>
            <w:r>
              <w:rPr>
                <w:sz w:val="24"/>
                <w:szCs w:val="24"/>
                <w:lang w:eastAsia="en-US"/>
              </w:rPr>
              <w:t>.</w:t>
            </w:r>
            <w:r w:rsidRPr="005B09F2">
              <w:rPr>
                <w:sz w:val="24"/>
                <w:szCs w:val="24"/>
                <w:lang w:eastAsia="en-US"/>
              </w:rPr>
              <w:t>202</w:t>
            </w:r>
            <w:r w:rsidR="004C5A26">
              <w:rPr>
                <w:sz w:val="24"/>
                <w:szCs w:val="24"/>
                <w:lang w:eastAsia="en-US"/>
              </w:rPr>
              <w:t>3</w:t>
            </w:r>
          </w:p>
        </w:tc>
      </w:tr>
    </w:tbl>
    <w:p w:rsidR="0075797C" w:rsidRPr="00F1070E" w:rsidRDefault="0075797C" w:rsidP="0075797C">
      <w:pPr>
        <w:ind w:left="14" w:firstLine="696"/>
        <w:jc w:val="both"/>
        <w:rPr>
          <w:rFonts w:eastAsia="Calibri"/>
          <w:color w:val="000000"/>
          <w:sz w:val="24"/>
          <w:szCs w:val="24"/>
          <w:lang w:eastAsia="en-US"/>
        </w:rPr>
      </w:pPr>
      <w:r w:rsidRPr="005B09F2">
        <w:rPr>
          <w:color w:val="000000"/>
          <w:sz w:val="24"/>
          <w:szCs w:val="24"/>
          <w:lang w:eastAsia="en-US"/>
        </w:rPr>
        <w:t>Настоящая информация об условиях подключения (технологического присоединения) к сетям инженерно-технического обеспечения</w:t>
      </w:r>
      <w:r w:rsidRPr="00F1070E">
        <w:rPr>
          <w:color w:val="000000"/>
          <w:sz w:val="24"/>
          <w:szCs w:val="24"/>
          <w:lang w:eastAsia="en-US"/>
        </w:rPr>
        <w:t xml:space="preserve"> подлежит уточнению на стадии проектирования капитальных объектов на застраиваемом земельном участке.</w:t>
      </w:r>
      <w:r w:rsidRPr="00F1070E">
        <w:rPr>
          <w:color w:val="000000"/>
          <w:sz w:val="24"/>
          <w:szCs w:val="24"/>
          <w:lang w:eastAsia="en-US"/>
        </w:rPr>
        <w:tab/>
      </w:r>
      <w:r w:rsidRPr="00F1070E">
        <w:rPr>
          <w:color w:val="000000"/>
          <w:sz w:val="24"/>
          <w:szCs w:val="24"/>
        </w:rPr>
        <w:tab/>
      </w:r>
    </w:p>
    <w:p w:rsidR="0075797C" w:rsidRDefault="0075797C" w:rsidP="0075797C">
      <w:pPr>
        <w:tabs>
          <w:tab w:val="left" w:pos="0"/>
        </w:tabs>
        <w:ind w:left="14" w:firstLine="696"/>
        <w:jc w:val="both"/>
        <w:rPr>
          <w:b/>
          <w:sz w:val="24"/>
          <w:szCs w:val="24"/>
          <w:u w:val="single"/>
        </w:rPr>
      </w:pPr>
      <w:r w:rsidRPr="00F1070E">
        <w:rPr>
          <w:b/>
          <w:sz w:val="24"/>
          <w:szCs w:val="24"/>
          <w:u w:val="single"/>
        </w:rPr>
        <w:t xml:space="preserve">Технические условия на подключение проектируемого/построенного объекта к сетям </w:t>
      </w:r>
      <w:r>
        <w:rPr>
          <w:b/>
          <w:sz w:val="24"/>
          <w:szCs w:val="24"/>
          <w:u w:val="single"/>
        </w:rPr>
        <w:t>Покупатель</w:t>
      </w:r>
      <w:r w:rsidRPr="00F1070E">
        <w:rPr>
          <w:b/>
          <w:sz w:val="24"/>
          <w:szCs w:val="24"/>
          <w:u w:val="single"/>
        </w:rPr>
        <w:t xml:space="preserve"> земельного участка получает самостоятельно.</w:t>
      </w:r>
    </w:p>
    <w:p w:rsidR="0075797C" w:rsidRDefault="0075797C" w:rsidP="0075797C">
      <w:pPr>
        <w:tabs>
          <w:tab w:val="left" w:pos="0"/>
        </w:tabs>
        <w:jc w:val="both"/>
        <w:rPr>
          <w:b/>
          <w:sz w:val="24"/>
          <w:szCs w:val="24"/>
        </w:rPr>
      </w:pPr>
      <w:r>
        <w:rPr>
          <w:b/>
          <w:sz w:val="24"/>
          <w:szCs w:val="24"/>
        </w:rPr>
        <w:tab/>
      </w:r>
      <w:r w:rsidRPr="00A55F74">
        <w:rPr>
          <w:b/>
          <w:sz w:val="24"/>
          <w:szCs w:val="24"/>
        </w:rPr>
        <w:t xml:space="preserve">Иные сведения: </w:t>
      </w:r>
      <w:r w:rsidRPr="00A55F74">
        <w:rPr>
          <w:sz w:val="24"/>
          <w:szCs w:val="24"/>
        </w:rPr>
        <w:t>Информация об обязательстве по сносу здания, сооружения, объекта незавершенного строительства, об обязательстве по представлению в орган местного самоуправления муниципального образования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об обязательстве по приведению в соответствие с установленными требованиями здания, сооружения, объекта незавершенного строительства (если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отсутствует</w:t>
      </w:r>
      <w:r w:rsidRPr="00A55F74">
        <w:rPr>
          <w:b/>
          <w:sz w:val="24"/>
          <w:szCs w:val="24"/>
        </w:rPr>
        <w:t>.</w:t>
      </w:r>
    </w:p>
    <w:p w:rsidR="0075797C" w:rsidRDefault="0075797C" w:rsidP="0075797C">
      <w:pPr>
        <w:ind w:firstLine="710"/>
        <w:jc w:val="both"/>
        <w:rPr>
          <w:b/>
          <w:sz w:val="24"/>
          <w:szCs w:val="24"/>
        </w:rPr>
      </w:pPr>
      <w:r w:rsidRPr="00E34EA5">
        <w:rPr>
          <w:b/>
          <w:color w:val="000000"/>
          <w:sz w:val="24"/>
          <w:szCs w:val="24"/>
        </w:rPr>
        <w:t>Осмотр Земельного участка производится самостоятельно</w:t>
      </w:r>
      <w:r w:rsidRPr="00E34EA5">
        <w:rPr>
          <w:b/>
          <w:sz w:val="24"/>
          <w:szCs w:val="24"/>
        </w:rPr>
        <w:t>.</w:t>
      </w:r>
    </w:p>
    <w:p w:rsidR="001E25FB" w:rsidRDefault="001E25FB" w:rsidP="00ED07B1">
      <w:pPr>
        <w:ind w:firstLine="710"/>
        <w:jc w:val="both"/>
        <w:rPr>
          <w:b/>
          <w:sz w:val="24"/>
          <w:szCs w:val="24"/>
        </w:rPr>
      </w:pPr>
    </w:p>
    <w:p w:rsidR="001E25FB" w:rsidRDefault="001E25FB" w:rsidP="00ED07B1">
      <w:pPr>
        <w:ind w:firstLine="710"/>
        <w:jc w:val="both"/>
        <w:rPr>
          <w:b/>
          <w:sz w:val="24"/>
          <w:szCs w:val="24"/>
        </w:rPr>
      </w:pPr>
    </w:p>
    <w:p w:rsidR="001E25FB" w:rsidRDefault="001E25FB" w:rsidP="00ED07B1">
      <w:pPr>
        <w:ind w:firstLine="710"/>
        <w:jc w:val="both"/>
        <w:rPr>
          <w:b/>
          <w:sz w:val="24"/>
          <w:szCs w:val="24"/>
        </w:rPr>
      </w:pPr>
    </w:p>
    <w:p w:rsidR="001E25FB" w:rsidRDefault="001E25FB" w:rsidP="00ED07B1">
      <w:pPr>
        <w:ind w:firstLine="710"/>
        <w:jc w:val="both"/>
        <w:rPr>
          <w:b/>
          <w:sz w:val="24"/>
          <w:szCs w:val="24"/>
        </w:rPr>
      </w:pPr>
    </w:p>
    <w:p w:rsidR="001E25FB" w:rsidRDefault="001E25FB" w:rsidP="00ED07B1">
      <w:pPr>
        <w:ind w:firstLine="710"/>
        <w:jc w:val="both"/>
        <w:rPr>
          <w:b/>
          <w:sz w:val="24"/>
          <w:szCs w:val="24"/>
        </w:rPr>
      </w:pPr>
    </w:p>
    <w:p w:rsidR="001E25FB" w:rsidRDefault="001E25FB" w:rsidP="00ED07B1">
      <w:pPr>
        <w:ind w:firstLine="710"/>
        <w:jc w:val="both"/>
        <w:rPr>
          <w:b/>
          <w:sz w:val="24"/>
          <w:szCs w:val="24"/>
        </w:rPr>
      </w:pPr>
    </w:p>
    <w:p w:rsidR="00D86D85" w:rsidRPr="00005B5E" w:rsidRDefault="0002476D" w:rsidP="001819D2">
      <w:pPr>
        <w:contextualSpacing/>
        <w:jc w:val="both"/>
        <w:rPr>
          <w:sz w:val="24"/>
          <w:szCs w:val="24"/>
        </w:rPr>
      </w:pPr>
      <w:r w:rsidRPr="00005B5E">
        <w:rPr>
          <w:b/>
          <w:sz w:val="24"/>
          <w:szCs w:val="24"/>
        </w:rPr>
        <w:lastRenderedPageBreak/>
        <w:t>Оператор электронной площадки</w:t>
      </w:r>
      <w:r w:rsidR="00503B37" w:rsidRPr="00005B5E">
        <w:rPr>
          <w:b/>
          <w:sz w:val="24"/>
          <w:szCs w:val="24"/>
        </w:rPr>
        <w:t>:</w:t>
      </w:r>
      <w:r w:rsidR="00D86D85" w:rsidRPr="00005B5E">
        <w:rPr>
          <w:b/>
          <w:sz w:val="24"/>
          <w:szCs w:val="24"/>
        </w:rPr>
        <w:t xml:space="preserve"> </w:t>
      </w:r>
      <w:r w:rsidR="00D86D85" w:rsidRPr="00005B5E">
        <w:rPr>
          <w:sz w:val="24"/>
          <w:szCs w:val="24"/>
        </w:rPr>
        <w:t xml:space="preserve">АО «Сбербанк-АСТ», владеющее сайтом </w:t>
      </w:r>
      <w:hyperlink r:id="rId8">
        <w:r w:rsidR="00D86D85" w:rsidRPr="00005B5E">
          <w:rPr>
            <w:rStyle w:val="-"/>
            <w:sz w:val="24"/>
            <w:szCs w:val="24"/>
            <w:lang w:val="en-US"/>
          </w:rPr>
          <w:t>http</w:t>
        </w:r>
        <w:r w:rsidR="00D86D85" w:rsidRPr="00005B5E">
          <w:rPr>
            <w:rStyle w:val="-"/>
            <w:sz w:val="24"/>
            <w:szCs w:val="24"/>
          </w:rPr>
          <w:t>://</w:t>
        </w:r>
        <w:r w:rsidR="00D86D85" w:rsidRPr="00005B5E">
          <w:rPr>
            <w:rStyle w:val="-"/>
            <w:sz w:val="24"/>
            <w:szCs w:val="24"/>
            <w:lang w:val="en-US"/>
          </w:rPr>
          <w:t>utp</w:t>
        </w:r>
        <w:r w:rsidR="00D86D85" w:rsidRPr="00005B5E">
          <w:rPr>
            <w:rStyle w:val="-"/>
            <w:sz w:val="24"/>
            <w:szCs w:val="24"/>
          </w:rPr>
          <w:t>.</w:t>
        </w:r>
        <w:r w:rsidR="00D86D85" w:rsidRPr="00005B5E">
          <w:rPr>
            <w:rStyle w:val="-"/>
            <w:sz w:val="24"/>
            <w:szCs w:val="24"/>
            <w:lang w:val="en-US"/>
          </w:rPr>
          <w:t>sberbank</w:t>
        </w:r>
        <w:r w:rsidR="00D86D85" w:rsidRPr="00005B5E">
          <w:rPr>
            <w:rStyle w:val="-"/>
            <w:sz w:val="24"/>
            <w:szCs w:val="24"/>
          </w:rPr>
          <w:t>-</w:t>
        </w:r>
        <w:r w:rsidR="00D86D85" w:rsidRPr="00005B5E">
          <w:rPr>
            <w:rStyle w:val="-"/>
            <w:sz w:val="24"/>
            <w:szCs w:val="24"/>
            <w:lang w:val="en-US"/>
          </w:rPr>
          <w:t>ast</w:t>
        </w:r>
        <w:r w:rsidR="00D86D85" w:rsidRPr="00005B5E">
          <w:rPr>
            <w:rStyle w:val="-"/>
            <w:sz w:val="24"/>
            <w:szCs w:val="24"/>
          </w:rPr>
          <w:t>.</w:t>
        </w:r>
        <w:r w:rsidR="00D86D85" w:rsidRPr="00005B5E">
          <w:rPr>
            <w:rStyle w:val="-"/>
            <w:sz w:val="24"/>
            <w:szCs w:val="24"/>
            <w:lang w:val="en-US"/>
          </w:rPr>
          <w:t>ru</w:t>
        </w:r>
        <w:r w:rsidR="00D86D85" w:rsidRPr="00005B5E">
          <w:rPr>
            <w:rStyle w:val="-"/>
            <w:sz w:val="24"/>
            <w:szCs w:val="24"/>
          </w:rPr>
          <w:t>/</w:t>
        </w:r>
        <w:r w:rsidR="00D86D85" w:rsidRPr="00005B5E">
          <w:rPr>
            <w:rStyle w:val="-"/>
            <w:sz w:val="24"/>
            <w:szCs w:val="24"/>
            <w:lang w:val="en-US"/>
          </w:rPr>
          <w:t>AP</w:t>
        </w:r>
      </w:hyperlink>
      <w:r w:rsidR="00D86D85" w:rsidRPr="00005B5E">
        <w:rPr>
          <w:sz w:val="24"/>
          <w:szCs w:val="24"/>
        </w:rPr>
        <w:t xml:space="preserve"> в информационно-телекоммуникационной сети «Интернет».</w:t>
      </w:r>
      <w:r w:rsidR="00E22BEA">
        <w:rPr>
          <w:sz w:val="24"/>
          <w:szCs w:val="24"/>
        </w:rPr>
        <w:t xml:space="preserve"> </w:t>
      </w:r>
      <w:r w:rsidR="00D86D85" w:rsidRPr="00005B5E">
        <w:rPr>
          <w:sz w:val="24"/>
          <w:szCs w:val="24"/>
        </w:rPr>
        <w:t xml:space="preserve">Адрес: 119435, г.Москва, Большой Саввинский переулок, д.12, стр. 9, эт.1, пом. </w:t>
      </w:r>
      <w:r w:rsidR="00D86D85" w:rsidRPr="00005B5E">
        <w:rPr>
          <w:sz w:val="24"/>
          <w:szCs w:val="24"/>
          <w:lang w:val="en-US"/>
        </w:rPr>
        <w:t>I</w:t>
      </w:r>
      <w:r w:rsidR="00D86D85" w:rsidRPr="00005B5E">
        <w:rPr>
          <w:sz w:val="24"/>
          <w:szCs w:val="24"/>
        </w:rPr>
        <w:t xml:space="preserve"> комн. 2, тел.: 8(495) 787-29-97, (495)</w:t>
      </w:r>
      <w:r w:rsidR="008C0869">
        <w:rPr>
          <w:sz w:val="24"/>
          <w:szCs w:val="24"/>
        </w:rPr>
        <w:t xml:space="preserve"> </w:t>
      </w:r>
      <w:r w:rsidR="00D86D85" w:rsidRPr="00005B5E">
        <w:rPr>
          <w:sz w:val="24"/>
          <w:szCs w:val="24"/>
        </w:rPr>
        <w:t>787-29-99</w:t>
      </w:r>
    </w:p>
    <w:p w:rsidR="00EE54FF" w:rsidRDefault="00EE54FF" w:rsidP="00D77A70">
      <w:pPr>
        <w:ind w:firstLine="567"/>
        <w:jc w:val="both"/>
        <w:rPr>
          <w:b/>
          <w:bCs/>
          <w:color w:val="000000"/>
          <w:sz w:val="24"/>
          <w:szCs w:val="24"/>
        </w:rPr>
      </w:pPr>
    </w:p>
    <w:p w:rsidR="003E7D14" w:rsidRPr="00005B5E" w:rsidRDefault="00503B37" w:rsidP="00D77A70">
      <w:pPr>
        <w:ind w:firstLine="567"/>
        <w:jc w:val="both"/>
        <w:rPr>
          <w:b/>
          <w:bCs/>
          <w:color w:val="000000"/>
          <w:sz w:val="24"/>
          <w:szCs w:val="24"/>
        </w:rPr>
      </w:pPr>
      <w:r w:rsidRPr="00005B5E">
        <w:rPr>
          <w:b/>
          <w:bCs/>
          <w:color w:val="000000"/>
          <w:sz w:val="24"/>
          <w:szCs w:val="24"/>
        </w:rPr>
        <w:t>Организатор торгов</w:t>
      </w:r>
      <w:r w:rsidR="00D86D85" w:rsidRPr="00005B5E">
        <w:rPr>
          <w:b/>
          <w:bCs/>
          <w:color w:val="000000"/>
          <w:sz w:val="24"/>
          <w:szCs w:val="24"/>
        </w:rPr>
        <w:t>:</w:t>
      </w:r>
    </w:p>
    <w:p w:rsidR="003E7D14" w:rsidRPr="00005B5E" w:rsidRDefault="00FA55A1" w:rsidP="00D77A70">
      <w:pPr>
        <w:jc w:val="both"/>
        <w:rPr>
          <w:bCs/>
          <w:color w:val="000000"/>
          <w:sz w:val="24"/>
          <w:szCs w:val="24"/>
        </w:rPr>
      </w:pPr>
      <w:r w:rsidRPr="00005B5E">
        <w:rPr>
          <w:bCs/>
          <w:color w:val="000000"/>
          <w:sz w:val="24"/>
          <w:szCs w:val="24"/>
        </w:rPr>
        <w:t xml:space="preserve">Администрация Вольского муниципального района в лице </w:t>
      </w:r>
      <w:r w:rsidR="003E7D14" w:rsidRPr="00005B5E">
        <w:rPr>
          <w:bCs/>
          <w:color w:val="000000"/>
          <w:sz w:val="24"/>
          <w:szCs w:val="24"/>
        </w:rPr>
        <w:t>Комитет</w:t>
      </w:r>
      <w:r w:rsidRPr="00005B5E">
        <w:rPr>
          <w:bCs/>
          <w:color w:val="000000"/>
          <w:sz w:val="24"/>
          <w:szCs w:val="24"/>
        </w:rPr>
        <w:t>а</w:t>
      </w:r>
      <w:r w:rsidR="003E7D14" w:rsidRPr="00005B5E">
        <w:rPr>
          <w:bCs/>
          <w:color w:val="000000"/>
          <w:sz w:val="24"/>
          <w:szCs w:val="24"/>
        </w:rPr>
        <w:t xml:space="preserve"> по управлению муниципальным имуществом и природными ресурсами администрации Вольского муниципального района Саратовской области: 412909, Саратовская область, г. Вольск, ул. Октябрьская, дом 114, каб. 29, тел. 8 (84593) 7-</w:t>
      </w:r>
      <w:r w:rsidR="007E0CB4" w:rsidRPr="00005B5E">
        <w:rPr>
          <w:bCs/>
          <w:color w:val="000000"/>
          <w:sz w:val="24"/>
          <w:szCs w:val="24"/>
        </w:rPr>
        <w:t xml:space="preserve">25-78; факс: 8(84593) 7-04-92, </w:t>
      </w:r>
      <w:r w:rsidR="003E7D14" w:rsidRPr="00005B5E">
        <w:rPr>
          <w:bCs/>
          <w:color w:val="000000"/>
          <w:sz w:val="24"/>
          <w:szCs w:val="24"/>
        </w:rPr>
        <w:t xml:space="preserve"> </w:t>
      </w:r>
      <w:r w:rsidR="003E7D14" w:rsidRPr="00005B5E">
        <w:rPr>
          <w:bCs/>
          <w:color w:val="000000"/>
          <w:sz w:val="24"/>
          <w:szCs w:val="24"/>
          <w:lang w:val="en-US"/>
        </w:rPr>
        <w:t>e</w:t>
      </w:r>
      <w:r w:rsidR="003E7D14" w:rsidRPr="00005B5E">
        <w:rPr>
          <w:bCs/>
          <w:color w:val="000000"/>
          <w:sz w:val="24"/>
          <w:szCs w:val="24"/>
        </w:rPr>
        <w:t>-</w:t>
      </w:r>
      <w:r w:rsidR="003E7D14" w:rsidRPr="00005B5E">
        <w:rPr>
          <w:bCs/>
          <w:color w:val="000000"/>
          <w:sz w:val="24"/>
          <w:szCs w:val="24"/>
          <w:lang w:val="en-US"/>
        </w:rPr>
        <w:t>mail</w:t>
      </w:r>
      <w:r w:rsidR="003E7D14" w:rsidRPr="00005B5E">
        <w:rPr>
          <w:bCs/>
          <w:color w:val="000000"/>
          <w:sz w:val="24"/>
          <w:szCs w:val="24"/>
        </w:rPr>
        <w:t xml:space="preserve">: </w:t>
      </w:r>
      <w:hyperlink r:id="rId9" w:history="1">
        <w:r w:rsidR="003E7D14" w:rsidRPr="00005B5E">
          <w:rPr>
            <w:rStyle w:val="aa"/>
            <w:bCs/>
            <w:color w:val="000000"/>
            <w:sz w:val="24"/>
            <w:szCs w:val="24"/>
            <w:lang w:val="en-US"/>
          </w:rPr>
          <w:t>kymivolsk</w:t>
        </w:r>
        <w:r w:rsidR="003E7D14" w:rsidRPr="00005B5E">
          <w:rPr>
            <w:rStyle w:val="aa"/>
            <w:bCs/>
            <w:color w:val="000000"/>
            <w:sz w:val="24"/>
            <w:szCs w:val="24"/>
          </w:rPr>
          <w:t>@</w:t>
        </w:r>
        <w:r w:rsidR="003E7D14" w:rsidRPr="00005B5E">
          <w:rPr>
            <w:rStyle w:val="aa"/>
            <w:bCs/>
            <w:color w:val="000000"/>
            <w:sz w:val="24"/>
            <w:szCs w:val="24"/>
            <w:lang w:val="en-US"/>
          </w:rPr>
          <w:t>rambler</w:t>
        </w:r>
        <w:r w:rsidR="003E7D14" w:rsidRPr="00005B5E">
          <w:rPr>
            <w:rStyle w:val="aa"/>
            <w:bCs/>
            <w:color w:val="000000"/>
            <w:sz w:val="24"/>
            <w:szCs w:val="24"/>
          </w:rPr>
          <w:t>.</w:t>
        </w:r>
        <w:r w:rsidR="003E7D14" w:rsidRPr="00005B5E">
          <w:rPr>
            <w:rStyle w:val="aa"/>
            <w:bCs/>
            <w:color w:val="000000"/>
            <w:sz w:val="24"/>
            <w:szCs w:val="24"/>
            <w:lang w:val="en-US"/>
          </w:rPr>
          <w:t>ru</w:t>
        </w:r>
      </w:hyperlink>
    </w:p>
    <w:p w:rsidR="00850474" w:rsidRPr="00005B5E" w:rsidRDefault="003E7D14" w:rsidP="00D77A70">
      <w:pPr>
        <w:contextualSpacing/>
        <w:jc w:val="both"/>
        <w:rPr>
          <w:bCs/>
          <w:color w:val="000000"/>
          <w:sz w:val="24"/>
          <w:szCs w:val="24"/>
        </w:rPr>
      </w:pPr>
      <w:r w:rsidRPr="00005B5E">
        <w:rPr>
          <w:bCs/>
          <w:color w:val="000000"/>
          <w:sz w:val="24"/>
          <w:szCs w:val="24"/>
        </w:rPr>
        <w:t xml:space="preserve">Официальный сайт: </w:t>
      </w:r>
      <w:hyperlink r:id="rId10" w:history="1">
        <w:r w:rsidR="009B1F28" w:rsidRPr="00005B5E">
          <w:rPr>
            <w:rStyle w:val="aa"/>
            <w:bCs/>
            <w:sz w:val="24"/>
            <w:szCs w:val="24"/>
            <w:lang w:val="en-US"/>
          </w:rPr>
          <w:t>https</w:t>
        </w:r>
        <w:r w:rsidR="009B1F28" w:rsidRPr="00005B5E">
          <w:rPr>
            <w:rStyle w:val="aa"/>
            <w:bCs/>
            <w:sz w:val="24"/>
            <w:szCs w:val="24"/>
          </w:rPr>
          <w:t>://</w:t>
        </w:r>
        <w:r w:rsidR="009B1F28" w:rsidRPr="00005B5E">
          <w:rPr>
            <w:rStyle w:val="aa"/>
            <w:bCs/>
            <w:sz w:val="24"/>
            <w:szCs w:val="24"/>
            <w:lang w:val="en-US"/>
          </w:rPr>
          <w:t>new</w:t>
        </w:r>
        <w:r w:rsidR="009B1F28" w:rsidRPr="00005B5E">
          <w:rPr>
            <w:rStyle w:val="aa"/>
            <w:bCs/>
            <w:sz w:val="24"/>
            <w:szCs w:val="24"/>
          </w:rPr>
          <w:t>.</w:t>
        </w:r>
        <w:r w:rsidR="009B1F28" w:rsidRPr="00005B5E">
          <w:rPr>
            <w:rStyle w:val="aa"/>
            <w:bCs/>
            <w:sz w:val="24"/>
            <w:szCs w:val="24"/>
            <w:lang w:val="en-US"/>
          </w:rPr>
          <w:t>torgi</w:t>
        </w:r>
        <w:r w:rsidR="009B1F28" w:rsidRPr="00005B5E">
          <w:rPr>
            <w:rStyle w:val="aa"/>
            <w:bCs/>
            <w:sz w:val="24"/>
            <w:szCs w:val="24"/>
          </w:rPr>
          <w:t>.</w:t>
        </w:r>
        <w:r w:rsidR="009B1F28" w:rsidRPr="00005B5E">
          <w:rPr>
            <w:rStyle w:val="aa"/>
            <w:bCs/>
            <w:sz w:val="24"/>
            <w:szCs w:val="24"/>
            <w:lang w:val="en-US"/>
          </w:rPr>
          <w:t>gov</w:t>
        </w:r>
        <w:r w:rsidR="009B1F28" w:rsidRPr="00005B5E">
          <w:rPr>
            <w:rStyle w:val="aa"/>
            <w:bCs/>
            <w:sz w:val="24"/>
            <w:szCs w:val="24"/>
          </w:rPr>
          <w:t>.</w:t>
        </w:r>
        <w:r w:rsidR="009B1F28" w:rsidRPr="00005B5E">
          <w:rPr>
            <w:rStyle w:val="aa"/>
            <w:bCs/>
            <w:sz w:val="24"/>
            <w:szCs w:val="24"/>
            <w:lang w:val="en-US"/>
          </w:rPr>
          <w:t>ru</w:t>
        </w:r>
      </w:hyperlink>
      <w:r w:rsidRPr="00005B5E">
        <w:rPr>
          <w:bCs/>
          <w:color w:val="000000"/>
          <w:sz w:val="24"/>
          <w:szCs w:val="24"/>
          <w:u w:val="single"/>
        </w:rPr>
        <w:t xml:space="preserve">,  </w:t>
      </w:r>
      <w:hyperlink r:id="rId11">
        <w:r w:rsidR="00FA55A1" w:rsidRPr="00005B5E">
          <w:rPr>
            <w:rStyle w:val="-"/>
            <w:sz w:val="24"/>
            <w:szCs w:val="24"/>
            <w:lang w:val="en-US"/>
          </w:rPr>
          <w:t>http</w:t>
        </w:r>
        <w:r w:rsidR="00FA55A1" w:rsidRPr="00005B5E">
          <w:rPr>
            <w:rStyle w:val="-"/>
            <w:sz w:val="24"/>
            <w:szCs w:val="24"/>
          </w:rPr>
          <w:t>://</w:t>
        </w:r>
        <w:r w:rsidR="00FA55A1" w:rsidRPr="00005B5E">
          <w:rPr>
            <w:rStyle w:val="-"/>
            <w:sz w:val="24"/>
            <w:szCs w:val="24"/>
            <w:lang w:val="en-US"/>
          </w:rPr>
          <w:t>utp</w:t>
        </w:r>
        <w:r w:rsidR="00FA55A1" w:rsidRPr="00005B5E">
          <w:rPr>
            <w:rStyle w:val="-"/>
            <w:sz w:val="24"/>
            <w:szCs w:val="24"/>
          </w:rPr>
          <w:t>.</w:t>
        </w:r>
        <w:r w:rsidR="00FA55A1" w:rsidRPr="00005B5E">
          <w:rPr>
            <w:rStyle w:val="-"/>
            <w:sz w:val="24"/>
            <w:szCs w:val="24"/>
            <w:lang w:val="en-US"/>
          </w:rPr>
          <w:t>sberbank</w:t>
        </w:r>
        <w:r w:rsidR="00FA55A1" w:rsidRPr="00005B5E">
          <w:rPr>
            <w:rStyle w:val="-"/>
            <w:sz w:val="24"/>
            <w:szCs w:val="24"/>
          </w:rPr>
          <w:t>-</w:t>
        </w:r>
        <w:r w:rsidR="00FA55A1" w:rsidRPr="00005B5E">
          <w:rPr>
            <w:rStyle w:val="-"/>
            <w:sz w:val="24"/>
            <w:szCs w:val="24"/>
            <w:lang w:val="en-US"/>
          </w:rPr>
          <w:t>ast</w:t>
        </w:r>
        <w:r w:rsidR="00FA55A1" w:rsidRPr="00005B5E">
          <w:rPr>
            <w:rStyle w:val="-"/>
            <w:sz w:val="24"/>
            <w:szCs w:val="24"/>
          </w:rPr>
          <w:t>.</w:t>
        </w:r>
        <w:r w:rsidR="00FA55A1" w:rsidRPr="00005B5E">
          <w:rPr>
            <w:rStyle w:val="-"/>
            <w:sz w:val="24"/>
            <w:szCs w:val="24"/>
            <w:lang w:val="en-US"/>
          </w:rPr>
          <w:t>ru</w:t>
        </w:r>
        <w:r w:rsidR="00FA55A1" w:rsidRPr="00005B5E">
          <w:rPr>
            <w:rStyle w:val="-"/>
            <w:sz w:val="24"/>
            <w:szCs w:val="24"/>
          </w:rPr>
          <w:t>/</w:t>
        </w:r>
        <w:r w:rsidR="00FA55A1" w:rsidRPr="00005B5E">
          <w:rPr>
            <w:rStyle w:val="-"/>
            <w:sz w:val="24"/>
            <w:szCs w:val="24"/>
            <w:lang w:val="en-US"/>
          </w:rPr>
          <w:t>AP</w:t>
        </w:r>
      </w:hyperlink>
      <w:r w:rsidR="00FA55A1" w:rsidRPr="00005B5E">
        <w:rPr>
          <w:sz w:val="24"/>
          <w:szCs w:val="24"/>
        </w:rPr>
        <w:t>,</w:t>
      </w:r>
      <w:r w:rsidR="008C0869">
        <w:rPr>
          <w:sz w:val="24"/>
          <w:szCs w:val="24"/>
        </w:rPr>
        <w:t xml:space="preserve"> </w:t>
      </w:r>
      <w:hyperlink r:id="rId12" w:history="1">
        <w:r w:rsidRPr="00005B5E">
          <w:rPr>
            <w:rStyle w:val="aa"/>
            <w:bCs/>
            <w:color w:val="000000"/>
            <w:sz w:val="24"/>
            <w:szCs w:val="24"/>
          </w:rPr>
          <w:t>Вольск.РФ</w:t>
        </w:r>
      </w:hyperlink>
      <w:r w:rsidRPr="00005B5E">
        <w:rPr>
          <w:bCs/>
          <w:color w:val="000000"/>
          <w:sz w:val="24"/>
          <w:szCs w:val="24"/>
          <w:u w:val="single"/>
        </w:rPr>
        <w:t xml:space="preserve">. </w:t>
      </w:r>
      <w:r w:rsidRPr="00005B5E">
        <w:rPr>
          <w:bCs/>
          <w:color w:val="000000"/>
          <w:sz w:val="24"/>
          <w:szCs w:val="24"/>
        </w:rPr>
        <w:t xml:space="preserve">      </w:t>
      </w:r>
    </w:p>
    <w:p w:rsidR="00EE54FF" w:rsidRDefault="00EE54FF" w:rsidP="00D77A70">
      <w:pPr>
        <w:ind w:firstLine="720"/>
        <w:contextualSpacing/>
        <w:jc w:val="both"/>
        <w:rPr>
          <w:b/>
          <w:color w:val="000000"/>
          <w:sz w:val="24"/>
          <w:szCs w:val="24"/>
        </w:rPr>
      </w:pPr>
    </w:p>
    <w:p w:rsidR="005E7775" w:rsidRPr="00005B5E" w:rsidRDefault="00C100B1" w:rsidP="00D77A70">
      <w:pPr>
        <w:ind w:firstLine="720"/>
        <w:contextualSpacing/>
        <w:jc w:val="both"/>
        <w:rPr>
          <w:color w:val="000000"/>
          <w:sz w:val="24"/>
          <w:szCs w:val="24"/>
        </w:rPr>
      </w:pPr>
      <w:r w:rsidRPr="00005B5E">
        <w:rPr>
          <w:b/>
          <w:color w:val="000000"/>
          <w:sz w:val="24"/>
          <w:szCs w:val="24"/>
        </w:rPr>
        <w:t>Уполномоченный орган</w:t>
      </w:r>
      <w:r w:rsidR="006361BA" w:rsidRPr="00005B5E">
        <w:rPr>
          <w:b/>
          <w:color w:val="000000"/>
          <w:sz w:val="24"/>
          <w:szCs w:val="24"/>
        </w:rPr>
        <w:t xml:space="preserve"> и реквизиты решения о проведении аукциона:</w:t>
      </w:r>
      <w:r w:rsidR="006361BA" w:rsidRPr="00005B5E">
        <w:rPr>
          <w:color w:val="000000"/>
          <w:sz w:val="24"/>
          <w:szCs w:val="24"/>
        </w:rPr>
        <w:t xml:space="preserve"> </w:t>
      </w:r>
    </w:p>
    <w:p w:rsidR="00D16EB9" w:rsidRPr="00366FAD" w:rsidRDefault="009C433C" w:rsidP="00D77A70">
      <w:pPr>
        <w:jc w:val="both"/>
        <w:rPr>
          <w:sz w:val="24"/>
          <w:szCs w:val="24"/>
          <w:highlight w:val="yellow"/>
        </w:rPr>
      </w:pPr>
      <w:r w:rsidRPr="001C6916">
        <w:rPr>
          <w:bCs/>
          <w:color w:val="000000"/>
          <w:sz w:val="24"/>
          <w:szCs w:val="24"/>
        </w:rPr>
        <w:t>Администрация Вольского муниципального района в лице Комитета по управлению муниципальным имуществом и природными ресурсами администрации Вольского муниципального района Саратовской области</w:t>
      </w:r>
      <w:r w:rsidR="00546367" w:rsidRPr="001C6916">
        <w:rPr>
          <w:color w:val="000000"/>
          <w:sz w:val="24"/>
          <w:szCs w:val="24"/>
        </w:rPr>
        <w:t>,</w:t>
      </w:r>
      <w:r w:rsidR="00A34799" w:rsidRPr="001C6916">
        <w:rPr>
          <w:color w:val="000000"/>
          <w:sz w:val="24"/>
          <w:szCs w:val="24"/>
        </w:rPr>
        <w:t xml:space="preserve"> </w:t>
      </w:r>
      <w:r w:rsidR="00546367" w:rsidRPr="001C6916">
        <w:rPr>
          <w:sz w:val="24"/>
          <w:szCs w:val="24"/>
        </w:rPr>
        <w:t xml:space="preserve">Постановление администрации Вольского муниципального района Саратовской области </w:t>
      </w:r>
      <w:r w:rsidR="00546367" w:rsidRPr="00366FAD">
        <w:rPr>
          <w:sz w:val="24"/>
          <w:szCs w:val="24"/>
        </w:rPr>
        <w:t xml:space="preserve">от </w:t>
      </w:r>
      <w:r w:rsidR="00366FAD" w:rsidRPr="00366FAD">
        <w:rPr>
          <w:sz w:val="24"/>
          <w:szCs w:val="24"/>
        </w:rPr>
        <w:t>16.04.2024г. №655</w:t>
      </w:r>
      <w:r w:rsidR="001C6916" w:rsidRPr="00366FAD">
        <w:rPr>
          <w:sz w:val="24"/>
          <w:szCs w:val="24"/>
        </w:rPr>
        <w:t xml:space="preserve"> </w:t>
      </w:r>
      <w:r w:rsidR="00546367" w:rsidRPr="00366FAD">
        <w:rPr>
          <w:sz w:val="24"/>
          <w:szCs w:val="24"/>
        </w:rPr>
        <w:t>«О</w:t>
      </w:r>
      <w:r w:rsidR="00546367" w:rsidRPr="001C6916">
        <w:rPr>
          <w:sz w:val="24"/>
          <w:szCs w:val="24"/>
        </w:rPr>
        <w:t xml:space="preserve"> проведении</w:t>
      </w:r>
      <w:r w:rsidR="00546367" w:rsidRPr="00546367">
        <w:rPr>
          <w:sz w:val="24"/>
          <w:szCs w:val="24"/>
        </w:rPr>
        <w:t xml:space="preserve"> электронного аукциона по продаже зе</w:t>
      </w:r>
      <w:r w:rsidR="001E25FB">
        <w:rPr>
          <w:sz w:val="24"/>
          <w:szCs w:val="24"/>
        </w:rPr>
        <w:t>мельных участков</w:t>
      </w:r>
      <w:r w:rsidR="00546367">
        <w:rPr>
          <w:sz w:val="24"/>
          <w:szCs w:val="24"/>
        </w:rPr>
        <w:t>»</w:t>
      </w:r>
      <w:r w:rsidR="001F11E3">
        <w:rPr>
          <w:sz w:val="24"/>
          <w:szCs w:val="24"/>
        </w:rPr>
        <w:t>.</w:t>
      </w:r>
    </w:p>
    <w:p w:rsidR="00515012" w:rsidRDefault="00515012" w:rsidP="00546367">
      <w:pPr>
        <w:jc w:val="both"/>
        <w:rPr>
          <w:b/>
          <w:color w:val="000000"/>
          <w:sz w:val="24"/>
          <w:szCs w:val="24"/>
        </w:rPr>
      </w:pPr>
    </w:p>
    <w:p w:rsidR="002D3061" w:rsidRDefault="00515012" w:rsidP="00105B0C">
      <w:pPr>
        <w:ind w:firstLine="720"/>
        <w:jc w:val="both"/>
        <w:rPr>
          <w:b/>
          <w:color w:val="000000"/>
          <w:sz w:val="24"/>
          <w:szCs w:val="24"/>
        </w:rPr>
      </w:pPr>
      <w:r w:rsidRPr="002B01A3">
        <w:rPr>
          <w:b/>
          <w:color w:val="000000"/>
          <w:sz w:val="24"/>
          <w:szCs w:val="24"/>
        </w:rPr>
        <w:t>Предмет аукциона:</w:t>
      </w:r>
      <w:r w:rsidRPr="002B01A3">
        <w:rPr>
          <w:color w:val="000000"/>
          <w:sz w:val="24"/>
          <w:szCs w:val="24"/>
        </w:rPr>
        <w:t xml:space="preserve"> </w:t>
      </w:r>
      <w:r w:rsidR="00ED07B1">
        <w:rPr>
          <w:color w:val="000000"/>
          <w:sz w:val="24"/>
          <w:szCs w:val="24"/>
        </w:rPr>
        <w:t xml:space="preserve">продажа </w:t>
      </w:r>
      <w:r w:rsidRPr="002B01A3">
        <w:rPr>
          <w:color w:val="000000"/>
          <w:sz w:val="24"/>
          <w:szCs w:val="24"/>
        </w:rPr>
        <w:t>земельн</w:t>
      </w:r>
      <w:r w:rsidR="001E25FB">
        <w:rPr>
          <w:color w:val="000000"/>
          <w:sz w:val="24"/>
          <w:szCs w:val="24"/>
        </w:rPr>
        <w:t>ых</w:t>
      </w:r>
      <w:r w:rsidRPr="002B01A3">
        <w:rPr>
          <w:color w:val="000000"/>
          <w:sz w:val="24"/>
          <w:szCs w:val="24"/>
        </w:rPr>
        <w:t xml:space="preserve"> участк</w:t>
      </w:r>
      <w:r w:rsidR="001E25FB">
        <w:rPr>
          <w:color w:val="000000"/>
          <w:sz w:val="24"/>
          <w:szCs w:val="24"/>
        </w:rPr>
        <w:t>ов</w:t>
      </w:r>
      <w:r w:rsidR="00ED07B1">
        <w:rPr>
          <w:color w:val="000000"/>
          <w:sz w:val="24"/>
          <w:szCs w:val="24"/>
        </w:rPr>
        <w:t xml:space="preserve">, </w:t>
      </w:r>
      <w:r w:rsidR="00CE03E2">
        <w:rPr>
          <w:color w:val="000000"/>
          <w:sz w:val="24"/>
          <w:szCs w:val="24"/>
        </w:rPr>
        <w:t xml:space="preserve">с видом разрешенного использования </w:t>
      </w:r>
      <w:r w:rsidR="00105B0C">
        <w:rPr>
          <w:color w:val="000000"/>
          <w:sz w:val="24"/>
          <w:szCs w:val="24"/>
        </w:rPr>
        <w:t>«</w:t>
      </w:r>
      <w:r w:rsidR="001E25FB">
        <w:rPr>
          <w:color w:val="000000"/>
          <w:sz w:val="24"/>
          <w:szCs w:val="24"/>
        </w:rPr>
        <w:t>для индивидуального жилищного строительства</w:t>
      </w:r>
      <w:r w:rsidR="00105B0C">
        <w:rPr>
          <w:color w:val="000000"/>
          <w:sz w:val="24"/>
          <w:szCs w:val="24"/>
        </w:rPr>
        <w:t>»</w:t>
      </w:r>
      <w:r w:rsidR="00ED07B1">
        <w:rPr>
          <w:color w:val="000000"/>
          <w:sz w:val="24"/>
          <w:szCs w:val="24"/>
        </w:rPr>
        <w:t>.</w:t>
      </w:r>
    </w:p>
    <w:p w:rsidR="00AA6088" w:rsidRPr="00194090" w:rsidRDefault="00983F41" w:rsidP="00D77A70">
      <w:pPr>
        <w:pStyle w:val="a5"/>
        <w:ind w:firstLine="0"/>
        <w:jc w:val="both"/>
        <w:rPr>
          <w:b/>
          <w:szCs w:val="24"/>
        </w:rPr>
      </w:pPr>
      <w:r w:rsidRPr="00005B5E">
        <w:rPr>
          <w:b/>
          <w:szCs w:val="24"/>
        </w:rPr>
        <w:t xml:space="preserve">           </w:t>
      </w:r>
      <w:r w:rsidR="00AA6088">
        <w:rPr>
          <w:b/>
          <w:szCs w:val="24"/>
        </w:rPr>
        <w:t>Место проведения аукц</w:t>
      </w:r>
      <w:r w:rsidR="00B41191">
        <w:rPr>
          <w:b/>
          <w:szCs w:val="24"/>
        </w:rPr>
        <w:t>и</w:t>
      </w:r>
      <w:r w:rsidR="00AA6088">
        <w:rPr>
          <w:b/>
          <w:szCs w:val="24"/>
        </w:rPr>
        <w:t xml:space="preserve">она: </w:t>
      </w:r>
      <w:r w:rsidR="00194090">
        <w:rPr>
          <w:b/>
          <w:szCs w:val="24"/>
        </w:rPr>
        <w:t>э</w:t>
      </w:r>
      <w:r w:rsidR="00194090" w:rsidRPr="00194090">
        <w:rPr>
          <w:szCs w:val="24"/>
        </w:rPr>
        <w:t>лектронная</w:t>
      </w:r>
      <w:r w:rsidR="003268C5" w:rsidRPr="00194090">
        <w:rPr>
          <w:szCs w:val="24"/>
        </w:rPr>
        <w:t xml:space="preserve"> площадка – универсальная торговая платформа АО «Сбербанк</w:t>
      </w:r>
      <w:r w:rsidR="00E23DA9" w:rsidRPr="00194090">
        <w:rPr>
          <w:szCs w:val="24"/>
        </w:rPr>
        <w:t xml:space="preserve"> </w:t>
      </w:r>
      <w:r w:rsidR="003268C5" w:rsidRPr="00194090">
        <w:rPr>
          <w:szCs w:val="24"/>
        </w:rPr>
        <w:t>-</w:t>
      </w:r>
      <w:r w:rsidR="00766221" w:rsidRPr="00194090">
        <w:rPr>
          <w:szCs w:val="24"/>
        </w:rPr>
        <w:t xml:space="preserve"> </w:t>
      </w:r>
      <w:r w:rsidR="003268C5" w:rsidRPr="00194090">
        <w:rPr>
          <w:szCs w:val="24"/>
        </w:rPr>
        <w:t>АСТ», размещенная на сайте http://utp.sb</w:t>
      </w:r>
      <w:r w:rsidR="00F72DBD" w:rsidRPr="00194090">
        <w:rPr>
          <w:szCs w:val="24"/>
        </w:rPr>
        <w:t>erbank-ast.ru в сети Интернет</w:t>
      </w:r>
      <w:r w:rsidR="00194090" w:rsidRPr="00194090">
        <w:rPr>
          <w:szCs w:val="24"/>
        </w:rPr>
        <w:t>.</w:t>
      </w:r>
    </w:p>
    <w:p w:rsidR="00515012" w:rsidRDefault="00515012" w:rsidP="00D77A70">
      <w:pPr>
        <w:pStyle w:val="a5"/>
        <w:ind w:firstLine="720"/>
        <w:jc w:val="both"/>
        <w:rPr>
          <w:b/>
          <w:szCs w:val="24"/>
        </w:rPr>
      </w:pPr>
    </w:p>
    <w:p w:rsidR="0011451A" w:rsidRPr="00FF2923" w:rsidRDefault="00AA6088" w:rsidP="00D77A70">
      <w:pPr>
        <w:pStyle w:val="a5"/>
        <w:ind w:firstLine="720"/>
        <w:jc w:val="both"/>
        <w:rPr>
          <w:b/>
          <w:szCs w:val="24"/>
        </w:rPr>
      </w:pPr>
      <w:r w:rsidRPr="00FF2923">
        <w:rPr>
          <w:b/>
          <w:szCs w:val="24"/>
        </w:rPr>
        <w:t xml:space="preserve">Дата и время проведения аукциона: </w:t>
      </w:r>
      <w:r w:rsidR="001E25FB">
        <w:rPr>
          <w:b/>
          <w:szCs w:val="24"/>
        </w:rPr>
        <w:t>31.05</w:t>
      </w:r>
      <w:r w:rsidR="003268C5" w:rsidRPr="00FF2923">
        <w:rPr>
          <w:b/>
          <w:szCs w:val="24"/>
        </w:rPr>
        <w:t>.202</w:t>
      </w:r>
      <w:r w:rsidR="008B2CB7">
        <w:rPr>
          <w:b/>
          <w:szCs w:val="24"/>
        </w:rPr>
        <w:t>4</w:t>
      </w:r>
      <w:r w:rsidR="003268C5" w:rsidRPr="00FF2923">
        <w:rPr>
          <w:b/>
          <w:szCs w:val="24"/>
        </w:rPr>
        <w:t xml:space="preserve">г. в </w:t>
      </w:r>
      <w:r w:rsidR="00F03824">
        <w:rPr>
          <w:b/>
          <w:szCs w:val="24"/>
        </w:rPr>
        <w:t>08</w:t>
      </w:r>
      <w:r w:rsidR="003268C5" w:rsidRPr="00FF2923">
        <w:rPr>
          <w:b/>
          <w:szCs w:val="24"/>
        </w:rPr>
        <w:t xml:space="preserve"> часов 00 мин.</w:t>
      </w:r>
      <w:r w:rsidR="0011451A" w:rsidRPr="00FF2923">
        <w:rPr>
          <w:b/>
          <w:szCs w:val="24"/>
        </w:rPr>
        <w:t xml:space="preserve"> * </w:t>
      </w:r>
    </w:p>
    <w:p w:rsidR="003268C5" w:rsidRPr="00FF2923" w:rsidRDefault="0011451A" w:rsidP="00D77A70">
      <w:pPr>
        <w:pStyle w:val="a5"/>
        <w:ind w:firstLine="720"/>
        <w:jc w:val="both"/>
        <w:rPr>
          <w:szCs w:val="24"/>
        </w:rPr>
      </w:pPr>
      <w:r w:rsidRPr="00FF2923">
        <w:rPr>
          <w:szCs w:val="24"/>
        </w:rPr>
        <w:t>*</w:t>
      </w:r>
      <w:r w:rsidR="00194090" w:rsidRPr="00FF2923">
        <w:rPr>
          <w:szCs w:val="24"/>
        </w:rPr>
        <w:t xml:space="preserve"> </w:t>
      </w:r>
      <w:r w:rsidRPr="00FF2923">
        <w:rPr>
          <w:szCs w:val="24"/>
        </w:rPr>
        <w:t>Здесь и далее указано московское время</w:t>
      </w:r>
      <w:r w:rsidR="003268C5" w:rsidRPr="00FF2923">
        <w:rPr>
          <w:szCs w:val="24"/>
        </w:rPr>
        <w:t>.</w:t>
      </w:r>
    </w:p>
    <w:p w:rsidR="00515012" w:rsidRPr="00F2372D" w:rsidRDefault="00515012" w:rsidP="00D77A70">
      <w:pPr>
        <w:pStyle w:val="a5"/>
        <w:ind w:firstLine="720"/>
        <w:jc w:val="both"/>
        <w:rPr>
          <w:b/>
          <w:szCs w:val="24"/>
        </w:rPr>
      </w:pPr>
    </w:p>
    <w:p w:rsidR="00AA6088" w:rsidRDefault="00AA6088" w:rsidP="00D77A70">
      <w:pPr>
        <w:pStyle w:val="a5"/>
        <w:ind w:firstLine="720"/>
        <w:jc w:val="center"/>
        <w:rPr>
          <w:b/>
          <w:szCs w:val="24"/>
        </w:rPr>
      </w:pPr>
      <w:r w:rsidRPr="00B41191">
        <w:rPr>
          <w:b/>
          <w:szCs w:val="24"/>
        </w:rPr>
        <w:t>Порядок проведения аукц</w:t>
      </w:r>
      <w:r w:rsidR="00B41191">
        <w:rPr>
          <w:b/>
          <w:szCs w:val="24"/>
        </w:rPr>
        <w:t>и</w:t>
      </w:r>
      <w:r w:rsidRPr="00B41191">
        <w:rPr>
          <w:b/>
          <w:szCs w:val="24"/>
        </w:rPr>
        <w:t>она</w:t>
      </w:r>
    </w:p>
    <w:p w:rsidR="00D77A70" w:rsidRDefault="00D77A70" w:rsidP="00D77A70">
      <w:pPr>
        <w:pStyle w:val="a5"/>
        <w:ind w:firstLine="720"/>
        <w:jc w:val="center"/>
        <w:rPr>
          <w:b/>
          <w:szCs w:val="24"/>
        </w:rPr>
      </w:pPr>
    </w:p>
    <w:p w:rsidR="0011451A" w:rsidRPr="00FF2923" w:rsidRDefault="0011451A" w:rsidP="00D77A70">
      <w:pPr>
        <w:ind w:left="14" w:firstLine="553"/>
        <w:jc w:val="both"/>
        <w:rPr>
          <w:sz w:val="24"/>
          <w:szCs w:val="24"/>
        </w:rPr>
      </w:pPr>
      <w:r w:rsidRPr="00FF2923">
        <w:rPr>
          <w:b/>
          <w:sz w:val="24"/>
          <w:szCs w:val="24"/>
        </w:rPr>
        <w:t xml:space="preserve">Место приема Заявок на </w:t>
      </w:r>
      <w:r w:rsidRPr="00270442">
        <w:rPr>
          <w:b/>
          <w:sz w:val="24"/>
          <w:szCs w:val="24"/>
        </w:rPr>
        <w:t>участие в аукционе:</w:t>
      </w:r>
      <w:r w:rsidRPr="00270442">
        <w:rPr>
          <w:sz w:val="24"/>
          <w:szCs w:val="24"/>
        </w:rPr>
        <w:t xml:space="preserve"> электронная площадка – универсальная торговая платформа АО «Сбербанк - АСТ», размещенная на сайте http://utp.sberbank-ast.ru, торговая секция «Приватизация, аренда и продажа прав» универсальной</w:t>
      </w:r>
      <w:r w:rsidRPr="00FF2923">
        <w:rPr>
          <w:sz w:val="24"/>
          <w:szCs w:val="24"/>
        </w:rPr>
        <w:t xml:space="preserve"> торговой платформы оператора электронной площадки.</w:t>
      </w:r>
    </w:p>
    <w:p w:rsidR="0011451A" w:rsidRPr="00FF2923" w:rsidRDefault="0011451A" w:rsidP="00D77A70">
      <w:pPr>
        <w:pStyle w:val="a5"/>
        <w:ind w:left="14" w:firstLine="553"/>
        <w:jc w:val="both"/>
        <w:rPr>
          <w:b/>
          <w:szCs w:val="24"/>
        </w:rPr>
      </w:pPr>
    </w:p>
    <w:p w:rsidR="0011451A" w:rsidRPr="00FF2923" w:rsidRDefault="0011451A" w:rsidP="00D77A70">
      <w:pPr>
        <w:pStyle w:val="a5"/>
        <w:ind w:left="14" w:firstLine="553"/>
        <w:jc w:val="both"/>
        <w:rPr>
          <w:szCs w:val="24"/>
        </w:rPr>
      </w:pPr>
      <w:r w:rsidRPr="00FF2923">
        <w:rPr>
          <w:b/>
          <w:szCs w:val="24"/>
        </w:rPr>
        <w:t>Срок подачи заявок:</w:t>
      </w:r>
      <w:r w:rsidRPr="00FF2923">
        <w:rPr>
          <w:szCs w:val="24"/>
        </w:rPr>
        <w:t xml:space="preserve"> </w:t>
      </w:r>
      <w:r w:rsidR="00270442">
        <w:rPr>
          <w:szCs w:val="24"/>
        </w:rPr>
        <w:t xml:space="preserve">с </w:t>
      </w:r>
      <w:r w:rsidR="001E25FB">
        <w:rPr>
          <w:szCs w:val="24"/>
        </w:rPr>
        <w:t>22</w:t>
      </w:r>
      <w:r w:rsidRPr="00FF2923">
        <w:rPr>
          <w:szCs w:val="24"/>
        </w:rPr>
        <w:t>.</w:t>
      </w:r>
      <w:r w:rsidR="001E25FB">
        <w:rPr>
          <w:szCs w:val="24"/>
        </w:rPr>
        <w:t>04</w:t>
      </w:r>
      <w:r w:rsidR="008B2CB7">
        <w:rPr>
          <w:szCs w:val="24"/>
        </w:rPr>
        <w:t>.2024</w:t>
      </w:r>
      <w:r w:rsidRPr="00FF2923">
        <w:rPr>
          <w:szCs w:val="24"/>
        </w:rPr>
        <w:t xml:space="preserve"> г. (с 8.00 часов)  по </w:t>
      </w:r>
      <w:r w:rsidR="001E25FB">
        <w:rPr>
          <w:szCs w:val="24"/>
        </w:rPr>
        <w:t>27.05</w:t>
      </w:r>
      <w:r w:rsidR="001F11E3">
        <w:rPr>
          <w:szCs w:val="24"/>
        </w:rPr>
        <w:t>.2024</w:t>
      </w:r>
      <w:r w:rsidRPr="00FF2923">
        <w:rPr>
          <w:szCs w:val="24"/>
        </w:rPr>
        <w:t xml:space="preserve"> г. (до 17.00 часов). Прием заявок осуществляется круглосуточно.</w:t>
      </w:r>
    </w:p>
    <w:p w:rsidR="00194090" w:rsidRPr="00FF2923" w:rsidRDefault="00194090" w:rsidP="00D77A70">
      <w:pPr>
        <w:pStyle w:val="a5"/>
        <w:ind w:left="14" w:firstLine="553"/>
        <w:jc w:val="both"/>
        <w:rPr>
          <w:szCs w:val="24"/>
        </w:rPr>
      </w:pPr>
    </w:p>
    <w:p w:rsidR="0011451A" w:rsidRPr="00FF2923" w:rsidRDefault="0011451A" w:rsidP="00D77A70">
      <w:pPr>
        <w:pStyle w:val="a5"/>
        <w:ind w:left="14" w:firstLine="553"/>
        <w:rPr>
          <w:szCs w:val="24"/>
        </w:rPr>
      </w:pPr>
      <w:r w:rsidRPr="00FF2923">
        <w:rPr>
          <w:b/>
          <w:szCs w:val="24"/>
        </w:rPr>
        <w:t>Дата и время рассмотрения заявок на участие в аукционе</w:t>
      </w:r>
      <w:r w:rsidRPr="00FF2923">
        <w:rPr>
          <w:szCs w:val="24"/>
        </w:rPr>
        <w:t xml:space="preserve"> - </w:t>
      </w:r>
      <w:r w:rsidR="001E25FB">
        <w:rPr>
          <w:szCs w:val="24"/>
        </w:rPr>
        <w:t>29.05</w:t>
      </w:r>
      <w:r w:rsidR="001F11E3">
        <w:rPr>
          <w:szCs w:val="24"/>
        </w:rPr>
        <w:t>.2024</w:t>
      </w:r>
      <w:r w:rsidRPr="00FF2923">
        <w:rPr>
          <w:szCs w:val="24"/>
        </w:rPr>
        <w:t xml:space="preserve"> г. в </w:t>
      </w:r>
      <w:r w:rsidR="00F03824">
        <w:rPr>
          <w:szCs w:val="24"/>
        </w:rPr>
        <w:t>08</w:t>
      </w:r>
      <w:r w:rsidRPr="00FF2923">
        <w:rPr>
          <w:szCs w:val="24"/>
        </w:rPr>
        <w:t xml:space="preserve"> часов 00 мин.</w:t>
      </w:r>
    </w:p>
    <w:p w:rsidR="0011451A" w:rsidRPr="00FF2923" w:rsidRDefault="0011451A" w:rsidP="00D77A70">
      <w:pPr>
        <w:pStyle w:val="a5"/>
        <w:ind w:left="14" w:firstLine="553"/>
        <w:rPr>
          <w:szCs w:val="24"/>
        </w:rPr>
      </w:pPr>
    </w:p>
    <w:p w:rsidR="0011451A" w:rsidRPr="00FF2923" w:rsidRDefault="0011451A" w:rsidP="00D77A70">
      <w:pPr>
        <w:pStyle w:val="a5"/>
        <w:ind w:left="14" w:firstLine="553"/>
        <w:rPr>
          <w:szCs w:val="24"/>
        </w:rPr>
      </w:pPr>
      <w:r w:rsidRPr="00FF2923">
        <w:rPr>
          <w:b/>
          <w:szCs w:val="24"/>
        </w:rPr>
        <w:t>Место</w:t>
      </w:r>
      <w:r w:rsidR="00023C35">
        <w:rPr>
          <w:b/>
          <w:szCs w:val="24"/>
        </w:rPr>
        <w:t xml:space="preserve">, дата </w:t>
      </w:r>
      <w:r w:rsidRPr="00FF2923">
        <w:rPr>
          <w:b/>
          <w:szCs w:val="24"/>
        </w:rPr>
        <w:t>и время проведения аукциона</w:t>
      </w:r>
      <w:r w:rsidRPr="00FF2923">
        <w:rPr>
          <w:szCs w:val="24"/>
        </w:rPr>
        <w:t xml:space="preserve">: электронная площадка – универсальная торговая платформа АО «Сбербанк-АСТ», размещенная на сайте http://utp.sberbank-ast.ru в сети Интернет </w:t>
      </w:r>
      <w:r w:rsidRPr="00FF2923">
        <w:rPr>
          <w:b/>
          <w:szCs w:val="24"/>
        </w:rPr>
        <w:t xml:space="preserve">– </w:t>
      </w:r>
      <w:r w:rsidR="001E25FB">
        <w:rPr>
          <w:b/>
          <w:szCs w:val="24"/>
        </w:rPr>
        <w:t>31</w:t>
      </w:r>
      <w:r w:rsidRPr="00FF2923">
        <w:rPr>
          <w:b/>
          <w:szCs w:val="24"/>
        </w:rPr>
        <w:t>.</w:t>
      </w:r>
      <w:r w:rsidR="001E25FB">
        <w:rPr>
          <w:b/>
          <w:szCs w:val="24"/>
        </w:rPr>
        <w:t>05</w:t>
      </w:r>
      <w:r w:rsidR="001F11E3">
        <w:rPr>
          <w:b/>
          <w:szCs w:val="24"/>
        </w:rPr>
        <w:t>.2024</w:t>
      </w:r>
      <w:r w:rsidRPr="00FF2923">
        <w:rPr>
          <w:b/>
          <w:szCs w:val="24"/>
        </w:rPr>
        <w:t xml:space="preserve"> г. </w:t>
      </w:r>
      <w:r w:rsidRPr="00FF2923">
        <w:rPr>
          <w:szCs w:val="24"/>
        </w:rPr>
        <w:t xml:space="preserve">в </w:t>
      </w:r>
      <w:r w:rsidR="00F03824">
        <w:rPr>
          <w:szCs w:val="24"/>
        </w:rPr>
        <w:t>08</w:t>
      </w:r>
      <w:r w:rsidRPr="00FF2923">
        <w:rPr>
          <w:szCs w:val="24"/>
        </w:rPr>
        <w:t xml:space="preserve"> часов 00 мин.</w:t>
      </w:r>
    </w:p>
    <w:p w:rsidR="0011451A" w:rsidRPr="00FF2923" w:rsidRDefault="0011451A" w:rsidP="00D77A70">
      <w:pPr>
        <w:ind w:left="14" w:firstLine="553"/>
        <w:jc w:val="both"/>
        <w:rPr>
          <w:b/>
          <w:sz w:val="24"/>
          <w:szCs w:val="24"/>
        </w:rPr>
      </w:pPr>
      <w:r w:rsidRPr="00FF2923">
        <w:rPr>
          <w:b/>
          <w:color w:val="000000"/>
          <w:sz w:val="24"/>
          <w:szCs w:val="24"/>
        </w:rPr>
        <w:t xml:space="preserve">          </w:t>
      </w:r>
    </w:p>
    <w:p w:rsidR="00795A7D" w:rsidRPr="00FF2923" w:rsidRDefault="00795A7D" w:rsidP="00D77A70">
      <w:pPr>
        <w:ind w:left="14" w:firstLine="553"/>
        <w:jc w:val="both"/>
        <w:rPr>
          <w:b/>
          <w:sz w:val="24"/>
          <w:szCs w:val="24"/>
        </w:rPr>
      </w:pPr>
      <w:r w:rsidRPr="00FF2923">
        <w:rPr>
          <w:b/>
          <w:sz w:val="24"/>
          <w:szCs w:val="24"/>
        </w:rPr>
        <w:lastRenderedPageBreak/>
        <w:t>Получение ЭП и регистрация (аккредитация) на электронной площадке</w:t>
      </w:r>
    </w:p>
    <w:p w:rsidR="00795A7D" w:rsidRPr="00FF2923" w:rsidRDefault="00795A7D" w:rsidP="00D77A70">
      <w:pPr>
        <w:ind w:left="14" w:firstLine="553"/>
        <w:jc w:val="both"/>
        <w:rPr>
          <w:sz w:val="24"/>
          <w:szCs w:val="24"/>
        </w:rPr>
      </w:pPr>
      <w:r w:rsidRPr="00FF2923">
        <w:rPr>
          <w:sz w:val="24"/>
          <w:szCs w:val="24"/>
        </w:rPr>
        <w:t>Регистрация осуществляется с применением электронной подписи (далее – ЭП), которая оформлена в соответствии с требованиями действующего законодательства.</w:t>
      </w:r>
    </w:p>
    <w:p w:rsidR="00795A7D" w:rsidRPr="00FF2923" w:rsidRDefault="00795A7D" w:rsidP="00D77A70">
      <w:pPr>
        <w:ind w:left="14" w:firstLine="553"/>
        <w:jc w:val="both"/>
        <w:rPr>
          <w:sz w:val="24"/>
          <w:szCs w:val="24"/>
        </w:rPr>
      </w:pPr>
      <w:r w:rsidRPr="00FF2923">
        <w:rPr>
          <w:sz w:val="24"/>
          <w:szCs w:val="24"/>
        </w:rPr>
        <w:t xml:space="preserve">Регистрация осуществляется в соответствии с Регламентом электронной площадки без взимания платы. Инструкции по регистрации можно найти по адресу: </w:t>
      </w:r>
      <w:r w:rsidRPr="00FF2923">
        <w:rPr>
          <w:b/>
          <w:sz w:val="24"/>
          <w:szCs w:val="24"/>
        </w:rPr>
        <w:t>http://utp.sberbank-ast.ru/.</w:t>
      </w:r>
    </w:p>
    <w:p w:rsidR="00795A7D" w:rsidRPr="00FF2923" w:rsidRDefault="00795A7D" w:rsidP="00D77A70">
      <w:pPr>
        <w:ind w:left="14" w:firstLine="553"/>
        <w:jc w:val="both"/>
        <w:rPr>
          <w:sz w:val="24"/>
          <w:szCs w:val="24"/>
        </w:rPr>
      </w:pPr>
      <w:r w:rsidRPr="00FF2923">
        <w:rPr>
          <w:sz w:val="24"/>
          <w:szCs w:val="24"/>
        </w:rPr>
        <w:t xml:space="preserve">Порядок регистрации в качестве заявителя/участника описан в </w:t>
      </w:r>
      <w:r w:rsidRPr="00FF2923">
        <w:rPr>
          <w:b/>
          <w:sz w:val="24"/>
          <w:szCs w:val="24"/>
        </w:rPr>
        <w:t>«Инструкции по регистрации для Претендентов»</w:t>
      </w:r>
      <w:r w:rsidRPr="00FF2923">
        <w:rPr>
          <w:sz w:val="24"/>
          <w:szCs w:val="24"/>
        </w:rPr>
        <w:t>.</w:t>
      </w:r>
    </w:p>
    <w:p w:rsidR="00795A7D" w:rsidRPr="00FF2923" w:rsidRDefault="00795A7D" w:rsidP="00D77A70">
      <w:pPr>
        <w:ind w:left="14" w:firstLine="553"/>
        <w:jc w:val="both"/>
        <w:rPr>
          <w:sz w:val="24"/>
          <w:szCs w:val="24"/>
        </w:rPr>
      </w:pPr>
      <w:r w:rsidRPr="00FF2923">
        <w:rPr>
          <w:sz w:val="24"/>
          <w:szCs w:val="24"/>
        </w:rPr>
        <w:t>В случае, если от имени заявителя действует иное лицо (далее – представитель заявителя), представителю заявителя, для получения доступа к работе на электронной площадке и к участию в торгах, необходимо иметь ЭП и пройти регистрацию на электронной площадке.</w:t>
      </w:r>
    </w:p>
    <w:p w:rsidR="00795A7D" w:rsidRPr="00FF2923" w:rsidRDefault="00795A7D" w:rsidP="00D77A70">
      <w:pPr>
        <w:ind w:left="14" w:firstLine="553"/>
        <w:jc w:val="both"/>
        <w:rPr>
          <w:sz w:val="24"/>
          <w:szCs w:val="24"/>
        </w:rPr>
      </w:pPr>
    </w:p>
    <w:p w:rsidR="00194090" w:rsidRPr="00FF2923" w:rsidRDefault="00194090" w:rsidP="00D77A70">
      <w:pPr>
        <w:ind w:left="14" w:firstLine="553"/>
        <w:jc w:val="both"/>
        <w:rPr>
          <w:b/>
          <w:sz w:val="24"/>
          <w:szCs w:val="24"/>
        </w:rPr>
      </w:pPr>
      <w:r w:rsidRPr="00FF2923">
        <w:rPr>
          <w:b/>
          <w:sz w:val="24"/>
          <w:szCs w:val="24"/>
        </w:rPr>
        <w:t>Требования к Заявителям аукциона</w:t>
      </w:r>
    </w:p>
    <w:p w:rsidR="00194090" w:rsidRPr="00FF2923" w:rsidRDefault="00194090" w:rsidP="00AF3E77">
      <w:pPr>
        <w:ind w:left="14" w:firstLine="553"/>
        <w:jc w:val="both"/>
        <w:rPr>
          <w:sz w:val="24"/>
          <w:szCs w:val="24"/>
        </w:rPr>
      </w:pPr>
      <w:r w:rsidRPr="00FF2923">
        <w:rPr>
          <w:sz w:val="24"/>
          <w:szCs w:val="24"/>
        </w:rPr>
        <w:t xml:space="preserve">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гражданин, в том числе индивидуальный предприниматель претендующий на заключение договора </w:t>
      </w:r>
      <w:r w:rsidR="00827124">
        <w:rPr>
          <w:sz w:val="24"/>
          <w:szCs w:val="24"/>
        </w:rPr>
        <w:t xml:space="preserve">купли-продажи </w:t>
      </w:r>
      <w:r w:rsidRPr="00FF2923">
        <w:rPr>
          <w:sz w:val="24"/>
          <w:szCs w:val="24"/>
        </w:rPr>
        <w:t xml:space="preserve">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w:t>
      </w:r>
    </w:p>
    <w:p w:rsidR="00194090" w:rsidRPr="00FF2923" w:rsidRDefault="00194090" w:rsidP="00D77A70">
      <w:pPr>
        <w:ind w:left="14" w:firstLine="553"/>
        <w:jc w:val="both"/>
        <w:rPr>
          <w:b/>
          <w:sz w:val="24"/>
          <w:szCs w:val="24"/>
        </w:rPr>
      </w:pPr>
      <w:r w:rsidRPr="00FF2923">
        <w:rPr>
          <w:b/>
          <w:sz w:val="24"/>
          <w:szCs w:val="24"/>
        </w:rPr>
        <w:t>Порядок, форма и срок приема и отзыва Заявок</w:t>
      </w:r>
    </w:p>
    <w:p w:rsidR="00194090" w:rsidRPr="00FF2923" w:rsidRDefault="00194090" w:rsidP="00D77A70">
      <w:pPr>
        <w:ind w:left="14" w:firstLine="553"/>
        <w:jc w:val="both"/>
        <w:rPr>
          <w:sz w:val="24"/>
          <w:szCs w:val="24"/>
        </w:rPr>
      </w:pPr>
      <w:r w:rsidRPr="00FF2923">
        <w:rPr>
          <w:sz w:val="24"/>
          <w:szCs w:val="24"/>
        </w:rPr>
        <w:t>Прием заявок обеспечивается Оператором электронной площадки в соответствии с Регламентом и Инструкциями. Один Заявитель вправе подать только одну Заявку.</w:t>
      </w:r>
    </w:p>
    <w:p w:rsidR="00194090" w:rsidRPr="00FF2923" w:rsidRDefault="00194090" w:rsidP="00D77A70">
      <w:pPr>
        <w:ind w:left="14" w:firstLine="553"/>
        <w:jc w:val="both"/>
        <w:rPr>
          <w:sz w:val="24"/>
          <w:szCs w:val="24"/>
        </w:rPr>
      </w:pPr>
      <w:r w:rsidRPr="00FF2923">
        <w:rPr>
          <w:sz w:val="24"/>
          <w:szCs w:val="24"/>
        </w:rPr>
        <w:t xml:space="preserve">Заявитель с учетом требований настоящего Извещения подает заявку в соответствии с Регламентом и Инструкциями. </w:t>
      </w:r>
    </w:p>
    <w:p w:rsidR="00194090" w:rsidRPr="00FF2923" w:rsidRDefault="00194090" w:rsidP="00D77A70">
      <w:pPr>
        <w:ind w:left="14" w:firstLine="553"/>
        <w:jc w:val="both"/>
        <w:rPr>
          <w:sz w:val="24"/>
          <w:szCs w:val="24"/>
        </w:rPr>
      </w:pPr>
      <w:r w:rsidRPr="00FF2923">
        <w:rPr>
          <w:sz w:val="24"/>
          <w:szCs w:val="24"/>
        </w:rPr>
        <w:t>Заявка направляется Заявителем Оператору электронной площадки в сроки, указанные в настоящем Извещении</w:t>
      </w:r>
      <w:r w:rsidR="00725ADD" w:rsidRPr="00FF2923">
        <w:rPr>
          <w:sz w:val="24"/>
          <w:szCs w:val="24"/>
        </w:rPr>
        <w:t>.</w:t>
      </w:r>
    </w:p>
    <w:p w:rsidR="00725ADD" w:rsidRPr="00FF2923" w:rsidRDefault="00725ADD" w:rsidP="00D77A70">
      <w:pPr>
        <w:widowControl w:val="0"/>
        <w:ind w:left="14" w:firstLine="553"/>
        <w:jc w:val="both"/>
        <w:rPr>
          <w:bCs/>
          <w:color w:val="000000"/>
          <w:sz w:val="24"/>
          <w:szCs w:val="24"/>
        </w:rPr>
      </w:pPr>
      <w:r w:rsidRPr="00FF2923">
        <w:rPr>
          <w:bCs/>
          <w:color w:val="000000"/>
          <w:sz w:val="24"/>
          <w:szCs w:val="24"/>
        </w:rPr>
        <w:t>Подача заявки на участие осуществляется только посредством интерфейса универсальной торговой платформы АО «СбербанкАСТ» из личного кабинета претендента по форме, утвержденной Администрацией Вольского муниципального района в лице Комитета по управлению муниципальным имуществом и природными ресурсами администрации Вольского муниципального района (Приложение №1). После заполнения формы заявки, заявку необходимо подписать электронной подписью. Заявка подается путем заполнения ее электронной формы с приложением электронных образов необходимых документов (заявка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претендента либо лица, имеющего право действовать от имени претендента.</w:t>
      </w:r>
    </w:p>
    <w:p w:rsidR="00725ADD" w:rsidRPr="00FF2923" w:rsidRDefault="00725ADD" w:rsidP="00D77A70">
      <w:pPr>
        <w:shd w:val="clear" w:color="auto" w:fill="FFFFFF"/>
        <w:ind w:left="14" w:firstLine="553"/>
        <w:jc w:val="both"/>
        <w:rPr>
          <w:sz w:val="24"/>
          <w:szCs w:val="24"/>
        </w:rPr>
      </w:pPr>
      <w:r w:rsidRPr="00FF2923">
        <w:rPr>
          <w:b/>
          <w:i/>
          <w:sz w:val="24"/>
          <w:szCs w:val="24"/>
        </w:rPr>
        <w:t>Для участия в аукционе заявители представляют в установленный в извещении о проведении аукциона срок следующие документы:</w:t>
      </w:r>
    </w:p>
    <w:p w:rsidR="00725ADD" w:rsidRPr="00FF2923" w:rsidRDefault="00725ADD" w:rsidP="00D77A70">
      <w:pPr>
        <w:shd w:val="clear" w:color="auto" w:fill="FFFFFF"/>
        <w:ind w:left="14" w:firstLine="553"/>
        <w:jc w:val="both"/>
        <w:rPr>
          <w:sz w:val="24"/>
          <w:szCs w:val="24"/>
        </w:rPr>
      </w:pPr>
      <w:r w:rsidRPr="00FF2923">
        <w:rPr>
          <w:sz w:val="24"/>
          <w:szCs w:val="24"/>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25ADD" w:rsidRPr="00FF2923" w:rsidRDefault="00725ADD" w:rsidP="00D77A70">
      <w:pPr>
        <w:shd w:val="clear" w:color="auto" w:fill="FFFFFF"/>
        <w:ind w:left="14" w:firstLine="553"/>
        <w:jc w:val="both"/>
        <w:rPr>
          <w:sz w:val="24"/>
          <w:szCs w:val="24"/>
        </w:rPr>
      </w:pPr>
      <w:r w:rsidRPr="00FF2923">
        <w:rPr>
          <w:sz w:val="24"/>
          <w:szCs w:val="24"/>
        </w:rPr>
        <w:t>- копии документов, удостоверяющих личность заявителя (для граждан);</w:t>
      </w:r>
    </w:p>
    <w:p w:rsidR="00725ADD" w:rsidRPr="00FF2923" w:rsidRDefault="00725ADD" w:rsidP="00D77A70">
      <w:pPr>
        <w:shd w:val="clear" w:color="auto" w:fill="FFFFFF"/>
        <w:ind w:left="14" w:firstLine="553"/>
        <w:jc w:val="both"/>
        <w:rPr>
          <w:sz w:val="24"/>
          <w:szCs w:val="24"/>
        </w:rPr>
      </w:pPr>
      <w:r w:rsidRPr="00FF2923">
        <w:rPr>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5ADD" w:rsidRPr="00FF2923" w:rsidRDefault="00725ADD" w:rsidP="00D77A70">
      <w:pPr>
        <w:shd w:val="clear" w:color="auto" w:fill="FFFFFF"/>
        <w:ind w:left="14" w:firstLine="553"/>
        <w:jc w:val="both"/>
        <w:rPr>
          <w:sz w:val="24"/>
          <w:szCs w:val="24"/>
          <w:shd w:val="clear" w:color="auto" w:fill="FFFFFF"/>
        </w:rPr>
      </w:pPr>
      <w:r w:rsidRPr="00FF2923">
        <w:rPr>
          <w:sz w:val="24"/>
          <w:szCs w:val="24"/>
        </w:rPr>
        <w:t xml:space="preserve">- документы, подтверждающие внесение задатка.* </w:t>
      </w:r>
      <w:r w:rsidRPr="00FF2923">
        <w:rPr>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725ADD" w:rsidRPr="00FF2923" w:rsidRDefault="00725ADD" w:rsidP="00D77A70">
      <w:pPr>
        <w:ind w:left="14" w:firstLine="553"/>
        <w:jc w:val="both"/>
        <w:rPr>
          <w:sz w:val="24"/>
          <w:szCs w:val="24"/>
        </w:rPr>
      </w:pPr>
      <w:r w:rsidRPr="00FF2923">
        <w:rPr>
          <w:sz w:val="24"/>
          <w:szCs w:val="24"/>
        </w:rPr>
        <w:lastRenderedPageBreak/>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725ADD" w:rsidRPr="00FF2923" w:rsidRDefault="00725ADD" w:rsidP="00D77A70">
      <w:pPr>
        <w:shd w:val="clear" w:color="auto" w:fill="FFFFFF"/>
        <w:ind w:left="14" w:firstLine="553"/>
        <w:jc w:val="both"/>
        <w:rPr>
          <w:sz w:val="24"/>
          <w:szCs w:val="24"/>
        </w:rPr>
      </w:pPr>
      <w:r w:rsidRPr="00FF2923">
        <w:rPr>
          <w:sz w:val="24"/>
          <w:szCs w:val="24"/>
        </w:rPr>
        <w:t>В случае подачи заявки представителем заявителя предъявляется оформленная, в соответствии с требованиями, установленными законодательством РФ, доверенность.</w:t>
      </w:r>
    </w:p>
    <w:p w:rsidR="00725ADD" w:rsidRPr="00FF2923" w:rsidRDefault="00725ADD" w:rsidP="00D77A70">
      <w:pPr>
        <w:autoSpaceDE w:val="0"/>
        <w:ind w:left="14" w:firstLine="553"/>
        <w:jc w:val="both"/>
        <w:rPr>
          <w:sz w:val="24"/>
          <w:szCs w:val="24"/>
        </w:rPr>
      </w:pPr>
      <w:r w:rsidRPr="00FF2923">
        <w:rPr>
          <w:b/>
          <w:i/>
          <w:sz w:val="24"/>
          <w:szCs w:val="24"/>
        </w:rPr>
        <w:t>Другие документы, прикладываемые (</w:t>
      </w:r>
      <w:r w:rsidRPr="00FF2923">
        <w:rPr>
          <w:b/>
          <w:i/>
          <w:sz w:val="24"/>
          <w:szCs w:val="24"/>
          <w:u w:val="single"/>
        </w:rPr>
        <w:t>по усмотрению заявителя)</w:t>
      </w:r>
      <w:r w:rsidRPr="00FF2923">
        <w:rPr>
          <w:b/>
          <w:i/>
          <w:sz w:val="24"/>
          <w:szCs w:val="24"/>
        </w:rPr>
        <w:t>:</w:t>
      </w:r>
    </w:p>
    <w:p w:rsidR="00725ADD" w:rsidRPr="00FF2923" w:rsidRDefault="00725ADD" w:rsidP="00D77A70">
      <w:pPr>
        <w:ind w:left="14" w:firstLine="553"/>
        <w:jc w:val="both"/>
        <w:rPr>
          <w:sz w:val="24"/>
          <w:szCs w:val="24"/>
        </w:rPr>
      </w:pPr>
      <w:r w:rsidRPr="00FF2923">
        <w:rPr>
          <w:sz w:val="24"/>
          <w:szCs w:val="24"/>
        </w:rPr>
        <w:t>- опись представленных документов;</w:t>
      </w:r>
    </w:p>
    <w:p w:rsidR="00725ADD" w:rsidRPr="00FF2923" w:rsidRDefault="00725ADD" w:rsidP="00D77A70">
      <w:pPr>
        <w:ind w:left="14" w:firstLine="553"/>
        <w:jc w:val="both"/>
        <w:rPr>
          <w:sz w:val="24"/>
          <w:szCs w:val="24"/>
        </w:rPr>
      </w:pPr>
      <w:r w:rsidRPr="00FF2923">
        <w:rPr>
          <w:sz w:val="24"/>
          <w:szCs w:val="24"/>
        </w:rPr>
        <w:t xml:space="preserve">-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и крестьянских (фермерских) хозяйств; </w:t>
      </w:r>
    </w:p>
    <w:p w:rsidR="00725ADD" w:rsidRPr="00FF2923" w:rsidRDefault="00725ADD" w:rsidP="00D77A70">
      <w:pPr>
        <w:ind w:left="14" w:firstLine="553"/>
        <w:jc w:val="both"/>
        <w:rPr>
          <w:sz w:val="24"/>
          <w:szCs w:val="24"/>
        </w:rPr>
      </w:pPr>
      <w:r w:rsidRPr="00FF2923">
        <w:rPr>
          <w:sz w:val="24"/>
          <w:szCs w:val="24"/>
        </w:rPr>
        <w:t>- юридическое лицо может дополнительно приложить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заявителя и законодательством государства, в котором зарегистрирован заявитель).</w:t>
      </w:r>
    </w:p>
    <w:p w:rsidR="00194090" w:rsidRPr="00FF2923" w:rsidRDefault="00194090" w:rsidP="00D77A70">
      <w:pPr>
        <w:ind w:left="14" w:firstLine="553"/>
        <w:jc w:val="both"/>
        <w:rPr>
          <w:sz w:val="24"/>
          <w:szCs w:val="24"/>
        </w:rPr>
      </w:pPr>
      <w:r w:rsidRPr="00FF2923">
        <w:rPr>
          <w:sz w:val="24"/>
          <w:szCs w:val="24"/>
        </w:rPr>
        <w:t>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rsidR="00194090" w:rsidRPr="00FF2923" w:rsidRDefault="00194090" w:rsidP="00D77A70">
      <w:pPr>
        <w:ind w:left="14" w:firstLine="553"/>
        <w:jc w:val="both"/>
        <w:rPr>
          <w:sz w:val="24"/>
          <w:szCs w:val="24"/>
        </w:rPr>
      </w:pPr>
      <w:r w:rsidRPr="00FF2923">
        <w:rPr>
          <w:sz w:val="24"/>
          <w:szCs w:val="24"/>
        </w:rPr>
        <w:t>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w:t>
      </w:r>
    </w:p>
    <w:p w:rsidR="00194090" w:rsidRPr="00FF2923" w:rsidRDefault="00194090" w:rsidP="00D77A70">
      <w:pPr>
        <w:ind w:left="14" w:firstLine="553"/>
        <w:jc w:val="both"/>
        <w:rPr>
          <w:sz w:val="24"/>
          <w:szCs w:val="24"/>
        </w:rPr>
      </w:pPr>
      <w:r w:rsidRPr="00FF2923">
        <w:rPr>
          <w:sz w:val="24"/>
          <w:szCs w:val="24"/>
        </w:rPr>
        <w:t>При этом Оператор электронной площадки направляет Заявителю уведомление о поступлении Заявки в соответствии с Регламентом и Инструкциями.</w:t>
      </w:r>
    </w:p>
    <w:p w:rsidR="00194090" w:rsidRPr="00FF2923" w:rsidRDefault="00194090" w:rsidP="00D77A70">
      <w:pPr>
        <w:ind w:left="14" w:firstLine="553"/>
        <w:jc w:val="both"/>
        <w:rPr>
          <w:sz w:val="24"/>
          <w:szCs w:val="24"/>
        </w:rPr>
      </w:pPr>
      <w:r w:rsidRPr="00FF2923">
        <w:rPr>
          <w:sz w:val="24"/>
          <w:szCs w:val="24"/>
        </w:rPr>
        <w:t>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w:t>
      </w:r>
    </w:p>
    <w:p w:rsidR="00194090" w:rsidRPr="00FF2923" w:rsidRDefault="00194090" w:rsidP="00D77A70">
      <w:pPr>
        <w:ind w:left="14" w:firstLine="553"/>
        <w:jc w:val="both"/>
        <w:rPr>
          <w:sz w:val="24"/>
          <w:szCs w:val="24"/>
        </w:rPr>
      </w:pPr>
      <w:r w:rsidRPr="00FF2923">
        <w:rPr>
          <w:sz w:val="24"/>
          <w:szCs w:val="24"/>
        </w:rPr>
        <w:t xml:space="preserve">Заявитель после отзыва Заявки вправе повторно подать Заявку до установленных даты и времени окончания срока приема Заявок в порядке, установленном </w:t>
      </w:r>
      <w:r w:rsidR="00725ADD" w:rsidRPr="00FF2923">
        <w:rPr>
          <w:sz w:val="24"/>
          <w:szCs w:val="24"/>
        </w:rPr>
        <w:t>настоящим</w:t>
      </w:r>
      <w:r w:rsidRPr="00FF2923">
        <w:rPr>
          <w:sz w:val="24"/>
          <w:szCs w:val="24"/>
        </w:rPr>
        <w:t xml:space="preserve"> Извещени</w:t>
      </w:r>
      <w:r w:rsidR="00725ADD" w:rsidRPr="00FF2923">
        <w:rPr>
          <w:sz w:val="24"/>
          <w:szCs w:val="24"/>
        </w:rPr>
        <w:t>ем</w:t>
      </w:r>
      <w:r w:rsidRPr="00FF2923">
        <w:rPr>
          <w:sz w:val="24"/>
          <w:szCs w:val="24"/>
        </w:rPr>
        <w:t>.</w:t>
      </w:r>
    </w:p>
    <w:p w:rsidR="00194090" w:rsidRPr="00FF2923" w:rsidRDefault="00194090" w:rsidP="00D77A70">
      <w:pPr>
        <w:ind w:left="14" w:firstLine="553"/>
        <w:jc w:val="both"/>
        <w:rPr>
          <w:sz w:val="24"/>
          <w:szCs w:val="24"/>
        </w:rPr>
      </w:pPr>
      <w:r w:rsidRPr="00FF2923">
        <w:rPr>
          <w:sz w:val="24"/>
          <w:szCs w:val="24"/>
        </w:rPr>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w:t>
      </w:r>
      <w:r w:rsidR="00725ADD" w:rsidRPr="00FF2923">
        <w:rPr>
          <w:sz w:val="24"/>
          <w:szCs w:val="24"/>
        </w:rPr>
        <w:t>настоящем</w:t>
      </w:r>
      <w:r w:rsidRPr="00FF2923">
        <w:rPr>
          <w:sz w:val="24"/>
          <w:szCs w:val="24"/>
        </w:rPr>
        <w:t xml:space="preserve"> Извещени</w:t>
      </w:r>
      <w:r w:rsidR="00725ADD" w:rsidRPr="00FF2923">
        <w:rPr>
          <w:sz w:val="24"/>
          <w:szCs w:val="24"/>
        </w:rPr>
        <w:t>и</w:t>
      </w:r>
      <w:r w:rsidRPr="00FF2923">
        <w:rPr>
          <w:sz w:val="24"/>
          <w:szCs w:val="24"/>
        </w:rPr>
        <w:t>.</w:t>
      </w:r>
    </w:p>
    <w:p w:rsidR="00194090" w:rsidRPr="00FF2923" w:rsidRDefault="00194090" w:rsidP="00D77A70">
      <w:pPr>
        <w:ind w:left="14" w:firstLine="553"/>
        <w:jc w:val="both"/>
        <w:rPr>
          <w:sz w:val="24"/>
          <w:szCs w:val="24"/>
        </w:rPr>
      </w:pPr>
      <w:r w:rsidRPr="00FF2923">
        <w:rPr>
          <w:sz w:val="24"/>
          <w:szCs w:val="24"/>
        </w:rPr>
        <w:t>Ответственность за достоверность указанной в Заявке информации и приложенных к ней документов несет Заявитель.</w:t>
      </w:r>
    </w:p>
    <w:p w:rsidR="00194090" w:rsidRPr="00FF2923" w:rsidRDefault="00194090" w:rsidP="00D77A70">
      <w:pPr>
        <w:ind w:left="14" w:firstLine="553"/>
        <w:jc w:val="both"/>
        <w:rPr>
          <w:sz w:val="24"/>
          <w:szCs w:val="24"/>
        </w:rPr>
      </w:pPr>
      <w:r w:rsidRPr="00FF2923">
        <w:rPr>
          <w:sz w:val="24"/>
          <w:szCs w:val="24"/>
        </w:rPr>
        <w:t>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w:t>
      </w:r>
    </w:p>
    <w:p w:rsidR="00A15D71" w:rsidRPr="00FF2923" w:rsidRDefault="00A15D71" w:rsidP="00D77A70">
      <w:pPr>
        <w:ind w:left="14" w:firstLine="553"/>
        <w:jc w:val="both"/>
        <w:rPr>
          <w:color w:val="000000"/>
          <w:sz w:val="24"/>
          <w:szCs w:val="24"/>
        </w:rPr>
      </w:pPr>
      <w:r w:rsidRPr="00FF2923">
        <w:rPr>
          <w:b/>
          <w:color w:val="000000"/>
          <w:sz w:val="24"/>
          <w:szCs w:val="24"/>
        </w:rPr>
        <w:t xml:space="preserve">Форма заявки на участие в аукционе - </w:t>
      </w:r>
      <w:r w:rsidRPr="00FF2923">
        <w:rPr>
          <w:color w:val="000000"/>
          <w:sz w:val="24"/>
          <w:szCs w:val="24"/>
        </w:rPr>
        <w:t>приложение №1 к настоящему Извещению.</w:t>
      </w:r>
    </w:p>
    <w:p w:rsidR="00A15D71" w:rsidRPr="00FF2923" w:rsidRDefault="00A15D71" w:rsidP="00D77A70">
      <w:pPr>
        <w:ind w:left="14" w:firstLine="553"/>
        <w:jc w:val="both"/>
        <w:rPr>
          <w:b/>
          <w:sz w:val="24"/>
          <w:szCs w:val="24"/>
        </w:rPr>
      </w:pPr>
    </w:p>
    <w:p w:rsidR="00A15D71" w:rsidRPr="00FF2923" w:rsidRDefault="00A15D71" w:rsidP="00D77A70">
      <w:pPr>
        <w:ind w:left="14" w:firstLine="553"/>
        <w:jc w:val="both"/>
        <w:rPr>
          <w:sz w:val="24"/>
          <w:szCs w:val="24"/>
        </w:rPr>
      </w:pPr>
      <w:r w:rsidRPr="00FF2923">
        <w:rPr>
          <w:b/>
          <w:color w:val="000000"/>
          <w:sz w:val="24"/>
          <w:szCs w:val="24"/>
        </w:rPr>
        <w:t xml:space="preserve">Размер задатка, порядок его внесения участниками аукциона и возврата участникам аукциона, банковские реквизиты счета для перечисления задатка: </w:t>
      </w:r>
      <w:r w:rsidRPr="00FF2923">
        <w:rPr>
          <w:color w:val="000000"/>
          <w:sz w:val="24"/>
          <w:szCs w:val="24"/>
        </w:rPr>
        <w:t>у</w:t>
      </w:r>
      <w:r w:rsidRPr="00FF2923">
        <w:rPr>
          <w:sz w:val="24"/>
          <w:szCs w:val="24"/>
        </w:rPr>
        <w:t xml:space="preserve">частники аукциона вносят задаток в размере 20% начальной цены предмета аукциона </w:t>
      </w:r>
      <w:r w:rsidR="00533611">
        <w:rPr>
          <w:sz w:val="24"/>
          <w:szCs w:val="24"/>
        </w:rPr>
        <w:t>по продаже</w:t>
      </w:r>
      <w:r w:rsidRPr="00FF2923">
        <w:rPr>
          <w:sz w:val="24"/>
          <w:szCs w:val="24"/>
        </w:rPr>
        <w:t xml:space="preserve"> земельн</w:t>
      </w:r>
      <w:r w:rsidR="00E6355F">
        <w:rPr>
          <w:sz w:val="24"/>
          <w:szCs w:val="24"/>
        </w:rPr>
        <w:t>ых</w:t>
      </w:r>
      <w:r w:rsidRPr="00FF2923">
        <w:rPr>
          <w:sz w:val="24"/>
          <w:szCs w:val="24"/>
        </w:rPr>
        <w:t xml:space="preserve"> участк</w:t>
      </w:r>
      <w:r w:rsidR="00E6355F">
        <w:rPr>
          <w:sz w:val="24"/>
          <w:szCs w:val="24"/>
        </w:rPr>
        <w:t>ов</w:t>
      </w:r>
      <w:r w:rsidRPr="00FF2923">
        <w:rPr>
          <w:sz w:val="24"/>
          <w:szCs w:val="24"/>
        </w:rPr>
        <w:t xml:space="preserve">: </w:t>
      </w:r>
      <w:r w:rsidRPr="00FF2923">
        <w:rPr>
          <w:b/>
          <w:sz w:val="24"/>
          <w:szCs w:val="24"/>
        </w:rPr>
        <w:t xml:space="preserve">с </w:t>
      </w:r>
      <w:r w:rsidR="00E6355F">
        <w:rPr>
          <w:b/>
          <w:sz w:val="24"/>
          <w:szCs w:val="24"/>
        </w:rPr>
        <w:t>22.04</w:t>
      </w:r>
      <w:r w:rsidR="008B2CB7">
        <w:rPr>
          <w:b/>
          <w:sz w:val="24"/>
          <w:szCs w:val="24"/>
        </w:rPr>
        <w:t>.2024</w:t>
      </w:r>
      <w:r w:rsidRPr="00FF2923">
        <w:rPr>
          <w:b/>
          <w:sz w:val="24"/>
          <w:szCs w:val="24"/>
        </w:rPr>
        <w:t xml:space="preserve"> г</w:t>
      </w:r>
      <w:r w:rsidRPr="00FF2923">
        <w:rPr>
          <w:sz w:val="24"/>
          <w:szCs w:val="24"/>
        </w:rPr>
        <w:t xml:space="preserve">. (с 8.00 часов) по </w:t>
      </w:r>
      <w:r w:rsidR="00E6355F">
        <w:rPr>
          <w:b/>
          <w:sz w:val="24"/>
          <w:szCs w:val="24"/>
        </w:rPr>
        <w:t>27.05</w:t>
      </w:r>
      <w:r w:rsidR="008B2CB7">
        <w:rPr>
          <w:b/>
          <w:sz w:val="24"/>
          <w:szCs w:val="24"/>
        </w:rPr>
        <w:t>.2024</w:t>
      </w:r>
      <w:r w:rsidRPr="00FF2923">
        <w:rPr>
          <w:b/>
          <w:sz w:val="24"/>
          <w:szCs w:val="24"/>
        </w:rPr>
        <w:t>г.</w:t>
      </w:r>
      <w:r w:rsidRPr="00FF2923">
        <w:rPr>
          <w:sz w:val="24"/>
          <w:szCs w:val="24"/>
        </w:rPr>
        <w:t xml:space="preserve"> (до 17.00 часов)</w:t>
      </w:r>
      <w:r w:rsidRPr="00FF2923">
        <w:rPr>
          <w:color w:val="FF0000"/>
          <w:sz w:val="24"/>
          <w:szCs w:val="24"/>
        </w:rPr>
        <w:t xml:space="preserve"> </w:t>
      </w:r>
      <w:r w:rsidRPr="00FF2923">
        <w:rPr>
          <w:sz w:val="24"/>
          <w:szCs w:val="24"/>
        </w:rPr>
        <w:t>на счет Оператора электронной площадки. 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w:t>
      </w:r>
    </w:p>
    <w:p w:rsidR="00533611" w:rsidRPr="00533611" w:rsidRDefault="00A15D71" w:rsidP="00533611">
      <w:pPr>
        <w:pStyle w:val="a5"/>
        <w:ind w:left="14" w:firstLine="553"/>
        <w:rPr>
          <w:szCs w:val="24"/>
        </w:rPr>
      </w:pPr>
      <w:r w:rsidRPr="00FF2923">
        <w:rPr>
          <w:bCs/>
          <w:szCs w:val="24"/>
        </w:rPr>
        <w:t>Получатель АО "Сбербанк-АСТ", ИНН 7707308480, КПП 770401001, Р/с 40702810300020038047, Банк получателя ПАО "СБЕРБАНК" Г. МОСКВА,  БИК 044525225, Кор/с 30101810400000000225.</w:t>
      </w:r>
    </w:p>
    <w:p w:rsidR="00A15D71" w:rsidRPr="00FF2923" w:rsidRDefault="00A15D71" w:rsidP="00D77A70">
      <w:pPr>
        <w:tabs>
          <w:tab w:val="left" w:pos="540"/>
        </w:tabs>
        <w:ind w:left="14" w:firstLine="553"/>
        <w:jc w:val="both"/>
        <w:rPr>
          <w:sz w:val="24"/>
          <w:szCs w:val="24"/>
        </w:rPr>
      </w:pPr>
      <w:r w:rsidRPr="00FF2923">
        <w:rPr>
          <w:sz w:val="24"/>
          <w:szCs w:val="24"/>
        </w:rPr>
        <w:lastRenderedPageBreak/>
        <w:t>Денежные средства в размере, равном задатку, указанному в настоящем Извещении,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w:t>
      </w:r>
    </w:p>
    <w:p w:rsidR="00A15D71" w:rsidRPr="00FF2923" w:rsidRDefault="00A15D71" w:rsidP="00D77A70">
      <w:pPr>
        <w:tabs>
          <w:tab w:val="left" w:pos="540"/>
        </w:tabs>
        <w:ind w:left="14" w:firstLine="553"/>
        <w:jc w:val="both"/>
        <w:rPr>
          <w:sz w:val="24"/>
          <w:szCs w:val="24"/>
        </w:rPr>
      </w:pPr>
      <w:r w:rsidRPr="00FF2923">
        <w:rPr>
          <w:bCs/>
          <w:sz w:val="24"/>
          <w:szCs w:val="24"/>
        </w:rPr>
        <w:t xml:space="preserve">Задаток для участия в аукционе служит обеспечением исполнения обязательства победителя аукциона по заключению договоров </w:t>
      </w:r>
      <w:r w:rsidR="00827124">
        <w:rPr>
          <w:bCs/>
          <w:sz w:val="24"/>
          <w:szCs w:val="24"/>
        </w:rPr>
        <w:t>купли-продажи</w:t>
      </w:r>
      <w:r w:rsidRPr="00FF2923">
        <w:rPr>
          <w:bCs/>
          <w:sz w:val="24"/>
          <w:szCs w:val="24"/>
        </w:rPr>
        <w:t>,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A15D71" w:rsidRPr="00FF2923" w:rsidRDefault="00A15D71" w:rsidP="00D77A70">
      <w:pPr>
        <w:tabs>
          <w:tab w:val="left" w:pos="540"/>
        </w:tabs>
        <w:ind w:left="14" w:firstLine="553"/>
        <w:jc w:val="both"/>
        <w:rPr>
          <w:sz w:val="24"/>
          <w:szCs w:val="24"/>
        </w:rPr>
      </w:pPr>
      <w:r w:rsidRPr="00FF2923">
        <w:rPr>
          <w:sz w:val="24"/>
          <w:szCs w:val="24"/>
        </w:rPr>
        <w:t>Оператор электронной площадки</w:t>
      </w:r>
      <w:r w:rsidRPr="00FF2923">
        <w:rPr>
          <w:bCs/>
          <w:sz w:val="24"/>
          <w:szCs w:val="24"/>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sidRPr="00FF2923">
        <w:rPr>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A15D71" w:rsidRPr="00FF2923" w:rsidRDefault="00A15D71" w:rsidP="00D77A70">
      <w:pPr>
        <w:tabs>
          <w:tab w:val="left" w:pos="851"/>
        </w:tabs>
        <w:ind w:left="14" w:firstLine="553"/>
        <w:jc w:val="both"/>
        <w:rPr>
          <w:sz w:val="24"/>
          <w:szCs w:val="24"/>
        </w:rPr>
      </w:pPr>
      <w:r w:rsidRPr="00FF2923">
        <w:rPr>
          <w:b/>
          <w:sz w:val="24"/>
          <w:szCs w:val="24"/>
        </w:rPr>
        <w:t xml:space="preserve">В назначении платежа необходимо указать: </w:t>
      </w:r>
      <w:r w:rsidR="00344024">
        <w:rPr>
          <w:sz w:val="24"/>
          <w:szCs w:val="24"/>
        </w:rPr>
        <w:t xml:space="preserve">Задаток </w:t>
      </w:r>
      <w:r w:rsidRPr="00FF2923">
        <w:rPr>
          <w:sz w:val="24"/>
          <w:szCs w:val="24"/>
        </w:rPr>
        <w:t>(ИНН плательщика).</w:t>
      </w:r>
    </w:p>
    <w:p w:rsidR="00A15D71" w:rsidRPr="00FF2923" w:rsidRDefault="00A15D71" w:rsidP="00D77A70">
      <w:pPr>
        <w:tabs>
          <w:tab w:val="left" w:pos="540"/>
        </w:tabs>
        <w:ind w:left="14" w:firstLine="553"/>
        <w:jc w:val="both"/>
        <w:rPr>
          <w:sz w:val="24"/>
          <w:szCs w:val="24"/>
        </w:rPr>
      </w:pPr>
      <w:r w:rsidRPr="00FF2923">
        <w:rPr>
          <w:sz w:val="24"/>
          <w:szCs w:val="24"/>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00 часов 00 минут (время московское) дня рассмотрения заявок и определения участников торгов, указанного в извещении.</w:t>
      </w:r>
    </w:p>
    <w:p w:rsidR="00A15D71" w:rsidRPr="00FF2923" w:rsidRDefault="00A15D71" w:rsidP="00D77A70">
      <w:pPr>
        <w:tabs>
          <w:tab w:val="left" w:pos="540"/>
        </w:tabs>
        <w:ind w:left="14" w:firstLine="553"/>
        <w:jc w:val="both"/>
        <w:rPr>
          <w:sz w:val="24"/>
          <w:szCs w:val="24"/>
        </w:rPr>
      </w:pPr>
      <w:r w:rsidRPr="00FF2923">
        <w:rPr>
          <w:sz w:val="24"/>
          <w:szCs w:val="24"/>
        </w:rPr>
        <w:t xml:space="preserve">Образец платежного поручения приведен на электронной площадке по адресу: </w:t>
      </w:r>
      <w:hyperlink r:id="rId13" w:history="1">
        <w:r w:rsidRPr="00FF2923">
          <w:rPr>
            <w:rStyle w:val="aa"/>
            <w:sz w:val="24"/>
            <w:szCs w:val="24"/>
          </w:rPr>
          <w:t>http://utp.sberbank-ast.ru/Main/Notice/697/Requisites</w:t>
        </w:r>
      </w:hyperlink>
    </w:p>
    <w:p w:rsidR="00A15D71" w:rsidRPr="00FF2923" w:rsidRDefault="00A15D71" w:rsidP="00D77A70">
      <w:pPr>
        <w:ind w:left="14" w:firstLine="553"/>
        <w:jc w:val="both"/>
        <w:rPr>
          <w:b/>
          <w:sz w:val="24"/>
          <w:szCs w:val="24"/>
        </w:rPr>
      </w:pPr>
      <w:r w:rsidRPr="00FF2923">
        <w:rPr>
          <w:b/>
          <w:sz w:val="24"/>
          <w:szCs w:val="24"/>
        </w:rPr>
        <w:t>Подача Заявки и блокирование задатка является заключением Соглашения о задатке.</w:t>
      </w:r>
    </w:p>
    <w:p w:rsidR="00A15D71" w:rsidRPr="00FF2923" w:rsidRDefault="00A15D71" w:rsidP="00D77A70">
      <w:pPr>
        <w:ind w:left="14" w:firstLine="553"/>
        <w:jc w:val="both"/>
        <w:rPr>
          <w:sz w:val="24"/>
          <w:szCs w:val="24"/>
        </w:rPr>
      </w:pPr>
      <w:r w:rsidRPr="00FF2923">
        <w:rPr>
          <w:sz w:val="24"/>
          <w:szCs w:val="24"/>
        </w:rPr>
        <w:t>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w:t>
      </w:r>
    </w:p>
    <w:p w:rsidR="00A15D71" w:rsidRPr="00FF2923" w:rsidRDefault="00A15D71" w:rsidP="00D77A70">
      <w:pPr>
        <w:ind w:left="14" w:firstLine="553"/>
        <w:jc w:val="both"/>
        <w:rPr>
          <w:sz w:val="24"/>
          <w:szCs w:val="24"/>
        </w:rPr>
      </w:pPr>
      <w:r w:rsidRPr="00FF2923">
        <w:rPr>
          <w:sz w:val="24"/>
          <w:szCs w:val="24"/>
        </w:rPr>
        <w:t>- для Заявителя, отозвавшего Заявку до окончания срока приема Заявок, установленного настоящим Извещением, – в течение 3 (трех) рабочих дней со дня поступления уведомления об отзыве Заявки в соответствии с Регламентом и Инструкциями;</w:t>
      </w:r>
    </w:p>
    <w:p w:rsidR="00A15D71" w:rsidRPr="00FF2923" w:rsidRDefault="00A15D71" w:rsidP="00D77A70">
      <w:pPr>
        <w:ind w:left="14" w:firstLine="553"/>
        <w:jc w:val="both"/>
        <w:rPr>
          <w:sz w:val="24"/>
          <w:szCs w:val="24"/>
        </w:rPr>
      </w:pPr>
      <w:r w:rsidRPr="00FF2923">
        <w:rPr>
          <w:sz w:val="24"/>
          <w:szCs w:val="24"/>
        </w:rPr>
        <w:t>-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w:t>
      </w:r>
    </w:p>
    <w:p w:rsidR="00A15D71" w:rsidRPr="00FF2923" w:rsidRDefault="00A15D71" w:rsidP="00D77A70">
      <w:pPr>
        <w:ind w:left="14" w:firstLine="553"/>
        <w:jc w:val="both"/>
        <w:rPr>
          <w:sz w:val="24"/>
          <w:szCs w:val="24"/>
        </w:rPr>
      </w:pPr>
      <w:r w:rsidRPr="00FF2923">
        <w:rPr>
          <w:sz w:val="24"/>
          <w:szCs w:val="24"/>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w:t>
      </w:r>
    </w:p>
    <w:p w:rsidR="00A15D71" w:rsidRPr="00FF2923" w:rsidRDefault="00A15D71" w:rsidP="00D77A70">
      <w:pPr>
        <w:ind w:left="14" w:firstLine="553"/>
        <w:jc w:val="both"/>
        <w:rPr>
          <w:sz w:val="24"/>
          <w:szCs w:val="24"/>
        </w:rPr>
      </w:pPr>
      <w:r w:rsidRPr="00FF2923">
        <w:rPr>
          <w:sz w:val="24"/>
          <w:szCs w:val="24"/>
        </w:rPr>
        <w:t xml:space="preserve">Задаток, внесенный лицом, признанным победителем аукциона (далее – Победитель), а также задаток, внесенный иным лицом, с которым договор </w:t>
      </w:r>
      <w:r w:rsidR="00827124">
        <w:rPr>
          <w:sz w:val="24"/>
          <w:szCs w:val="24"/>
        </w:rPr>
        <w:t>купли-продажи</w:t>
      </w:r>
      <w:r w:rsidR="00F03824">
        <w:rPr>
          <w:sz w:val="24"/>
          <w:szCs w:val="24"/>
        </w:rPr>
        <w:t xml:space="preserve"> земельного участка</w:t>
      </w:r>
      <w:r w:rsidRPr="00FF2923">
        <w:rPr>
          <w:sz w:val="24"/>
          <w:szCs w:val="24"/>
        </w:rPr>
        <w:t xml:space="preserve">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 Задатки, внесенные указанными в настоящем пункте лицами, не заключившими в установленном в Извещении порядке договор </w:t>
      </w:r>
      <w:r w:rsidR="00105A4D">
        <w:rPr>
          <w:sz w:val="24"/>
          <w:szCs w:val="24"/>
        </w:rPr>
        <w:t>купли-продажи</w:t>
      </w:r>
      <w:r w:rsidR="00F03824">
        <w:rPr>
          <w:sz w:val="24"/>
          <w:szCs w:val="24"/>
        </w:rPr>
        <w:t xml:space="preserve"> земельного участка</w:t>
      </w:r>
      <w:r w:rsidRPr="00FF2923">
        <w:rPr>
          <w:sz w:val="24"/>
          <w:szCs w:val="24"/>
        </w:rPr>
        <w:t xml:space="preserve"> вследствие уклонения от заключения указанного договора, не возвращаются.</w:t>
      </w:r>
    </w:p>
    <w:p w:rsidR="00A15D71" w:rsidRPr="00FF2923" w:rsidRDefault="00A15D71" w:rsidP="00D77A70">
      <w:pPr>
        <w:ind w:left="14" w:firstLine="553"/>
        <w:jc w:val="both"/>
        <w:rPr>
          <w:b/>
          <w:sz w:val="24"/>
          <w:szCs w:val="24"/>
        </w:rPr>
      </w:pPr>
    </w:p>
    <w:p w:rsidR="00A15D71" w:rsidRPr="00FF2923" w:rsidRDefault="00A15D71" w:rsidP="00D77A70">
      <w:pPr>
        <w:ind w:left="14" w:firstLine="553"/>
        <w:jc w:val="both"/>
        <w:rPr>
          <w:b/>
          <w:sz w:val="24"/>
          <w:szCs w:val="24"/>
        </w:rPr>
      </w:pPr>
      <w:r w:rsidRPr="00FF2923">
        <w:rPr>
          <w:b/>
          <w:sz w:val="24"/>
          <w:szCs w:val="24"/>
        </w:rPr>
        <w:t>Порядок рассмотрения Заявок</w:t>
      </w:r>
    </w:p>
    <w:p w:rsidR="00A15D71" w:rsidRPr="00FF2923" w:rsidRDefault="00A15D71" w:rsidP="00D77A70">
      <w:pPr>
        <w:ind w:left="14" w:firstLine="553"/>
        <w:jc w:val="both"/>
        <w:rPr>
          <w:sz w:val="24"/>
          <w:szCs w:val="24"/>
        </w:rPr>
      </w:pPr>
      <w:r w:rsidRPr="00FF2923">
        <w:rPr>
          <w:sz w:val="24"/>
          <w:szCs w:val="24"/>
        </w:rPr>
        <w:t>Заявитель не допускается к участию в аукционе в следующих случаях:</w:t>
      </w:r>
    </w:p>
    <w:p w:rsidR="00A15D71" w:rsidRPr="00FF2923" w:rsidRDefault="00A15D71" w:rsidP="00D77A70">
      <w:pPr>
        <w:ind w:left="14" w:firstLine="553"/>
        <w:jc w:val="both"/>
        <w:rPr>
          <w:sz w:val="24"/>
          <w:szCs w:val="24"/>
        </w:rPr>
      </w:pPr>
      <w:r w:rsidRPr="00FF2923">
        <w:rPr>
          <w:sz w:val="24"/>
          <w:szCs w:val="24"/>
        </w:rPr>
        <w:t>- непредставление необходимых для участия в аукционе документов или представление недостоверных сведений;</w:t>
      </w:r>
    </w:p>
    <w:p w:rsidR="00A15D71" w:rsidRPr="00FF2923" w:rsidRDefault="00A15D71" w:rsidP="00D77A70">
      <w:pPr>
        <w:ind w:left="14" w:firstLine="553"/>
        <w:jc w:val="both"/>
        <w:rPr>
          <w:sz w:val="24"/>
          <w:szCs w:val="24"/>
        </w:rPr>
      </w:pPr>
      <w:r w:rsidRPr="00FF2923">
        <w:rPr>
          <w:sz w:val="24"/>
          <w:szCs w:val="24"/>
        </w:rPr>
        <w:t>- непоступление задатка на дату рассмотрения Заявок на участие в аукционе;</w:t>
      </w:r>
    </w:p>
    <w:p w:rsidR="00A15D71" w:rsidRPr="00FF2923" w:rsidRDefault="00A15D71" w:rsidP="00D77A70">
      <w:pPr>
        <w:ind w:left="14" w:firstLine="553"/>
        <w:jc w:val="both"/>
        <w:rPr>
          <w:sz w:val="24"/>
          <w:szCs w:val="24"/>
        </w:rPr>
      </w:pPr>
      <w:r w:rsidRPr="00FF2923">
        <w:rPr>
          <w:sz w:val="24"/>
          <w:szCs w:val="24"/>
        </w:rPr>
        <w:lastRenderedPageBreak/>
        <w:t xml:space="preserve">- подача Заявки лицом, которое в соответствии с Земельным кодексом Российской Федерации и другими федеральными законами не имеет права быть </w:t>
      </w:r>
      <w:r w:rsidR="00FF2923" w:rsidRPr="00FF2923">
        <w:rPr>
          <w:sz w:val="24"/>
          <w:szCs w:val="24"/>
        </w:rPr>
        <w:t>у</w:t>
      </w:r>
      <w:r w:rsidRPr="00FF2923">
        <w:rPr>
          <w:sz w:val="24"/>
          <w:szCs w:val="24"/>
        </w:rPr>
        <w:t xml:space="preserve">частником </w:t>
      </w:r>
      <w:r w:rsidR="00FF2923" w:rsidRPr="00FF2923">
        <w:rPr>
          <w:color w:val="22272F"/>
          <w:sz w:val="24"/>
          <w:szCs w:val="24"/>
          <w:shd w:val="clear" w:color="auto" w:fill="FFFFFF"/>
        </w:rPr>
        <w:t>конкретного аукциона, покупателем земельного участка или приобрести земельный участок в аренду</w:t>
      </w:r>
      <w:r w:rsidRPr="00FF2923">
        <w:rPr>
          <w:sz w:val="24"/>
          <w:szCs w:val="24"/>
        </w:rPr>
        <w:t>;</w:t>
      </w:r>
    </w:p>
    <w:p w:rsidR="00A15D71" w:rsidRPr="00FF2923" w:rsidRDefault="00A15D71" w:rsidP="00D77A70">
      <w:pPr>
        <w:ind w:left="14" w:firstLine="553"/>
        <w:jc w:val="both"/>
        <w:rPr>
          <w:sz w:val="24"/>
          <w:szCs w:val="24"/>
        </w:rPr>
      </w:pPr>
      <w:r w:rsidRPr="00FF2923">
        <w:rPr>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15D71" w:rsidRPr="00FF2923" w:rsidRDefault="00A15D71" w:rsidP="00D77A70">
      <w:pPr>
        <w:ind w:left="14" w:firstLine="553"/>
        <w:jc w:val="both"/>
        <w:rPr>
          <w:sz w:val="24"/>
          <w:szCs w:val="24"/>
        </w:rPr>
      </w:pPr>
      <w:r w:rsidRPr="00FF2923">
        <w:rPr>
          <w:sz w:val="24"/>
          <w:szCs w:val="24"/>
        </w:rPr>
        <w:t>По результатам рассмотрения Заявок Оператор электронной площадки в соответствии с Регламентом и Инструкциями:</w:t>
      </w:r>
    </w:p>
    <w:p w:rsidR="00A15D71" w:rsidRPr="00FF2923" w:rsidRDefault="00A15D71" w:rsidP="00D77A70">
      <w:pPr>
        <w:ind w:left="14" w:firstLine="553"/>
        <w:jc w:val="both"/>
        <w:rPr>
          <w:sz w:val="24"/>
          <w:szCs w:val="24"/>
        </w:rPr>
      </w:pPr>
      <w:r w:rsidRPr="00FF2923">
        <w:rPr>
          <w:sz w:val="24"/>
          <w:szCs w:val="24"/>
        </w:rPr>
        <w:t>-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установленных в Извещении дня и времени начала проведения аукциона;</w:t>
      </w:r>
    </w:p>
    <w:p w:rsidR="00A15D71" w:rsidRPr="00FF2923" w:rsidRDefault="00A15D71" w:rsidP="00D77A70">
      <w:pPr>
        <w:ind w:left="14" w:firstLine="553"/>
        <w:jc w:val="both"/>
        <w:rPr>
          <w:sz w:val="24"/>
          <w:szCs w:val="24"/>
        </w:rPr>
      </w:pPr>
      <w:r w:rsidRPr="00FF2923">
        <w:rPr>
          <w:sz w:val="24"/>
          <w:szCs w:val="24"/>
        </w:rPr>
        <w:t>- размещает Протокол рассмотрения заявок на участие в аукционе на электронной площадке.</w:t>
      </w:r>
    </w:p>
    <w:p w:rsidR="00A15D71" w:rsidRPr="00030D29" w:rsidRDefault="00A15D71" w:rsidP="00D77A70">
      <w:pPr>
        <w:ind w:left="14" w:firstLine="553"/>
        <w:jc w:val="both"/>
        <w:rPr>
          <w:sz w:val="24"/>
          <w:szCs w:val="24"/>
        </w:rPr>
      </w:pPr>
      <w:r w:rsidRPr="00FF2923">
        <w:rPr>
          <w:sz w:val="24"/>
          <w:szCs w:val="24"/>
        </w:rPr>
        <w:t xml:space="preserve">По результатам рассмотрения Заявок Организатор аукциона размещает Протокол рассмотрения заявок на участие в аукционе на </w:t>
      </w:r>
      <w:r w:rsidRPr="00030D29">
        <w:rPr>
          <w:sz w:val="24"/>
          <w:szCs w:val="24"/>
        </w:rPr>
        <w:t>Официальном сайте торгов не позднее, чем на следующий день после дня подписания указанного протокола.</w:t>
      </w:r>
    </w:p>
    <w:p w:rsidR="00030D29" w:rsidRPr="00030D29" w:rsidRDefault="00030D29" w:rsidP="00D77A70">
      <w:pPr>
        <w:ind w:left="14" w:firstLine="553"/>
        <w:jc w:val="both"/>
        <w:rPr>
          <w:sz w:val="24"/>
          <w:szCs w:val="24"/>
        </w:rPr>
      </w:pPr>
      <w:r w:rsidRPr="00030D29">
        <w:rPr>
          <w:color w:val="22272F"/>
          <w:sz w:val="24"/>
          <w:szCs w:val="24"/>
          <w:shd w:val="clear" w:color="auto" w:fill="FFFFFF"/>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r>
        <w:rPr>
          <w:color w:val="22272F"/>
          <w:sz w:val="24"/>
          <w:szCs w:val="24"/>
          <w:shd w:val="clear" w:color="auto" w:fill="FFFFFF"/>
        </w:rPr>
        <w:t xml:space="preserve"> рассмотрения заявок.</w:t>
      </w:r>
    </w:p>
    <w:p w:rsidR="00A15D71" w:rsidRPr="00FF2923" w:rsidRDefault="00A15D71" w:rsidP="00D77A70">
      <w:pPr>
        <w:ind w:left="14" w:firstLine="553"/>
        <w:jc w:val="both"/>
        <w:rPr>
          <w:sz w:val="24"/>
          <w:szCs w:val="24"/>
        </w:rPr>
      </w:pPr>
      <w:r w:rsidRPr="00FF2923">
        <w:rPr>
          <w:sz w:val="24"/>
          <w:szCs w:val="24"/>
        </w:rPr>
        <w:t>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настоящем Извещении.</w:t>
      </w:r>
    </w:p>
    <w:p w:rsidR="001B72B4" w:rsidRDefault="001B72B4" w:rsidP="00D77A70">
      <w:pPr>
        <w:ind w:firstLine="720"/>
        <w:jc w:val="both"/>
        <w:rPr>
          <w:b/>
          <w:sz w:val="24"/>
          <w:szCs w:val="24"/>
          <w:u w:val="single"/>
        </w:rPr>
      </w:pPr>
    </w:p>
    <w:p w:rsidR="008F0134" w:rsidRPr="00023C35" w:rsidRDefault="008F0134" w:rsidP="00D77A70">
      <w:pPr>
        <w:ind w:left="14" w:firstLine="696"/>
        <w:jc w:val="center"/>
        <w:rPr>
          <w:b/>
          <w:sz w:val="24"/>
          <w:szCs w:val="24"/>
        </w:rPr>
      </w:pPr>
      <w:r w:rsidRPr="00023C35">
        <w:rPr>
          <w:b/>
          <w:sz w:val="24"/>
          <w:szCs w:val="24"/>
        </w:rPr>
        <w:t>П</w:t>
      </w:r>
      <w:r w:rsidR="00C15FE5">
        <w:rPr>
          <w:b/>
          <w:sz w:val="24"/>
          <w:szCs w:val="24"/>
        </w:rPr>
        <w:t>р</w:t>
      </w:r>
      <w:r w:rsidRPr="00023C35">
        <w:rPr>
          <w:b/>
          <w:sz w:val="24"/>
          <w:szCs w:val="24"/>
        </w:rPr>
        <w:t>оведени</w:t>
      </w:r>
      <w:r w:rsidR="00D77A70">
        <w:rPr>
          <w:b/>
          <w:sz w:val="24"/>
          <w:szCs w:val="24"/>
        </w:rPr>
        <w:t>е</w:t>
      </w:r>
      <w:r w:rsidRPr="00023C35">
        <w:rPr>
          <w:b/>
          <w:sz w:val="24"/>
          <w:szCs w:val="24"/>
        </w:rPr>
        <w:t xml:space="preserve"> аукциона</w:t>
      </w:r>
    </w:p>
    <w:p w:rsidR="008F0134" w:rsidRPr="00023C35" w:rsidRDefault="008F0134" w:rsidP="00D77A70">
      <w:pPr>
        <w:ind w:left="14" w:firstLine="696"/>
        <w:jc w:val="both"/>
        <w:rPr>
          <w:sz w:val="24"/>
          <w:szCs w:val="24"/>
        </w:rPr>
      </w:pPr>
      <w:r w:rsidRPr="00023C35">
        <w:rPr>
          <w:sz w:val="24"/>
          <w:szCs w:val="24"/>
        </w:rPr>
        <w:t>Проведение аукциона в соответствии с Регламентом и Инструкциями обеспечивается Оператором электронной площадки.</w:t>
      </w:r>
    </w:p>
    <w:p w:rsidR="008F0134" w:rsidRPr="00023C35" w:rsidRDefault="008F0134" w:rsidP="00D77A70">
      <w:pPr>
        <w:ind w:left="14" w:firstLine="696"/>
        <w:jc w:val="both"/>
        <w:rPr>
          <w:sz w:val="24"/>
          <w:szCs w:val="24"/>
        </w:rPr>
      </w:pPr>
      <w:r w:rsidRPr="00023C35">
        <w:rPr>
          <w:sz w:val="24"/>
          <w:szCs w:val="24"/>
        </w:rPr>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8F0134" w:rsidRPr="00023C35" w:rsidRDefault="008F0134" w:rsidP="00D77A70">
      <w:pPr>
        <w:ind w:left="14" w:firstLine="696"/>
        <w:jc w:val="both"/>
        <w:rPr>
          <w:sz w:val="24"/>
          <w:szCs w:val="24"/>
        </w:rPr>
      </w:pPr>
      <w:r w:rsidRPr="00023C35">
        <w:rPr>
          <w:sz w:val="24"/>
          <w:szCs w:val="24"/>
        </w:rPr>
        <w:t>Процедура аукциона проводится в день и время, указанные в Извещении. Время проведения аукциона не должно совпадать со временем проведения профилактических работ на электронной площадке.</w:t>
      </w:r>
    </w:p>
    <w:p w:rsidR="008F0134" w:rsidRPr="00023C35" w:rsidRDefault="008F0134" w:rsidP="00D77A70">
      <w:pPr>
        <w:ind w:left="14" w:firstLine="696"/>
        <w:jc w:val="both"/>
        <w:rPr>
          <w:sz w:val="24"/>
          <w:szCs w:val="24"/>
        </w:rPr>
      </w:pPr>
      <w:r w:rsidRPr="00023C35">
        <w:rPr>
          <w:sz w:val="24"/>
          <w:szCs w:val="24"/>
        </w:rPr>
        <w:t>Аукцион проводится путем повышения Начальной цены Предмета аукциона на «шаг аукциона».</w:t>
      </w:r>
    </w:p>
    <w:p w:rsidR="008F0134" w:rsidRPr="00023C35" w:rsidRDefault="008F0134" w:rsidP="00D77A70">
      <w:pPr>
        <w:ind w:left="14" w:firstLine="696"/>
        <w:jc w:val="both"/>
        <w:rPr>
          <w:sz w:val="24"/>
          <w:szCs w:val="24"/>
        </w:rPr>
      </w:pPr>
      <w:r w:rsidRPr="00023C35">
        <w:rPr>
          <w:sz w:val="24"/>
          <w:szCs w:val="24"/>
        </w:rPr>
        <w:t>Подача предложений о цене (торговая сессия) в ходе аукциона возможна в течение установленного временного интервала.</w:t>
      </w:r>
    </w:p>
    <w:p w:rsidR="008F0134" w:rsidRPr="00023C35" w:rsidRDefault="008F0134" w:rsidP="00D77A70">
      <w:pPr>
        <w:ind w:left="14" w:firstLine="696"/>
        <w:jc w:val="both"/>
        <w:rPr>
          <w:sz w:val="24"/>
          <w:szCs w:val="24"/>
        </w:rPr>
      </w:pPr>
      <w:r w:rsidRPr="00023C35">
        <w:rPr>
          <w:sz w:val="24"/>
          <w:szCs w:val="24"/>
        </w:rPr>
        <w:t>Оператор электронной площадки размещает в торговой секции лучшее текущее предложение о цене и время его поступления, а также время, оставшееся до истечения срока предоставления предложений о цене. Если в течение времени для подачи предложений о цене не поступает ни одного предложения о цене, которое предусматривало бы более высокую цену предмета аукциона, аукцион при помощи программных и технических средств электронной площадки завершается. В случае поступления предложения о более высокой цене предмета аукциона, время предоставления следующих предложений о цене предмета аукциона продлевается на установленный временной интервал.</w:t>
      </w:r>
    </w:p>
    <w:p w:rsidR="008F0134" w:rsidRPr="00023C35" w:rsidRDefault="008F0134" w:rsidP="00D77A70">
      <w:pPr>
        <w:ind w:left="14" w:firstLine="696"/>
        <w:jc w:val="both"/>
        <w:rPr>
          <w:sz w:val="24"/>
          <w:szCs w:val="24"/>
        </w:rPr>
      </w:pPr>
      <w:r w:rsidRPr="00023C35">
        <w:rPr>
          <w:sz w:val="24"/>
          <w:szCs w:val="24"/>
        </w:rPr>
        <w:t>Победителем признается Участник, предложивший наибольшую цену Предмета аукциона.</w:t>
      </w:r>
    </w:p>
    <w:p w:rsidR="008F0134" w:rsidRPr="00023C35" w:rsidRDefault="008F0134" w:rsidP="00D77A70">
      <w:pPr>
        <w:ind w:left="14" w:firstLine="696"/>
        <w:jc w:val="both"/>
        <w:rPr>
          <w:sz w:val="24"/>
          <w:szCs w:val="24"/>
        </w:rPr>
      </w:pPr>
      <w:r w:rsidRPr="00023C35">
        <w:rPr>
          <w:sz w:val="24"/>
          <w:szCs w:val="24"/>
        </w:rPr>
        <w:t>Ход проведения процедуры подачи предложений о цене оператором электронной площадки фиксируется в электронном журнале, который направляется организатору аукциона после завершения аукциона.</w:t>
      </w:r>
    </w:p>
    <w:p w:rsidR="008F0134" w:rsidRPr="00023C35" w:rsidRDefault="008F0134" w:rsidP="00D77A70">
      <w:pPr>
        <w:ind w:left="14" w:firstLine="696"/>
        <w:jc w:val="both"/>
        <w:rPr>
          <w:sz w:val="24"/>
          <w:szCs w:val="24"/>
        </w:rPr>
      </w:pPr>
      <w:r w:rsidRPr="00023C35">
        <w:rPr>
          <w:sz w:val="24"/>
          <w:szCs w:val="24"/>
        </w:rPr>
        <w:t>Аукционная комиссия на основании журнала хода торгов определяет победителя аукциона. Результаты аукциона оформляются Протоколом, который составляет организатор аукциона. Протокол о результатах аукциона размещается на официальном сайте в течение одного рабочего дня со дня подписания данного Протокола.</w:t>
      </w:r>
    </w:p>
    <w:p w:rsidR="008F0134" w:rsidRPr="00023C35" w:rsidRDefault="008F0134" w:rsidP="00D77A70">
      <w:pPr>
        <w:ind w:left="14" w:firstLine="696"/>
        <w:jc w:val="both"/>
        <w:rPr>
          <w:sz w:val="24"/>
          <w:szCs w:val="24"/>
        </w:rPr>
      </w:pPr>
      <w:r w:rsidRPr="00023C35">
        <w:rPr>
          <w:sz w:val="24"/>
          <w:szCs w:val="24"/>
        </w:rPr>
        <w:lastRenderedPageBreak/>
        <w:t>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w:t>
      </w:r>
    </w:p>
    <w:p w:rsidR="008F0134" w:rsidRPr="00023C35" w:rsidRDefault="008F0134" w:rsidP="00D77A70">
      <w:pPr>
        <w:ind w:left="14" w:firstLine="696"/>
        <w:jc w:val="both"/>
        <w:rPr>
          <w:sz w:val="24"/>
          <w:szCs w:val="24"/>
        </w:rPr>
      </w:pPr>
      <w:r w:rsidRPr="00023C35">
        <w:rPr>
          <w:sz w:val="24"/>
          <w:szCs w:val="24"/>
        </w:rPr>
        <w:t>Аукцион признается несостоявшимся в случаях, если:</w:t>
      </w:r>
    </w:p>
    <w:p w:rsidR="008F0134" w:rsidRPr="00023C35" w:rsidRDefault="008F0134" w:rsidP="00D77A70">
      <w:pPr>
        <w:ind w:left="14" w:firstLine="696"/>
        <w:jc w:val="both"/>
        <w:rPr>
          <w:sz w:val="24"/>
          <w:szCs w:val="24"/>
        </w:rPr>
      </w:pPr>
      <w:r w:rsidRPr="00023C35">
        <w:rPr>
          <w:sz w:val="24"/>
          <w:szCs w:val="24"/>
        </w:rPr>
        <w:t>- по окончании срока подачи Заявок была подана только одна Заявка;</w:t>
      </w:r>
    </w:p>
    <w:p w:rsidR="008F0134" w:rsidRPr="00023C35" w:rsidRDefault="008F0134" w:rsidP="00D77A70">
      <w:pPr>
        <w:ind w:left="14" w:firstLine="696"/>
        <w:jc w:val="both"/>
        <w:rPr>
          <w:sz w:val="24"/>
          <w:szCs w:val="24"/>
        </w:rPr>
      </w:pPr>
      <w:r w:rsidRPr="00023C35">
        <w:rPr>
          <w:sz w:val="24"/>
          <w:szCs w:val="24"/>
        </w:rPr>
        <w:t>- по окончании срока подачи Заявок не подано ни одной Заявки;</w:t>
      </w:r>
    </w:p>
    <w:p w:rsidR="008F0134" w:rsidRPr="00023C35" w:rsidRDefault="008F0134" w:rsidP="00D77A70">
      <w:pPr>
        <w:ind w:left="14" w:firstLine="696"/>
        <w:jc w:val="both"/>
        <w:rPr>
          <w:sz w:val="24"/>
          <w:szCs w:val="24"/>
        </w:rPr>
      </w:pPr>
      <w:r w:rsidRPr="00023C35">
        <w:rPr>
          <w:sz w:val="24"/>
          <w:szCs w:val="24"/>
        </w:rPr>
        <w:t>- на основании результатов рассмотрения Заявок принято решение об отказе в допуске к участию в аукционе всех Заявителей;</w:t>
      </w:r>
    </w:p>
    <w:p w:rsidR="008F0134" w:rsidRPr="00023C35" w:rsidRDefault="008F0134" w:rsidP="00D77A70">
      <w:pPr>
        <w:ind w:left="14" w:firstLine="696"/>
        <w:jc w:val="both"/>
        <w:rPr>
          <w:sz w:val="24"/>
          <w:szCs w:val="24"/>
        </w:rPr>
      </w:pPr>
      <w:r w:rsidRPr="00023C35">
        <w:rPr>
          <w:sz w:val="24"/>
          <w:szCs w:val="24"/>
        </w:rPr>
        <w:t>- на основании результатов рассмотрения Заявок принято решение о допуске к участию в аукционе и признании Участником только одного Заявителя;</w:t>
      </w:r>
    </w:p>
    <w:p w:rsidR="00D77A70" w:rsidRDefault="008F0134" w:rsidP="00D77A70">
      <w:pPr>
        <w:ind w:left="14" w:firstLine="696"/>
        <w:jc w:val="both"/>
        <w:rPr>
          <w:sz w:val="24"/>
          <w:szCs w:val="24"/>
        </w:rPr>
      </w:pPr>
      <w:r w:rsidRPr="00023C35">
        <w:rPr>
          <w:sz w:val="24"/>
          <w:szCs w:val="24"/>
        </w:rPr>
        <w:t xml:space="preserve">- в случае если в ходе аукциона не поступило ни одного предложения о цене Предмета аукциона, которое предусматривало бы более </w:t>
      </w:r>
      <w:r w:rsidR="00DC03AD">
        <w:rPr>
          <w:sz w:val="24"/>
          <w:szCs w:val="24"/>
        </w:rPr>
        <w:t>высокую цену Предмета аукциона.</w:t>
      </w:r>
    </w:p>
    <w:p w:rsidR="008F0134" w:rsidRPr="00023C35" w:rsidRDefault="008F0134" w:rsidP="00D77A70">
      <w:pPr>
        <w:ind w:left="14" w:firstLine="696"/>
        <w:jc w:val="both"/>
        <w:rPr>
          <w:b/>
          <w:sz w:val="24"/>
          <w:szCs w:val="24"/>
        </w:rPr>
      </w:pPr>
      <w:r w:rsidRPr="00023C35">
        <w:rPr>
          <w:b/>
          <w:sz w:val="24"/>
          <w:szCs w:val="24"/>
        </w:rPr>
        <w:t>Усл</w:t>
      </w:r>
      <w:r w:rsidR="00F03824">
        <w:rPr>
          <w:b/>
          <w:sz w:val="24"/>
          <w:szCs w:val="24"/>
        </w:rPr>
        <w:t>о</w:t>
      </w:r>
      <w:r w:rsidR="006C1075">
        <w:rPr>
          <w:b/>
          <w:sz w:val="24"/>
          <w:szCs w:val="24"/>
        </w:rPr>
        <w:t>вия и сроки заключения договора</w:t>
      </w:r>
      <w:r w:rsidRPr="00023C35">
        <w:rPr>
          <w:b/>
          <w:sz w:val="24"/>
          <w:szCs w:val="24"/>
        </w:rPr>
        <w:t xml:space="preserve"> </w:t>
      </w:r>
      <w:r w:rsidR="00533611">
        <w:rPr>
          <w:b/>
          <w:sz w:val="24"/>
          <w:szCs w:val="24"/>
        </w:rPr>
        <w:t xml:space="preserve">купли-продажи </w:t>
      </w:r>
      <w:r w:rsidR="006C1075">
        <w:rPr>
          <w:b/>
          <w:sz w:val="24"/>
          <w:szCs w:val="24"/>
        </w:rPr>
        <w:t>земельного участка</w:t>
      </w:r>
    </w:p>
    <w:p w:rsidR="008F0134" w:rsidRDefault="006C1075" w:rsidP="00D77A70">
      <w:pPr>
        <w:ind w:left="14" w:firstLine="696"/>
        <w:jc w:val="both"/>
        <w:rPr>
          <w:sz w:val="24"/>
          <w:szCs w:val="24"/>
        </w:rPr>
      </w:pPr>
      <w:r>
        <w:rPr>
          <w:sz w:val="24"/>
          <w:szCs w:val="24"/>
        </w:rPr>
        <w:t>Заключение договора</w:t>
      </w:r>
      <w:r w:rsidR="008F0134" w:rsidRPr="00023C35">
        <w:rPr>
          <w:sz w:val="24"/>
          <w:szCs w:val="24"/>
        </w:rPr>
        <w:t xml:space="preserve"> </w:t>
      </w:r>
      <w:r w:rsidR="00533611">
        <w:rPr>
          <w:sz w:val="24"/>
          <w:szCs w:val="24"/>
        </w:rPr>
        <w:t>купли-продажи</w:t>
      </w:r>
      <w:r w:rsidR="008F0134" w:rsidRPr="00023C35">
        <w:rPr>
          <w:sz w:val="24"/>
          <w:szCs w:val="24"/>
        </w:rPr>
        <w:t xml:space="preserve"> земель</w:t>
      </w:r>
      <w:r>
        <w:rPr>
          <w:sz w:val="24"/>
          <w:szCs w:val="24"/>
        </w:rPr>
        <w:t>ного</w:t>
      </w:r>
      <w:r w:rsidR="008F0134" w:rsidRPr="00023C35">
        <w:rPr>
          <w:sz w:val="24"/>
          <w:szCs w:val="24"/>
        </w:rPr>
        <w:t xml:space="preserve"> </w:t>
      </w:r>
      <w:r>
        <w:rPr>
          <w:sz w:val="24"/>
          <w:szCs w:val="24"/>
        </w:rPr>
        <w:t>участка</w:t>
      </w:r>
      <w:r w:rsidR="008F0134" w:rsidRPr="00293739">
        <w:rPr>
          <w:sz w:val="24"/>
          <w:szCs w:val="24"/>
        </w:rPr>
        <w:t xml:space="preserve"> (Приложени</w:t>
      </w:r>
      <w:r w:rsidR="00E6355F">
        <w:rPr>
          <w:sz w:val="24"/>
          <w:szCs w:val="24"/>
        </w:rPr>
        <w:t>е</w:t>
      </w:r>
      <w:r w:rsidR="008F0134" w:rsidRPr="00293739">
        <w:rPr>
          <w:sz w:val="24"/>
          <w:szCs w:val="24"/>
        </w:rPr>
        <w:t xml:space="preserve"> №2</w:t>
      </w:r>
      <w:r w:rsidR="00E6355F">
        <w:rPr>
          <w:sz w:val="24"/>
          <w:szCs w:val="24"/>
        </w:rPr>
        <w:t>,№3,№4</w:t>
      </w:r>
      <w:r w:rsidR="00B40F73" w:rsidRPr="00293739">
        <w:rPr>
          <w:sz w:val="24"/>
          <w:szCs w:val="24"/>
        </w:rPr>
        <w:t>)</w:t>
      </w:r>
      <w:r w:rsidR="008F0134" w:rsidRPr="00293739">
        <w:rPr>
          <w:sz w:val="24"/>
          <w:szCs w:val="24"/>
        </w:rPr>
        <w:t xml:space="preserve"> осуществляется в порядке</w:t>
      </w:r>
      <w:r w:rsidR="008F0134" w:rsidRPr="00023C35">
        <w:rPr>
          <w:sz w:val="24"/>
          <w:szCs w:val="24"/>
        </w:rPr>
        <w:t>,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rsidR="00DC03AD" w:rsidRPr="00DC03AD" w:rsidRDefault="00DC03AD" w:rsidP="00D77A70">
      <w:pPr>
        <w:ind w:left="14" w:firstLine="696"/>
        <w:jc w:val="both"/>
        <w:rPr>
          <w:sz w:val="24"/>
          <w:szCs w:val="24"/>
        </w:rPr>
      </w:pPr>
      <w:r w:rsidRPr="00DC03AD">
        <w:rPr>
          <w:color w:val="000000"/>
          <w:sz w:val="24"/>
          <w:szCs w:val="24"/>
          <w:shd w:val="clear" w:color="auto" w:fill="FFFFFF"/>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r w:rsidR="00D84188">
        <w:rPr>
          <w:color w:val="000000"/>
          <w:sz w:val="24"/>
          <w:szCs w:val="24"/>
          <w:shd w:val="clear" w:color="auto" w:fill="FFFFFF"/>
        </w:rPr>
        <w:t>.</w:t>
      </w:r>
    </w:p>
    <w:p w:rsidR="008F0134" w:rsidRPr="00C96169" w:rsidRDefault="008F0134" w:rsidP="00D77A70">
      <w:pPr>
        <w:ind w:left="14" w:firstLine="696"/>
        <w:jc w:val="both"/>
        <w:rPr>
          <w:sz w:val="24"/>
          <w:szCs w:val="24"/>
        </w:rPr>
      </w:pPr>
      <w:r w:rsidRPr="00C96169">
        <w:rPr>
          <w:sz w:val="24"/>
          <w:szCs w:val="24"/>
        </w:rPr>
        <w:t xml:space="preserve">В случае, если аукцион признан несостоявшимся и только один Заявитель допущен к участию в аукционе и признан Участником, </w:t>
      </w:r>
      <w:r w:rsidR="00335A4B" w:rsidRPr="00C96169">
        <w:rPr>
          <w:sz w:val="24"/>
          <w:szCs w:val="24"/>
        </w:rPr>
        <w:t>Продавец</w:t>
      </w:r>
      <w:r w:rsidRPr="00C96169">
        <w:rPr>
          <w:sz w:val="24"/>
          <w:szCs w:val="24"/>
        </w:rPr>
        <w:t xml:space="preserve"> в течение 10 (десяти) дней со дня подписания Протокола рассмотрения заявок направляет Заявителю</w:t>
      </w:r>
      <w:r w:rsidR="008D1A03" w:rsidRPr="00C96169">
        <w:rPr>
          <w:sz w:val="24"/>
          <w:szCs w:val="24"/>
        </w:rPr>
        <w:t>,</w:t>
      </w:r>
      <w:r w:rsidRPr="00C96169">
        <w:rPr>
          <w:sz w:val="24"/>
          <w:szCs w:val="24"/>
        </w:rPr>
        <w:t xml:space="preserve"> подписанный проект договора </w:t>
      </w:r>
      <w:r w:rsidR="00335A4B" w:rsidRPr="00C96169">
        <w:rPr>
          <w:sz w:val="24"/>
          <w:szCs w:val="24"/>
        </w:rPr>
        <w:t xml:space="preserve">купли-продажи </w:t>
      </w:r>
      <w:r w:rsidRPr="00C96169">
        <w:rPr>
          <w:sz w:val="24"/>
          <w:szCs w:val="24"/>
        </w:rPr>
        <w:t xml:space="preserve">земельного участка. При этом размер </w:t>
      </w:r>
      <w:r w:rsidR="004F1A9D" w:rsidRPr="00C96169">
        <w:rPr>
          <w:sz w:val="24"/>
          <w:szCs w:val="24"/>
        </w:rPr>
        <w:t xml:space="preserve">рыночной стоимости </w:t>
      </w:r>
      <w:r w:rsidRPr="00C96169">
        <w:rPr>
          <w:sz w:val="24"/>
          <w:szCs w:val="24"/>
        </w:rPr>
        <w:t>земельного участка определяется в размере, равном Начальной цене предмета аукциона.</w:t>
      </w:r>
    </w:p>
    <w:p w:rsidR="004F1A9D" w:rsidRPr="00C96169" w:rsidRDefault="008F0134" w:rsidP="004F1A9D">
      <w:pPr>
        <w:ind w:left="14" w:firstLine="696"/>
        <w:jc w:val="both"/>
        <w:rPr>
          <w:sz w:val="24"/>
          <w:szCs w:val="24"/>
        </w:rPr>
      </w:pPr>
      <w:r w:rsidRPr="00C96169">
        <w:rPr>
          <w:sz w:val="24"/>
          <w:szCs w:val="24"/>
        </w:rPr>
        <w:t xml:space="preserve">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w:t>
      </w:r>
      <w:r w:rsidR="004F1A9D" w:rsidRPr="00C96169">
        <w:rPr>
          <w:sz w:val="24"/>
          <w:szCs w:val="24"/>
        </w:rPr>
        <w:t xml:space="preserve">Продавец </w:t>
      </w:r>
      <w:r w:rsidRPr="00C96169">
        <w:rPr>
          <w:sz w:val="24"/>
          <w:szCs w:val="24"/>
        </w:rPr>
        <w:t>в течение 10 (десяти) дней со дня рассмотрения указанной Заявки направляет Заявителю</w:t>
      </w:r>
      <w:r w:rsidR="008D1A03" w:rsidRPr="00C96169">
        <w:rPr>
          <w:sz w:val="24"/>
          <w:szCs w:val="24"/>
        </w:rPr>
        <w:t>,</w:t>
      </w:r>
      <w:r w:rsidRPr="00C96169">
        <w:rPr>
          <w:sz w:val="24"/>
          <w:szCs w:val="24"/>
        </w:rPr>
        <w:t xml:space="preserve"> подписанный проект договора </w:t>
      </w:r>
      <w:r w:rsidR="002501CD">
        <w:rPr>
          <w:sz w:val="24"/>
          <w:szCs w:val="24"/>
        </w:rPr>
        <w:t xml:space="preserve">купли-продажи </w:t>
      </w:r>
      <w:r w:rsidRPr="00C96169">
        <w:rPr>
          <w:sz w:val="24"/>
          <w:szCs w:val="24"/>
        </w:rPr>
        <w:t xml:space="preserve">земельного участка. </w:t>
      </w:r>
      <w:r w:rsidR="004F1A9D" w:rsidRPr="00C96169">
        <w:rPr>
          <w:sz w:val="24"/>
          <w:szCs w:val="24"/>
        </w:rPr>
        <w:t>При этом размер рыночной стоимости земельного участка определяется в размере, равном Начальной цене предмета аукциона.</w:t>
      </w:r>
    </w:p>
    <w:p w:rsidR="008F0134" w:rsidRPr="00C96169" w:rsidRDefault="004F1A9D" w:rsidP="00D77A70">
      <w:pPr>
        <w:ind w:left="14" w:firstLine="696"/>
        <w:jc w:val="both"/>
        <w:rPr>
          <w:sz w:val="24"/>
          <w:szCs w:val="24"/>
        </w:rPr>
      </w:pPr>
      <w:r w:rsidRPr="00C96169">
        <w:rPr>
          <w:sz w:val="24"/>
          <w:szCs w:val="24"/>
        </w:rPr>
        <w:t xml:space="preserve">Продавец </w:t>
      </w:r>
      <w:r w:rsidR="008F0134" w:rsidRPr="00C96169">
        <w:rPr>
          <w:sz w:val="24"/>
          <w:szCs w:val="24"/>
        </w:rPr>
        <w:t>направляет Победителю аукциона</w:t>
      </w:r>
      <w:r w:rsidR="008D1A03" w:rsidRPr="00C96169">
        <w:rPr>
          <w:sz w:val="24"/>
          <w:szCs w:val="24"/>
        </w:rPr>
        <w:t>,</w:t>
      </w:r>
      <w:r w:rsidR="008F0134" w:rsidRPr="00C96169">
        <w:rPr>
          <w:sz w:val="24"/>
          <w:szCs w:val="24"/>
        </w:rPr>
        <w:t xml:space="preserve"> подписанный проект договора </w:t>
      </w:r>
      <w:r w:rsidRPr="00C96169">
        <w:rPr>
          <w:sz w:val="24"/>
          <w:szCs w:val="24"/>
        </w:rPr>
        <w:t xml:space="preserve">купли-продажи </w:t>
      </w:r>
      <w:r w:rsidR="008F0134" w:rsidRPr="00C96169">
        <w:rPr>
          <w:sz w:val="24"/>
          <w:szCs w:val="24"/>
        </w:rPr>
        <w:t>земельного участка в десятидневный срок со дня составления Протокола о результатах аукциона.</w:t>
      </w:r>
    </w:p>
    <w:p w:rsidR="008F0134" w:rsidRPr="00C96169" w:rsidRDefault="008F0134" w:rsidP="00D77A70">
      <w:pPr>
        <w:ind w:left="14" w:firstLine="696"/>
        <w:jc w:val="both"/>
        <w:rPr>
          <w:sz w:val="24"/>
          <w:szCs w:val="24"/>
        </w:rPr>
      </w:pPr>
      <w:r w:rsidRPr="00C96169">
        <w:rPr>
          <w:sz w:val="24"/>
          <w:szCs w:val="24"/>
        </w:rPr>
        <w:t xml:space="preserve">Не допускается заключение договора </w:t>
      </w:r>
      <w:r w:rsidR="004F1A9D" w:rsidRPr="00C96169">
        <w:rPr>
          <w:sz w:val="24"/>
          <w:szCs w:val="24"/>
        </w:rPr>
        <w:t>купли-продажи</w:t>
      </w:r>
      <w:r w:rsidRPr="00C96169">
        <w:rPr>
          <w:sz w:val="24"/>
          <w:szCs w:val="24"/>
        </w:rPr>
        <w:t xml:space="preserve"> земельного участка ранее, чем через 10 (десять) дней со дня размещения информации о результатах аукциона на Официальном сайте торгов.</w:t>
      </w:r>
    </w:p>
    <w:p w:rsidR="008F0134" w:rsidRPr="00C96169" w:rsidRDefault="008F0134" w:rsidP="00D77A70">
      <w:pPr>
        <w:ind w:left="14" w:firstLine="696"/>
        <w:jc w:val="both"/>
        <w:rPr>
          <w:sz w:val="24"/>
          <w:szCs w:val="24"/>
        </w:rPr>
      </w:pPr>
      <w:r w:rsidRPr="00C96169">
        <w:rPr>
          <w:sz w:val="24"/>
          <w:szCs w:val="24"/>
        </w:rPr>
        <w:t xml:space="preserve">Победитель аукциона или иное лицо, с которым заключается договор </w:t>
      </w:r>
      <w:r w:rsidR="004F1A9D" w:rsidRPr="00C96169">
        <w:rPr>
          <w:sz w:val="24"/>
          <w:szCs w:val="24"/>
        </w:rPr>
        <w:t>купли-продажи</w:t>
      </w:r>
      <w:r w:rsidRPr="00C96169">
        <w:rPr>
          <w:sz w:val="24"/>
          <w:szCs w:val="24"/>
        </w:rPr>
        <w:t xml:space="preserve"> земельного участка в соответствии с Земельным кодексом Российской Федерации, обязаны подписать договор </w:t>
      </w:r>
      <w:r w:rsidR="004F1A9D" w:rsidRPr="00C96169">
        <w:rPr>
          <w:sz w:val="24"/>
          <w:szCs w:val="24"/>
        </w:rPr>
        <w:t xml:space="preserve">купли-продажи </w:t>
      </w:r>
      <w:r w:rsidRPr="00C96169">
        <w:rPr>
          <w:sz w:val="24"/>
          <w:szCs w:val="24"/>
        </w:rPr>
        <w:t>земельного участка в течение 30 (тридцати) дней со дня направления им такого договора.</w:t>
      </w:r>
    </w:p>
    <w:p w:rsidR="008F0134" w:rsidRPr="00C96169" w:rsidRDefault="008F0134" w:rsidP="00D77A70">
      <w:pPr>
        <w:ind w:left="14" w:firstLine="696"/>
        <w:jc w:val="both"/>
        <w:rPr>
          <w:sz w:val="24"/>
          <w:szCs w:val="24"/>
        </w:rPr>
      </w:pPr>
      <w:r w:rsidRPr="00C96169">
        <w:rPr>
          <w:sz w:val="24"/>
          <w:szCs w:val="24"/>
        </w:rPr>
        <w:lastRenderedPageBreak/>
        <w:t xml:space="preserve">Если договор </w:t>
      </w:r>
      <w:r w:rsidR="004F1A9D" w:rsidRPr="00C96169">
        <w:rPr>
          <w:sz w:val="24"/>
          <w:szCs w:val="24"/>
        </w:rPr>
        <w:t>купли-продажи</w:t>
      </w:r>
      <w:r w:rsidRPr="00C96169">
        <w:rPr>
          <w:sz w:val="24"/>
          <w:szCs w:val="24"/>
        </w:rPr>
        <w:t xml:space="preserve"> земельного участка в течение 30 (тридцати) дней со дня направления проекта договора </w:t>
      </w:r>
      <w:r w:rsidR="00854540">
        <w:rPr>
          <w:sz w:val="24"/>
          <w:szCs w:val="24"/>
        </w:rPr>
        <w:t>купли-продажи</w:t>
      </w:r>
      <w:r w:rsidRPr="00C96169">
        <w:rPr>
          <w:sz w:val="24"/>
          <w:szCs w:val="24"/>
        </w:rPr>
        <w:t xml:space="preserve"> земельного участка Победителю аукциона не был им подписан и представлен </w:t>
      </w:r>
      <w:r w:rsidR="004F1A9D" w:rsidRPr="00C96169">
        <w:rPr>
          <w:sz w:val="24"/>
          <w:szCs w:val="24"/>
        </w:rPr>
        <w:t>Продавцу</w:t>
      </w:r>
      <w:r w:rsidRPr="00C96169">
        <w:rPr>
          <w:sz w:val="24"/>
          <w:szCs w:val="24"/>
        </w:rPr>
        <w:t xml:space="preserve">, </w:t>
      </w:r>
      <w:r w:rsidR="00C96169" w:rsidRPr="00C96169">
        <w:rPr>
          <w:sz w:val="24"/>
          <w:szCs w:val="24"/>
        </w:rPr>
        <w:t>Продавец</w:t>
      </w:r>
      <w:r w:rsidRPr="00C96169">
        <w:rPr>
          <w:sz w:val="24"/>
          <w:szCs w:val="24"/>
        </w:rPr>
        <w:t xml:space="preserve">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rsidR="008F0134" w:rsidRPr="00C96169" w:rsidRDefault="008F0134" w:rsidP="00D77A70">
      <w:pPr>
        <w:ind w:left="14" w:firstLine="696"/>
        <w:jc w:val="both"/>
        <w:rPr>
          <w:sz w:val="22"/>
          <w:szCs w:val="22"/>
        </w:rPr>
      </w:pPr>
      <w:r w:rsidRPr="00C96169">
        <w:rPr>
          <w:sz w:val="22"/>
          <w:szCs w:val="22"/>
        </w:rPr>
        <w:t xml:space="preserve">В случае, если Победитель аукциона или иное лицо, с которым заключается договор </w:t>
      </w:r>
      <w:r w:rsidR="00C96169">
        <w:rPr>
          <w:sz w:val="22"/>
          <w:szCs w:val="22"/>
        </w:rPr>
        <w:t xml:space="preserve">купли-продажи </w:t>
      </w:r>
      <w:r w:rsidRPr="00C96169">
        <w:rPr>
          <w:sz w:val="22"/>
          <w:szCs w:val="22"/>
        </w:rPr>
        <w:t xml:space="preserve">земельного участка, в течение 30 (тридцати) дней со дня направления </w:t>
      </w:r>
      <w:r w:rsidR="00C96169">
        <w:rPr>
          <w:sz w:val="22"/>
          <w:szCs w:val="22"/>
        </w:rPr>
        <w:t>Продавцом</w:t>
      </w:r>
      <w:r w:rsidRPr="00C96169">
        <w:rPr>
          <w:sz w:val="22"/>
          <w:szCs w:val="22"/>
        </w:rPr>
        <w:t xml:space="preserve"> проекта указанного договора </w:t>
      </w:r>
      <w:r w:rsidR="00C96169">
        <w:rPr>
          <w:sz w:val="22"/>
          <w:szCs w:val="22"/>
        </w:rPr>
        <w:t>купли-продажи</w:t>
      </w:r>
      <w:r w:rsidRPr="00C96169">
        <w:rPr>
          <w:sz w:val="22"/>
          <w:szCs w:val="22"/>
        </w:rPr>
        <w:t xml:space="preserve">, не подписал и не представил Арендодателю указанный договор, </w:t>
      </w:r>
      <w:r w:rsidR="00C96169">
        <w:rPr>
          <w:sz w:val="22"/>
          <w:szCs w:val="22"/>
        </w:rPr>
        <w:t xml:space="preserve">Продавец </w:t>
      </w:r>
      <w:r w:rsidRPr="00C96169">
        <w:rPr>
          <w:sz w:val="22"/>
          <w:szCs w:val="22"/>
        </w:rPr>
        <w:t>направляет сведения в Федеральную антимонопольную службу России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8F0134" w:rsidRPr="00C96169" w:rsidRDefault="008F0134" w:rsidP="00D77A70">
      <w:pPr>
        <w:ind w:left="14" w:firstLine="696"/>
        <w:jc w:val="both"/>
        <w:rPr>
          <w:sz w:val="24"/>
          <w:szCs w:val="24"/>
        </w:rPr>
      </w:pPr>
      <w:r w:rsidRPr="00C96169">
        <w:rPr>
          <w:sz w:val="24"/>
          <w:szCs w:val="24"/>
        </w:rPr>
        <w:t xml:space="preserve">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w:t>
      </w:r>
      <w:r w:rsidR="00C96169">
        <w:rPr>
          <w:sz w:val="24"/>
          <w:szCs w:val="24"/>
        </w:rPr>
        <w:t>купли-продажи</w:t>
      </w:r>
      <w:r w:rsidRPr="00C96169">
        <w:rPr>
          <w:sz w:val="24"/>
          <w:szCs w:val="24"/>
        </w:rPr>
        <w:t xml:space="preserve"> земельного участка, этот Участник не </w:t>
      </w:r>
      <w:r w:rsidR="00C96169" w:rsidRPr="00C96169">
        <w:rPr>
          <w:sz w:val="24"/>
          <w:szCs w:val="24"/>
        </w:rPr>
        <w:t xml:space="preserve">представил </w:t>
      </w:r>
      <w:r w:rsidR="00C96169">
        <w:rPr>
          <w:sz w:val="24"/>
          <w:szCs w:val="24"/>
        </w:rPr>
        <w:t>Продавцу</w:t>
      </w:r>
      <w:r w:rsidR="00C96169" w:rsidRPr="00C96169">
        <w:rPr>
          <w:sz w:val="24"/>
          <w:szCs w:val="24"/>
        </w:rPr>
        <w:t xml:space="preserve"> </w:t>
      </w:r>
      <w:r w:rsidRPr="00C96169">
        <w:rPr>
          <w:sz w:val="24"/>
          <w:szCs w:val="24"/>
        </w:rPr>
        <w:t xml:space="preserve">подписанный со своей стороны указанный договор, </w:t>
      </w:r>
      <w:r w:rsidR="00C96169">
        <w:rPr>
          <w:sz w:val="24"/>
          <w:szCs w:val="24"/>
        </w:rPr>
        <w:t>Продавец</w:t>
      </w:r>
      <w:r w:rsidRPr="00C96169">
        <w:rPr>
          <w:sz w:val="24"/>
          <w:szCs w:val="24"/>
        </w:rPr>
        <w:t xml:space="preserve">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171C0D" w:rsidRPr="00C96169" w:rsidRDefault="00171C0D" w:rsidP="00D77A70">
      <w:pPr>
        <w:ind w:firstLine="851"/>
        <w:contextualSpacing/>
        <w:jc w:val="both"/>
        <w:rPr>
          <w:i/>
          <w:color w:val="22272F"/>
          <w:sz w:val="24"/>
          <w:szCs w:val="24"/>
          <w:shd w:val="clear" w:color="auto" w:fill="FFFFFF"/>
        </w:rPr>
      </w:pPr>
      <w:r w:rsidRPr="00C96169">
        <w:rPr>
          <w:i/>
          <w:color w:val="22272F"/>
          <w:sz w:val="24"/>
          <w:szCs w:val="24"/>
          <w:shd w:val="clear" w:color="auto" w:fill="FFFFFF"/>
        </w:rPr>
        <w:t>Уполномоченный орган принимает решение об отказе в проведении аукциона в случае выявления обстоятельств, предусмотренных пунктом 8 статьи 39.11 Земельного кодекса РФ. Извещение об отказе в проведении аукциона размещается на официальном сайте торгов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17A01" w:rsidRPr="00023C35" w:rsidRDefault="00317A01" w:rsidP="00D77A70">
      <w:pPr>
        <w:ind w:firstLine="709"/>
        <w:contextualSpacing/>
        <w:jc w:val="both"/>
        <w:rPr>
          <w:i/>
          <w:color w:val="000000"/>
          <w:sz w:val="24"/>
          <w:szCs w:val="24"/>
        </w:rPr>
      </w:pPr>
      <w:r w:rsidRPr="00C96169">
        <w:rPr>
          <w:i/>
          <w:color w:val="000000"/>
          <w:sz w:val="24"/>
          <w:szCs w:val="24"/>
        </w:rPr>
        <w:t>В соответствии с законом</w:t>
      </w:r>
      <w:r w:rsidRPr="00023C35">
        <w:rPr>
          <w:i/>
          <w:color w:val="000000"/>
          <w:sz w:val="24"/>
          <w:szCs w:val="24"/>
        </w:rPr>
        <w:t xml:space="preserve">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EC0852" w:rsidRPr="00023C35" w:rsidRDefault="00317A01" w:rsidP="00D77A70">
      <w:pPr>
        <w:ind w:firstLine="709"/>
        <w:contextualSpacing/>
        <w:jc w:val="both"/>
        <w:rPr>
          <w:i/>
          <w:color w:val="000000"/>
          <w:sz w:val="24"/>
          <w:szCs w:val="24"/>
        </w:rPr>
      </w:pPr>
      <w:r w:rsidRPr="00023C35">
        <w:rPr>
          <w:i/>
          <w:color w:val="000000"/>
          <w:sz w:val="24"/>
          <w:szCs w:val="24"/>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D77A70" w:rsidRDefault="00D77A70" w:rsidP="00D77A70">
      <w:pPr>
        <w:rPr>
          <w:color w:val="000000"/>
          <w:sz w:val="24"/>
          <w:szCs w:val="24"/>
        </w:rPr>
      </w:pPr>
    </w:p>
    <w:p w:rsidR="00317A01" w:rsidRPr="008124B0" w:rsidRDefault="00317A01" w:rsidP="00D77A70">
      <w:pPr>
        <w:rPr>
          <w:color w:val="000000"/>
          <w:sz w:val="24"/>
          <w:szCs w:val="24"/>
        </w:rPr>
      </w:pPr>
      <w:r w:rsidRPr="008124B0">
        <w:rPr>
          <w:color w:val="000000"/>
          <w:sz w:val="24"/>
          <w:szCs w:val="24"/>
        </w:rPr>
        <w:t>Председател</w:t>
      </w:r>
      <w:r w:rsidR="00D3151C" w:rsidRPr="008124B0">
        <w:rPr>
          <w:color w:val="000000"/>
          <w:sz w:val="24"/>
          <w:szCs w:val="24"/>
        </w:rPr>
        <w:t>ь</w:t>
      </w:r>
      <w:r w:rsidRPr="008124B0">
        <w:rPr>
          <w:color w:val="000000"/>
          <w:sz w:val="24"/>
          <w:szCs w:val="24"/>
        </w:rPr>
        <w:t xml:space="preserve"> Комитета</w:t>
      </w:r>
    </w:p>
    <w:p w:rsidR="00317A01" w:rsidRPr="008124B0" w:rsidRDefault="00317A01" w:rsidP="00D77A70">
      <w:pPr>
        <w:rPr>
          <w:color w:val="000000"/>
          <w:sz w:val="24"/>
          <w:szCs w:val="24"/>
        </w:rPr>
      </w:pPr>
      <w:r w:rsidRPr="008124B0">
        <w:rPr>
          <w:color w:val="000000"/>
          <w:sz w:val="24"/>
          <w:szCs w:val="24"/>
        </w:rPr>
        <w:t>по управлению муниципальным</w:t>
      </w:r>
    </w:p>
    <w:p w:rsidR="00D77A70" w:rsidRDefault="00317A01" w:rsidP="00347E54">
      <w:pPr>
        <w:rPr>
          <w:color w:val="000000"/>
          <w:sz w:val="24"/>
          <w:szCs w:val="24"/>
        </w:rPr>
      </w:pPr>
      <w:r w:rsidRPr="008124B0">
        <w:rPr>
          <w:color w:val="000000"/>
          <w:sz w:val="24"/>
          <w:szCs w:val="24"/>
        </w:rPr>
        <w:t>имуществом и природными</w:t>
      </w:r>
      <w:r w:rsidR="00023C35">
        <w:rPr>
          <w:color w:val="000000"/>
          <w:sz w:val="24"/>
          <w:szCs w:val="24"/>
        </w:rPr>
        <w:t xml:space="preserve"> </w:t>
      </w:r>
      <w:r w:rsidRPr="008124B0">
        <w:rPr>
          <w:color w:val="000000"/>
          <w:sz w:val="24"/>
          <w:szCs w:val="24"/>
        </w:rPr>
        <w:t>ресурсами</w:t>
      </w:r>
      <w:r w:rsidR="00023C35">
        <w:rPr>
          <w:color w:val="000000"/>
          <w:sz w:val="24"/>
          <w:szCs w:val="24"/>
        </w:rPr>
        <w:tab/>
      </w:r>
      <w:r w:rsidR="00023C35">
        <w:rPr>
          <w:color w:val="000000"/>
          <w:sz w:val="24"/>
          <w:szCs w:val="24"/>
        </w:rPr>
        <w:tab/>
      </w:r>
      <w:r w:rsidR="00023C35">
        <w:rPr>
          <w:color w:val="000000"/>
          <w:sz w:val="24"/>
          <w:szCs w:val="24"/>
        </w:rPr>
        <w:tab/>
      </w:r>
      <w:r w:rsidR="00023C35">
        <w:rPr>
          <w:color w:val="000000"/>
          <w:sz w:val="24"/>
          <w:szCs w:val="24"/>
        </w:rPr>
        <w:tab/>
      </w:r>
      <w:r w:rsidR="00023C35">
        <w:rPr>
          <w:color w:val="000000"/>
          <w:sz w:val="24"/>
          <w:szCs w:val="24"/>
        </w:rPr>
        <w:tab/>
      </w:r>
      <w:r w:rsidR="00023C35">
        <w:rPr>
          <w:color w:val="000000"/>
          <w:sz w:val="24"/>
          <w:szCs w:val="24"/>
        </w:rPr>
        <w:tab/>
      </w:r>
      <w:r w:rsidR="00023C35">
        <w:rPr>
          <w:color w:val="000000"/>
          <w:sz w:val="24"/>
          <w:szCs w:val="24"/>
        </w:rPr>
        <w:tab/>
      </w:r>
      <w:r w:rsidR="00023C35">
        <w:rPr>
          <w:color w:val="000000"/>
          <w:sz w:val="24"/>
          <w:szCs w:val="24"/>
        </w:rPr>
        <w:tab/>
      </w:r>
      <w:r w:rsidR="00B50F7A" w:rsidRPr="008124B0">
        <w:rPr>
          <w:color w:val="000000"/>
          <w:sz w:val="24"/>
          <w:szCs w:val="24"/>
        </w:rPr>
        <w:t xml:space="preserve">                                </w:t>
      </w:r>
      <w:r w:rsidR="00C4141A" w:rsidRPr="008124B0">
        <w:rPr>
          <w:color w:val="000000"/>
          <w:sz w:val="24"/>
          <w:szCs w:val="24"/>
        </w:rPr>
        <w:t xml:space="preserve"> </w:t>
      </w:r>
      <w:r w:rsidR="00200EB9" w:rsidRPr="008124B0">
        <w:rPr>
          <w:color w:val="000000"/>
          <w:sz w:val="24"/>
          <w:szCs w:val="24"/>
        </w:rPr>
        <w:t xml:space="preserve">   </w:t>
      </w:r>
      <w:r w:rsidR="00D3181C" w:rsidRPr="008124B0">
        <w:rPr>
          <w:color w:val="000000"/>
          <w:sz w:val="24"/>
          <w:szCs w:val="24"/>
        </w:rPr>
        <w:t xml:space="preserve">               </w:t>
      </w:r>
      <w:r w:rsidR="00AE102E">
        <w:rPr>
          <w:color w:val="000000"/>
          <w:sz w:val="24"/>
          <w:szCs w:val="24"/>
        </w:rPr>
        <w:t xml:space="preserve">           </w:t>
      </w:r>
      <w:r w:rsidR="00D3181C" w:rsidRPr="008124B0">
        <w:rPr>
          <w:color w:val="000000"/>
          <w:sz w:val="24"/>
          <w:szCs w:val="24"/>
        </w:rPr>
        <w:t xml:space="preserve">   М</w:t>
      </w:r>
      <w:r w:rsidR="00D3151C" w:rsidRPr="008124B0">
        <w:rPr>
          <w:color w:val="000000"/>
          <w:sz w:val="24"/>
          <w:szCs w:val="24"/>
        </w:rPr>
        <w:t>.В</w:t>
      </w:r>
      <w:r w:rsidR="00B6507C" w:rsidRPr="008124B0">
        <w:rPr>
          <w:color w:val="000000"/>
          <w:sz w:val="24"/>
          <w:szCs w:val="24"/>
        </w:rPr>
        <w:t>.</w:t>
      </w:r>
      <w:r w:rsidR="00D3181C" w:rsidRPr="008124B0">
        <w:rPr>
          <w:color w:val="000000"/>
          <w:sz w:val="24"/>
          <w:szCs w:val="24"/>
        </w:rPr>
        <w:t>Подошвина</w:t>
      </w:r>
    </w:p>
    <w:p w:rsidR="00D77A70" w:rsidRDefault="00D77A70" w:rsidP="00D77A70">
      <w:pPr>
        <w:jc w:val="right"/>
        <w:rPr>
          <w:color w:val="000000"/>
          <w:sz w:val="24"/>
          <w:szCs w:val="24"/>
        </w:rPr>
      </w:pPr>
    </w:p>
    <w:p w:rsidR="00D77A70" w:rsidRDefault="00D77A70" w:rsidP="00D77A70">
      <w:pPr>
        <w:jc w:val="right"/>
        <w:rPr>
          <w:color w:val="000000"/>
          <w:sz w:val="24"/>
          <w:szCs w:val="24"/>
        </w:rPr>
      </w:pPr>
    </w:p>
    <w:sectPr w:rsidR="00D77A70" w:rsidSect="00E34EA5">
      <w:footerReference w:type="default" r:id="rId14"/>
      <w:pgSz w:w="16839" w:h="11907" w:orient="landscape" w:code="9"/>
      <w:pgMar w:top="567" w:right="567"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A63" w:rsidRDefault="00D35A63" w:rsidP="0084527A">
      <w:r>
        <w:separator/>
      </w:r>
    </w:p>
  </w:endnote>
  <w:endnote w:type="continuationSeparator" w:id="1">
    <w:p w:rsidR="00D35A63" w:rsidRDefault="00D35A63" w:rsidP="00845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8C" w:rsidRDefault="00B27D8C">
    <w:pPr>
      <w:pStyle w:val="af3"/>
      <w:jc w:val="right"/>
    </w:pPr>
    <w:fldSimple w:instr=" PAGE   \* MERGEFORMAT ">
      <w:r w:rsidR="00327C7D">
        <w:rPr>
          <w:noProof/>
        </w:rPr>
        <w:t>7</w:t>
      </w:r>
    </w:fldSimple>
  </w:p>
  <w:p w:rsidR="00B27D8C" w:rsidRDefault="00B27D8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A63" w:rsidRDefault="00D35A63" w:rsidP="0084527A">
      <w:r>
        <w:separator/>
      </w:r>
    </w:p>
  </w:footnote>
  <w:footnote w:type="continuationSeparator" w:id="1">
    <w:p w:rsidR="00D35A63" w:rsidRDefault="00D35A63" w:rsidP="00845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upperRoman"/>
      <w:lvlText w:val="%1."/>
      <w:lvlJc w:val="left"/>
      <w:pPr>
        <w:tabs>
          <w:tab w:val="num" w:pos="1287"/>
        </w:tabs>
        <w:ind w:left="1287" w:hanging="720"/>
      </w:pPr>
    </w:lvl>
  </w:abstractNum>
  <w:abstractNum w:abstractNumId="2">
    <w:nsid w:val="0CEC7909"/>
    <w:multiLevelType w:val="hybridMultilevel"/>
    <w:tmpl w:val="DE4C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331C15"/>
    <w:multiLevelType w:val="hybridMultilevel"/>
    <w:tmpl w:val="60A2C486"/>
    <w:lvl w:ilvl="0" w:tplc="85A0B89A">
      <w:start w:val="1"/>
      <w:numFmt w:val="decimal"/>
      <w:lvlText w:val="%1."/>
      <w:lvlJc w:val="left"/>
      <w:pPr>
        <w:ind w:left="7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8DB0B3E"/>
    <w:multiLevelType w:val="hybridMultilevel"/>
    <w:tmpl w:val="C680A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C931C7"/>
    <w:multiLevelType w:val="hybridMultilevel"/>
    <w:tmpl w:val="BBB484DA"/>
    <w:lvl w:ilvl="0" w:tplc="77A45B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EBB001C"/>
    <w:multiLevelType w:val="hybridMultilevel"/>
    <w:tmpl w:val="60A2C486"/>
    <w:lvl w:ilvl="0" w:tplc="85A0B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8C4353"/>
    <w:multiLevelType w:val="singleLevel"/>
    <w:tmpl w:val="E8D01170"/>
    <w:lvl w:ilvl="0">
      <w:start w:val="1"/>
      <w:numFmt w:val="decimal"/>
      <w:lvlText w:val="%1."/>
      <w:lvlJc w:val="left"/>
      <w:pPr>
        <w:tabs>
          <w:tab w:val="num" w:pos="360"/>
        </w:tabs>
        <w:ind w:left="360" w:hanging="360"/>
      </w:pPr>
      <w:rPr>
        <w:color w:val="auto"/>
      </w:rPr>
    </w:lvl>
  </w:abstractNum>
  <w:abstractNum w:abstractNumId="9">
    <w:nsid w:val="34805291"/>
    <w:multiLevelType w:val="hybridMultilevel"/>
    <w:tmpl w:val="60A2C486"/>
    <w:lvl w:ilvl="0" w:tplc="85A0B8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9DF6E31"/>
    <w:multiLevelType w:val="hybridMultilevel"/>
    <w:tmpl w:val="60A2C486"/>
    <w:lvl w:ilvl="0" w:tplc="85A0B89A">
      <w:start w:val="1"/>
      <w:numFmt w:val="decimal"/>
      <w:lvlText w:val="%1."/>
      <w:lvlJc w:val="left"/>
      <w:pPr>
        <w:ind w:left="7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01809CA"/>
    <w:multiLevelType w:val="hybridMultilevel"/>
    <w:tmpl w:val="B6EC17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E77069"/>
    <w:multiLevelType w:val="hybridMultilevel"/>
    <w:tmpl w:val="76A88630"/>
    <w:lvl w:ilvl="0" w:tplc="04190001">
      <w:start w:val="1"/>
      <w:numFmt w:val="bullet"/>
      <w:lvlText w:val=""/>
      <w:lvlJc w:val="left"/>
      <w:pPr>
        <w:ind w:left="1349" w:hanging="360"/>
      </w:pPr>
      <w:rPr>
        <w:rFonts w:ascii="Symbol" w:hAnsi="Symbol"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13">
    <w:nsid w:val="51003131"/>
    <w:multiLevelType w:val="hybridMultilevel"/>
    <w:tmpl w:val="B86A6490"/>
    <w:lvl w:ilvl="0" w:tplc="9B42CA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2BC45C0"/>
    <w:multiLevelType w:val="hybridMultilevel"/>
    <w:tmpl w:val="83BC5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C7474D"/>
    <w:multiLevelType w:val="hybridMultilevel"/>
    <w:tmpl w:val="F1EC7EF4"/>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E01EE6"/>
    <w:multiLevelType w:val="hybridMultilevel"/>
    <w:tmpl w:val="60A2C486"/>
    <w:lvl w:ilvl="0" w:tplc="85A0B89A">
      <w:start w:val="1"/>
      <w:numFmt w:val="decimal"/>
      <w:lvlText w:val="%1."/>
      <w:lvlJc w:val="left"/>
      <w:pPr>
        <w:ind w:left="786"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5E0C4562"/>
    <w:multiLevelType w:val="hybridMultilevel"/>
    <w:tmpl w:val="DE4C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2"/>
  </w:num>
  <w:num w:numId="4">
    <w:abstractNumId w:val="9"/>
  </w:num>
  <w:num w:numId="5">
    <w:abstractNumId w:val="7"/>
  </w:num>
  <w:num w:numId="6">
    <w:abstractNumId w:val="3"/>
  </w:num>
  <w:num w:numId="7">
    <w:abstractNumId w:val="15"/>
  </w:num>
  <w:num w:numId="8">
    <w:abstractNumId w:val="6"/>
  </w:num>
  <w:num w:numId="9">
    <w:abstractNumId w:val="5"/>
  </w:num>
  <w:num w:numId="10">
    <w:abstractNumId w:val="17"/>
  </w:num>
  <w:num w:numId="11">
    <w:abstractNumId w:val="2"/>
  </w:num>
  <w:num w:numId="12">
    <w:abstractNumId w:val="16"/>
  </w:num>
  <w:num w:numId="13">
    <w:abstractNumId w:val="4"/>
  </w:num>
  <w:num w:numId="14">
    <w:abstractNumId w:val="13"/>
  </w:num>
  <w:num w:numId="15">
    <w:abstractNumId w:val="10"/>
  </w:num>
  <w:num w:numId="16">
    <w:abstractNumId w:val="11"/>
  </w:num>
  <w:num w:numId="17">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A61FE"/>
    <w:rsid w:val="00001640"/>
    <w:rsid w:val="0000199F"/>
    <w:rsid w:val="00001A29"/>
    <w:rsid w:val="0000284E"/>
    <w:rsid w:val="000032A4"/>
    <w:rsid w:val="0000347D"/>
    <w:rsid w:val="00003BB4"/>
    <w:rsid w:val="00003ECC"/>
    <w:rsid w:val="00003FD3"/>
    <w:rsid w:val="00004135"/>
    <w:rsid w:val="00004582"/>
    <w:rsid w:val="00004B38"/>
    <w:rsid w:val="00004CD3"/>
    <w:rsid w:val="00005055"/>
    <w:rsid w:val="00005B5E"/>
    <w:rsid w:val="00005BE1"/>
    <w:rsid w:val="00005E6F"/>
    <w:rsid w:val="00005F7B"/>
    <w:rsid w:val="00006194"/>
    <w:rsid w:val="0000619C"/>
    <w:rsid w:val="000061BD"/>
    <w:rsid w:val="000073F0"/>
    <w:rsid w:val="00007AD1"/>
    <w:rsid w:val="00007FBD"/>
    <w:rsid w:val="00010225"/>
    <w:rsid w:val="00010590"/>
    <w:rsid w:val="00010616"/>
    <w:rsid w:val="0001065A"/>
    <w:rsid w:val="00010EBB"/>
    <w:rsid w:val="00010FB3"/>
    <w:rsid w:val="00012106"/>
    <w:rsid w:val="00012954"/>
    <w:rsid w:val="000132BB"/>
    <w:rsid w:val="000133F2"/>
    <w:rsid w:val="00013A0B"/>
    <w:rsid w:val="00013C90"/>
    <w:rsid w:val="00013CFE"/>
    <w:rsid w:val="00014F5F"/>
    <w:rsid w:val="00017B65"/>
    <w:rsid w:val="00017EDC"/>
    <w:rsid w:val="000202E0"/>
    <w:rsid w:val="0002134F"/>
    <w:rsid w:val="00022B07"/>
    <w:rsid w:val="00022BEE"/>
    <w:rsid w:val="00023C35"/>
    <w:rsid w:val="00024090"/>
    <w:rsid w:val="0002476D"/>
    <w:rsid w:val="00024990"/>
    <w:rsid w:val="00024AFD"/>
    <w:rsid w:val="0002589A"/>
    <w:rsid w:val="00025949"/>
    <w:rsid w:val="00025A32"/>
    <w:rsid w:val="00025C45"/>
    <w:rsid w:val="00025D60"/>
    <w:rsid w:val="0002610B"/>
    <w:rsid w:val="00026E14"/>
    <w:rsid w:val="000272AD"/>
    <w:rsid w:val="0002799C"/>
    <w:rsid w:val="000306CD"/>
    <w:rsid w:val="00030D29"/>
    <w:rsid w:val="000316C1"/>
    <w:rsid w:val="00031B1D"/>
    <w:rsid w:val="00032074"/>
    <w:rsid w:val="000334F3"/>
    <w:rsid w:val="0003408F"/>
    <w:rsid w:val="00034469"/>
    <w:rsid w:val="00034FEE"/>
    <w:rsid w:val="0003510F"/>
    <w:rsid w:val="00036F9A"/>
    <w:rsid w:val="00037B1A"/>
    <w:rsid w:val="00037EA0"/>
    <w:rsid w:val="00040096"/>
    <w:rsid w:val="00040515"/>
    <w:rsid w:val="00040665"/>
    <w:rsid w:val="00041557"/>
    <w:rsid w:val="000432DA"/>
    <w:rsid w:val="00043580"/>
    <w:rsid w:val="000435A7"/>
    <w:rsid w:val="000439A6"/>
    <w:rsid w:val="000441C1"/>
    <w:rsid w:val="00044B9C"/>
    <w:rsid w:val="000453F6"/>
    <w:rsid w:val="000457C4"/>
    <w:rsid w:val="0004648B"/>
    <w:rsid w:val="000466E1"/>
    <w:rsid w:val="000479C0"/>
    <w:rsid w:val="00050BC5"/>
    <w:rsid w:val="00052B04"/>
    <w:rsid w:val="00052DA1"/>
    <w:rsid w:val="00052DB2"/>
    <w:rsid w:val="00053279"/>
    <w:rsid w:val="0005330B"/>
    <w:rsid w:val="000537AB"/>
    <w:rsid w:val="00054427"/>
    <w:rsid w:val="00054655"/>
    <w:rsid w:val="000553A1"/>
    <w:rsid w:val="0005568E"/>
    <w:rsid w:val="00056D87"/>
    <w:rsid w:val="000573E0"/>
    <w:rsid w:val="00057485"/>
    <w:rsid w:val="00061D5B"/>
    <w:rsid w:val="00061DA6"/>
    <w:rsid w:val="0006368C"/>
    <w:rsid w:val="00065A88"/>
    <w:rsid w:val="00066976"/>
    <w:rsid w:val="00066C23"/>
    <w:rsid w:val="0006718B"/>
    <w:rsid w:val="0007120D"/>
    <w:rsid w:val="000717CA"/>
    <w:rsid w:val="00071DE2"/>
    <w:rsid w:val="000724C0"/>
    <w:rsid w:val="00072AF9"/>
    <w:rsid w:val="00072C1A"/>
    <w:rsid w:val="00073B53"/>
    <w:rsid w:val="00073C90"/>
    <w:rsid w:val="00075B93"/>
    <w:rsid w:val="000765CF"/>
    <w:rsid w:val="000775CC"/>
    <w:rsid w:val="00080A34"/>
    <w:rsid w:val="00081094"/>
    <w:rsid w:val="0008220E"/>
    <w:rsid w:val="000824EA"/>
    <w:rsid w:val="00083D70"/>
    <w:rsid w:val="000841DD"/>
    <w:rsid w:val="00084270"/>
    <w:rsid w:val="00084E20"/>
    <w:rsid w:val="0008529A"/>
    <w:rsid w:val="000866B7"/>
    <w:rsid w:val="00086B49"/>
    <w:rsid w:val="000915BF"/>
    <w:rsid w:val="00091764"/>
    <w:rsid w:val="00092526"/>
    <w:rsid w:val="00092E93"/>
    <w:rsid w:val="0009322C"/>
    <w:rsid w:val="00093491"/>
    <w:rsid w:val="00093688"/>
    <w:rsid w:val="00093C1A"/>
    <w:rsid w:val="00095C1B"/>
    <w:rsid w:val="00095D68"/>
    <w:rsid w:val="000975C6"/>
    <w:rsid w:val="000A0134"/>
    <w:rsid w:val="000A0BE2"/>
    <w:rsid w:val="000A1B43"/>
    <w:rsid w:val="000A1E82"/>
    <w:rsid w:val="000A1FCC"/>
    <w:rsid w:val="000A2A62"/>
    <w:rsid w:val="000A2BDF"/>
    <w:rsid w:val="000A346D"/>
    <w:rsid w:val="000A3C1B"/>
    <w:rsid w:val="000A4619"/>
    <w:rsid w:val="000A53E7"/>
    <w:rsid w:val="000A68AE"/>
    <w:rsid w:val="000A6FFB"/>
    <w:rsid w:val="000A7029"/>
    <w:rsid w:val="000A7E3E"/>
    <w:rsid w:val="000B0632"/>
    <w:rsid w:val="000B093D"/>
    <w:rsid w:val="000B1203"/>
    <w:rsid w:val="000B19E2"/>
    <w:rsid w:val="000B35DC"/>
    <w:rsid w:val="000B4CA6"/>
    <w:rsid w:val="000B545A"/>
    <w:rsid w:val="000B72CF"/>
    <w:rsid w:val="000C006F"/>
    <w:rsid w:val="000C03E6"/>
    <w:rsid w:val="000C0968"/>
    <w:rsid w:val="000C1376"/>
    <w:rsid w:val="000C3D34"/>
    <w:rsid w:val="000C51C3"/>
    <w:rsid w:val="000C5307"/>
    <w:rsid w:val="000C598A"/>
    <w:rsid w:val="000C5BF6"/>
    <w:rsid w:val="000C5C4A"/>
    <w:rsid w:val="000C6062"/>
    <w:rsid w:val="000D06FE"/>
    <w:rsid w:val="000D0C9A"/>
    <w:rsid w:val="000D0F91"/>
    <w:rsid w:val="000D14B1"/>
    <w:rsid w:val="000D1CD9"/>
    <w:rsid w:val="000D1CE6"/>
    <w:rsid w:val="000D1F63"/>
    <w:rsid w:val="000D2390"/>
    <w:rsid w:val="000D25C9"/>
    <w:rsid w:val="000D32B4"/>
    <w:rsid w:val="000D354B"/>
    <w:rsid w:val="000D3B4C"/>
    <w:rsid w:val="000D3D32"/>
    <w:rsid w:val="000D4851"/>
    <w:rsid w:val="000D5ADC"/>
    <w:rsid w:val="000D5B08"/>
    <w:rsid w:val="000D7570"/>
    <w:rsid w:val="000D78C4"/>
    <w:rsid w:val="000E018E"/>
    <w:rsid w:val="000E07FD"/>
    <w:rsid w:val="000E2998"/>
    <w:rsid w:val="000E33CE"/>
    <w:rsid w:val="000E421A"/>
    <w:rsid w:val="000E577D"/>
    <w:rsid w:val="000E57AD"/>
    <w:rsid w:val="000E60B2"/>
    <w:rsid w:val="000E6F30"/>
    <w:rsid w:val="000E73CE"/>
    <w:rsid w:val="000F1149"/>
    <w:rsid w:val="000F138A"/>
    <w:rsid w:val="000F1484"/>
    <w:rsid w:val="000F17E3"/>
    <w:rsid w:val="000F2286"/>
    <w:rsid w:val="000F239F"/>
    <w:rsid w:val="000F3796"/>
    <w:rsid w:val="000F3979"/>
    <w:rsid w:val="000F4544"/>
    <w:rsid w:val="000F4A88"/>
    <w:rsid w:val="000F59C0"/>
    <w:rsid w:val="000F6365"/>
    <w:rsid w:val="000F6436"/>
    <w:rsid w:val="000F7141"/>
    <w:rsid w:val="000F72BB"/>
    <w:rsid w:val="000F73F6"/>
    <w:rsid w:val="000F7CB6"/>
    <w:rsid w:val="000F7D17"/>
    <w:rsid w:val="00100123"/>
    <w:rsid w:val="00100EED"/>
    <w:rsid w:val="00102868"/>
    <w:rsid w:val="001028EE"/>
    <w:rsid w:val="00103509"/>
    <w:rsid w:val="00103745"/>
    <w:rsid w:val="00103C67"/>
    <w:rsid w:val="00104685"/>
    <w:rsid w:val="00104774"/>
    <w:rsid w:val="00104DEF"/>
    <w:rsid w:val="0010575B"/>
    <w:rsid w:val="00105A4D"/>
    <w:rsid w:val="00105B0C"/>
    <w:rsid w:val="00105F9F"/>
    <w:rsid w:val="001063DA"/>
    <w:rsid w:val="001068D5"/>
    <w:rsid w:val="00106C95"/>
    <w:rsid w:val="001070E9"/>
    <w:rsid w:val="00110719"/>
    <w:rsid w:val="0011180E"/>
    <w:rsid w:val="00111A1C"/>
    <w:rsid w:val="00111DE5"/>
    <w:rsid w:val="0011234E"/>
    <w:rsid w:val="00114319"/>
    <w:rsid w:val="0011451A"/>
    <w:rsid w:val="00115E2F"/>
    <w:rsid w:val="00116303"/>
    <w:rsid w:val="00116AEB"/>
    <w:rsid w:val="00117B53"/>
    <w:rsid w:val="00117E53"/>
    <w:rsid w:val="00120194"/>
    <w:rsid w:val="0012173B"/>
    <w:rsid w:val="00121CB0"/>
    <w:rsid w:val="00121F5E"/>
    <w:rsid w:val="00122083"/>
    <w:rsid w:val="00122319"/>
    <w:rsid w:val="00122365"/>
    <w:rsid w:val="001234C7"/>
    <w:rsid w:val="00124B70"/>
    <w:rsid w:val="00124FFF"/>
    <w:rsid w:val="00125CE7"/>
    <w:rsid w:val="00126837"/>
    <w:rsid w:val="00126BC1"/>
    <w:rsid w:val="00126D99"/>
    <w:rsid w:val="001272A7"/>
    <w:rsid w:val="001303F0"/>
    <w:rsid w:val="00130D10"/>
    <w:rsid w:val="001316E0"/>
    <w:rsid w:val="00131B47"/>
    <w:rsid w:val="00131FEE"/>
    <w:rsid w:val="001322CA"/>
    <w:rsid w:val="00132713"/>
    <w:rsid w:val="00132913"/>
    <w:rsid w:val="001337A4"/>
    <w:rsid w:val="001337E4"/>
    <w:rsid w:val="00134AAC"/>
    <w:rsid w:val="00134D38"/>
    <w:rsid w:val="00135337"/>
    <w:rsid w:val="0013594C"/>
    <w:rsid w:val="00135ABF"/>
    <w:rsid w:val="00135DA4"/>
    <w:rsid w:val="00136748"/>
    <w:rsid w:val="001373C8"/>
    <w:rsid w:val="00137450"/>
    <w:rsid w:val="00137B45"/>
    <w:rsid w:val="001402FD"/>
    <w:rsid w:val="0014235A"/>
    <w:rsid w:val="00142BEE"/>
    <w:rsid w:val="00142E28"/>
    <w:rsid w:val="001431A5"/>
    <w:rsid w:val="001437BE"/>
    <w:rsid w:val="00143934"/>
    <w:rsid w:val="00143B0F"/>
    <w:rsid w:val="001444E8"/>
    <w:rsid w:val="0014641A"/>
    <w:rsid w:val="00146AD1"/>
    <w:rsid w:val="001511AE"/>
    <w:rsid w:val="0015189C"/>
    <w:rsid w:val="001527BF"/>
    <w:rsid w:val="00154641"/>
    <w:rsid w:val="00154E9C"/>
    <w:rsid w:val="0015535E"/>
    <w:rsid w:val="0015611F"/>
    <w:rsid w:val="00157722"/>
    <w:rsid w:val="00160F1C"/>
    <w:rsid w:val="001616B8"/>
    <w:rsid w:val="00161B1C"/>
    <w:rsid w:val="00161E6C"/>
    <w:rsid w:val="0016216D"/>
    <w:rsid w:val="0016324D"/>
    <w:rsid w:val="00163731"/>
    <w:rsid w:val="00163D61"/>
    <w:rsid w:val="00163DF3"/>
    <w:rsid w:val="0016428C"/>
    <w:rsid w:val="00164A2A"/>
    <w:rsid w:val="00165482"/>
    <w:rsid w:val="00165633"/>
    <w:rsid w:val="001669B0"/>
    <w:rsid w:val="00166E5E"/>
    <w:rsid w:val="001674BC"/>
    <w:rsid w:val="00167CEC"/>
    <w:rsid w:val="001705D1"/>
    <w:rsid w:val="00171049"/>
    <w:rsid w:val="0017109A"/>
    <w:rsid w:val="001714FF"/>
    <w:rsid w:val="001717B3"/>
    <w:rsid w:val="00171C0D"/>
    <w:rsid w:val="00172C7E"/>
    <w:rsid w:val="00173C5A"/>
    <w:rsid w:val="001748EE"/>
    <w:rsid w:val="00174B9D"/>
    <w:rsid w:val="00174D20"/>
    <w:rsid w:val="00175ACB"/>
    <w:rsid w:val="00175B23"/>
    <w:rsid w:val="00175CD0"/>
    <w:rsid w:val="001761FC"/>
    <w:rsid w:val="001773D5"/>
    <w:rsid w:val="00180BD9"/>
    <w:rsid w:val="00180D35"/>
    <w:rsid w:val="001819D2"/>
    <w:rsid w:val="00181EF8"/>
    <w:rsid w:val="00182017"/>
    <w:rsid w:val="00183349"/>
    <w:rsid w:val="00183803"/>
    <w:rsid w:val="00184CDD"/>
    <w:rsid w:val="001852AE"/>
    <w:rsid w:val="00186B1A"/>
    <w:rsid w:val="00186BDE"/>
    <w:rsid w:val="0019016A"/>
    <w:rsid w:val="0019124D"/>
    <w:rsid w:val="00191559"/>
    <w:rsid w:val="001915A8"/>
    <w:rsid w:val="00191601"/>
    <w:rsid w:val="00191611"/>
    <w:rsid w:val="00192527"/>
    <w:rsid w:val="00192D62"/>
    <w:rsid w:val="00193AD1"/>
    <w:rsid w:val="00193CE9"/>
    <w:rsid w:val="00194090"/>
    <w:rsid w:val="001945A1"/>
    <w:rsid w:val="001949FC"/>
    <w:rsid w:val="00196234"/>
    <w:rsid w:val="001966E5"/>
    <w:rsid w:val="00197346"/>
    <w:rsid w:val="00197B30"/>
    <w:rsid w:val="001A097A"/>
    <w:rsid w:val="001A0EFA"/>
    <w:rsid w:val="001A2537"/>
    <w:rsid w:val="001A2918"/>
    <w:rsid w:val="001A3149"/>
    <w:rsid w:val="001A3897"/>
    <w:rsid w:val="001A51B4"/>
    <w:rsid w:val="001A60AF"/>
    <w:rsid w:val="001A6415"/>
    <w:rsid w:val="001A6BE0"/>
    <w:rsid w:val="001A6F86"/>
    <w:rsid w:val="001A75BC"/>
    <w:rsid w:val="001A7BF7"/>
    <w:rsid w:val="001A7C6C"/>
    <w:rsid w:val="001B0AB6"/>
    <w:rsid w:val="001B0C6D"/>
    <w:rsid w:val="001B0E42"/>
    <w:rsid w:val="001B15B9"/>
    <w:rsid w:val="001B1B03"/>
    <w:rsid w:val="001B1F3F"/>
    <w:rsid w:val="001B3C84"/>
    <w:rsid w:val="001B536F"/>
    <w:rsid w:val="001B72B4"/>
    <w:rsid w:val="001B7AF0"/>
    <w:rsid w:val="001B7ED5"/>
    <w:rsid w:val="001C09F7"/>
    <w:rsid w:val="001C0EAC"/>
    <w:rsid w:val="001C103A"/>
    <w:rsid w:val="001C22E8"/>
    <w:rsid w:val="001C2A43"/>
    <w:rsid w:val="001C3096"/>
    <w:rsid w:val="001C347B"/>
    <w:rsid w:val="001C3CB9"/>
    <w:rsid w:val="001C5273"/>
    <w:rsid w:val="001C5501"/>
    <w:rsid w:val="001C568E"/>
    <w:rsid w:val="001C5A25"/>
    <w:rsid w:val="001C5CA9"/>
    <w:rsid w:val="001C641C"/>
    <w:rsid w:val="001C6916"/>
    <w:rsid w:val="001C6D34"/>
    <w:rsid w:val="001C7199"/>
    <w:rsid w:val="001C7FF9"/>
    <w:rsid w:val="001D0D22"/>
    <w:rsid w:val="001D0F81"/>
    <w:rsid w:val="001D22E5"/>
    <w:rsid w:val="001D35BD"/>
    <w:rsid w:val="001D3A11"/>
    <w:rsid w:val="001D4142"/>
    <w:rsid w:val="001D52FA"/>
    <w:rsid w:val="001D59F4"/>
    <w:rsid w:val="001D6F01"/>
    <w:rsid w:val="001E0263"/>
    <w:rsid w:val="001E0939"/>
    <w:rsid w:val="001E0E5B"/>
    <w:rsid w:val="001E25FB"/>
    <w:rsid w:val="001E268E"/>
    <w:rsid w:val="001E2D56"/>
    <w:rsid w:val="001E3A2E"/>
    <w:rsid w:val="001E3AC9"/>
    <w:rsid w:val="001E49AE"/>
    <w:rsid w:val="001E4B28"/>
    <w:rsid w:val="001E536F"/>
    <w:rsid w:val="001E5E7D"/>
    <w:rsid w:val="001E66B3"/>
    <w:rsid w:val="001E69CE"/>
    <w:rsid w:val="001E6F51"/>
    <w:rsid w:val="001E7378"/>
    <w:rsid w:val="001E7AC2"/>
    <w:rsid w:val="001F0181"/>
    <w:rsid w:val="001F0389"/>
    <w:rsid w:val="001F08BE"/>
    <w:rsid w:val="001F11E3"/>
    <w:rsid w:val="001F12CD"/>
    <w:rsid w:val="001F14EC"/>
    <w:rsid w:val="001F1700"/>
    <w:rsid w:val="001F1A10"/>
    <w:rsid w:val="001F2379"/>
    <w:rsid w:val="001F40FC"/>
    <w:rsid w:val="001F4A40"/>
    <w:rsid w:val="001F4E11"/>
    <w:rsid w:val="001F5970"/>
    <w:rsid w:val="001F5AE2"/>
    <w:rsid w:val="001F6085"/>
    <w:rsid w:val="001F6759"/>
    <w:rsid w:val="001F7C79"/>
    <w:rsid w:val="00200EB9"/>
    <w:rsid w:val="00201846"/>
    <w:rsid w:val="00202E9C"/>
    <w:rsid w:val="00202FEF"/>
    <w:rsid w:val="00205702"/>
    <w:rsid w:val="002059B7"/>
    <w:rsid w:val="00205B0A"/>
    <w:rsid w:val="00205BF5"/>
    <w:rsid w:val="0020680D"/>
    <w:rsid w:val="00206A59"/>
    <w:rsid w:val="00207A9D"/>
    <w:rsid w:val="00210276"/>
    <w:rsid w:val="00210ECC"/>
    <w:rsid w:val="0021160A"/>
    <w:rsid w:val="0021192E"/>
    <w:rsid w:val="00211A46"/>
    <w:rsid w:val="00211AED"/>
    <w:rsid w:val="00212A16"/>
    <w:rsid w:val="0021321C"/>
    <w:rsid w:val="00213DE3"/>
    <w:rsid w:val="00214750"/>
    <w:rsid w:val="00214771"/>
    <w:rsid w:val="002151E2"/>
    <w:rsid w:val="002156ED"/>
    <w:rsid w:val="00215B9E"/>
    <w:rsid w:val="00215FFB"/>
    <w:rsid w:val="002162C1"/>
    <w:rsid w:val="0021667E"/>
    <w:rsid w:val="0021702F"/>
    <w:rsid w:val="0021703A"/>
    <w:rsid w:val="002172BC"/>
    <w:rsid w:val="0022077A"/>
    <w:rsid w:val="00221CCF"/>
    <w:rsid w:val="00222020"/>
    <w:rsid w:val="00222A77"/>
    <w:rsid w:val="00222C2B"/>
    <w:rsid w:val="00222D91"/>
    <w:rsid w:val="002239B3"/>
    <w:rsid w:val="00223C40"/>
    <w:rsid w:val="00224139"/>
    <w:rsid w:val="002247FC"/>
    <w:rsid w:val="002307D9"/>
    <w:rsid w:val="002308B8"/>
    <w:rsid w:val="00231449"/>
    <w:rsid w:val="00234ADD"/>
    <w:rsid w:val="0023544F"/>
    <w:rsid w:val="002356E2"/>
    <w:rsid w:val="00236756"/>
    <w:rsid w:val="002374E9"/>
    <w:rsid w:val="002375C1"/>
    <w:rsid w:val="00241DF1"/>
    <w:rsid w:val="00241E0F"/>
    <w:rsid w:val="00243EED"/>
    <w:rsid w:val="00244229"/>
    <w:rsid w:val="002447E5"/>
    <w:rsid w:val="00244F73"/>
    <w:rsid w:val="0024542B"/>
    <w:rsid w:val="002458BE"/>
    <w:rsid w:val="00246000"/>
    <w:rsid w:val="00247102"/>
    <w:rsid w:val="00247588"/>
    <w:rsid w:val="00247A7D"/>
    <w:rsid w:val="002501CD"/>
    <w:rsid w:val="002503FF"/>
    <w:rsid w:val="002531A7"/>
    <w:rsid w:val="002535EB"/>
    <w:rsid w:val="00253A19"/>
    <w:rsid w:val="0025478A"/>
    <w:rsid w:val="002554E2"/>
    <w:rsid w:val="0025712A"/>
    <w:rsid w:val="00260000"/>
    <w:rsid w:val="00260AC1"/>
    <w:rsid w:val="00260C1D"/>
    <w:rsid w:val="0026104E"/>
    <w:rsid w:val="00261271"/>
    <w:rsid w:val="00261636"/>
    <w:rsid w:val="002619F3"/>
    <w:rsid w:val="00263972"/>
    <w:rsid w:val="00263E4A"/>
    <w:rsid w:val="002643F5"/>
    <w:rsid w:val="00264BD0"/>
    <w:rsid w:val="002656E5"/>
    <w:rsid w:val="00265F9E"/>
    <w:rsid w:val="00266473"/>
    <w:rsid w:val="00266851"/>
    <w:rsid w:val="00266A10"/>
    <w:rsid w:val="002677D4"/>
    <w:rsid w:val="00267926"/>
    <w:rsid w:val="00270442"/>
    <w:rsid w:val="00270DCC"/>
    <w:rsid w:val="0027147E"/>
    <w:rsid w:val="00271BC1"/>
    <w:rsid w:val="00272C11"/>
    <w:rsid w:val="0027346B"/>
    <w:rsid w:val="00273632"/>
    <w:rsid w:val="00273801"/>
    <w:rsid w:val="0027493F"/>
    <w:rsid w:val="0027503A"/>
    <w:rsid w:val="002750B5"/>
    <w:rsid w:val="00275194"/>
    <w:rsid w:val="00275228"/>
    <w:rsid w:val="002760BF"/>
    <w:rsid w:val="00276FC4"/>
    <w:rsid w:val="002775CE"/>
    <w:rsid w:val="002776D4"/>
    <w:rsid w:val="00280700"/>
    <w:rsid w:val="002814AC"/>
    <w:rsid w:val="00282426"/>
    <w:rsid w:val="00282A62"/>
    <w:rsid w:val="00284BF5"/>
    <w:rsid w:val="002854AB"/>
    <w:rsid w:val="00286BC4"/>
    <w:rsid w:val="00286CDE"/>
    <w:rsid w:val="00287973"/>
    <w:rsid w:val="00290181"/>
    <w:rsid w:val="0029098A"/>
    <w:rsid w:val="00290B27"/>
    <w:rsid w:val="002915D2"/>
    <w:rsid w:val="00291796"/>
    <w:rsid w:val="00291F7A"/>
    <w:rsid w:val="00291F9E"/>
    <w:rsid w:val="00291FEA"/>
    <w:rsid w:val="00292767"/>
    <w:rsid w:val="002929A6"/>
    <w:rsid w:val="00292C63"/>
    <w:rsid w:val="002930A8"/>
    <w:rsid w:val="00293739"/>
    <w:rsid w:val="00293CE9"/>
    <w:rsid w:val="00294B10"/>
    <w:rsid w:val="00295561"/>
    <w:rsid w:val="00295684"/>
    <w:rsid w:val="00295ED2"/>
    <w:rsid w:val="00296534"/>
    <w:rsid w:val="00296773"/>
    <w:rsid w:val="00296798"/>
    <w:rsid w:val="00297116"/>
    <w:rsid w:val="00297379"/>
    <w:rsid w:val="002974D4"/>
    <w:rsid w:val="00297E75"/>
    <w:rsid w:val="00297E95"/>
    <w:rsid w:val="002A02BC"/>
    <w:rsid w:val="002A0A24"/>
    <w:rsid w:val="002A2358"/>
    <w:rsid w:val="002A238D"/>
    <w:rsid w:val="002A24A2"/>
    <w:rsid w:val="002A2814"/>
    <w:rsid w:val="002A31DB"/>
    <w:rsid w:val="002A33AC"/>
    <w:rsid w:val="002A35B3"/>
    <w:rsid w:val="002A3E50"/>
    <w:rsid w:val="002A41A4"/>
    <w:rsid w:val="002A4B29"/>
    <w:rsid w:val="002A53CA"/>
    <w:rsid w:val="002A6966"/>
    <w:rsid w:val="002A6A6E"/>
    <w:rsid w:val="002A6DEF"/>
    <w:rsid w:val="002A6F0F"/>
    <w:rsid w:val="002B01A3"/>
    <w:rsid w:val="002B0A5E"/>
    <w:rsid w:val="002B155F"/>
    <w:rsid w:val="002B2731"/>
    <w:rsid w:val="002B29FE"/>
    <w:rsid w:val="002B2A74"/>
    <w:rsid w:val="002B4A16"/>
    <w:rsid w:val="002B50EE"/>
    <w:rsid w:val="002B5243"/>
    <w:rsid w:val="002B60E9"/>
    <w:rsid w:val="002B6A1D"/>
    <w:rsid w:val="002C06EB"/>
    <w:rsid w:val="002C1A68"/>
    <w:rsid w:val="002C2036"/>
    <w:rsid w:val="002C33DD"/>
    <w:rsid w:val="002C354C"/>
    <w:rsid w:val="002C3627"/>
    <w:rsid w:val="002C3D60"/>
    <w:rsid w:val="002C3DF5"/>
    <w:rsid w:val="002C5346"/>
    <w:rsid w:val="002C5C46"/>
    <w:rsid w:val="002C5CA3"/>
    <w:rsid w:val="002C6221"/>
    <w:rsid w:val="002C69AF"/>
    <w:rsid w:val="002C6CCF"/>
    <w:rsid w:val="002D0919"/>
    <w:rsid w:val="002D1337"/>
    <w:rsid w:val="002D1359"/>
    <w:rsid w:val="002D2234"/>
    <w:rsid w:val="002D25B6"/>
    <w:rsid w:val="002D2CFF"/>
    <w:rsid w:val="002D3061"/>
    <w:rsid w:val="002D3FBF"/>
    <w:rsid w:val="002D4B59"/>
    <w:rsid w:val="002D5B43"/>
    <w:rsid w:val="002D68A1"/>
    <w:rsid w:val="002D6C0D"/>
    <w:rsid w:val="002D6DD9"/>
    <w:rsid w:val="002E09D1"/>
    <w:rsid w:val="002E1278"/>
    <w:rsid w:val="002E16E9"/>
    <w:rsid w:val="002E171A"/>
    <w:rsid w:val="002E2884"/>
    <w:rsid w:val="002E28D0"/>
    <w:rsid w:val="002E34E1"/>
    <w:rsid w:val="002E35D1"/>
    <w:rsid w:val="002E44F1"/>
    <w:rsid w:val="002E46CE"/>
    <w:rsid w:val="002E5417"/>
    <w:rsid w:val="002E7052"/>
    <w:rsid w:val="002E7289"/>
    <w:rsid w:val="002E734E"/>
    <w:rsid w:val="002F017C"/>
    <w:rsid w:val="002F0343"/>
    <w:rsid w:val="002F05A2"/>
    <w:rsid w:val="002F06FC"/>
    <w:rsid w:val="002F06FF"/>
    <w:rsid w:val="002F08F6"/>
    <w:rsid w:val="002F0EF3"/>
    <w:rsid w:val="002F130A"/>
    <w:rsid w:val="002F13F7"/>
    <w:rsid w:val="002F20C4"/>
    <w:rsid w:val="002F2C99"/>
    <w:rsid w:val="002F310D"/>
    <w:rsid w:val="002F35AB"/>
    <w:rsid w:val="002F4597"/>
    <w:rsid w:val="002F472C"/>
    <w:rsid w:val="002F60A7"/>
    <w:rsid w:val="002F665E"/>
    <w:rsid w:val="002F73A4"/>
    <w:rsid w:val="003002DE"/>
    <w:rsid w:val="003004A8"/>
    <w:rsid w:val="00300DE4"/>
    <w:rsid w:val="00301100"/>
    <w:rsid w:val="003017AF"/>
    <w:rsid w:val="00301879"/>
    <w:rsid w:val="00302242"/>
    <w:rsid w:val="00302B97"/>
    <w:rsid w:val="00302C05"/>
    <w:rsid w:val="00304033"/>
    <w:rsid w:val="00304549"/>
    <w:rsid w:val="00304836"/>
    <w:rsid w:val="00304850"/>
    <w:rsid w:val="00304A0F"/>
    <w:rsid w:val="00304CF8"/>
    <w:rsid w:val="00306214"/>
    <w:rsid w:val="003069A1"/>
    <w:rsid w:val="00306EBF"/>
    <w:rsid w:val="00307774"/>
    <w:rsid w:val="00307DF3"/>
    <w:rsid w:val="003110F2"/>
    <w:rsid w:val="00311E60"/>
    <w:rsid w:val="003128C6"/>
    <w:rsid w:val="0031491D"/>
    <w:rsid w:val="003157ED"/>
    <w:rsid w:val="00315EF0"/>
    <w:rsid w:val="003170F8"/>
    <w:rsid w:val="003172C9"/>
    <w:rsid w:val="00317633"/>
    <w:rsid w:val="0031765C"/>
    <w:rsid w:val="0031776D"/>
    <w:rsid w:val="00317A01"/>
    <w:rsid w:val="00317A65"/>
    <w:rsid w:val="00317E9C"/>
    <w:rsid w:val="003217DD"/>
    <w:rsid w:val="00321987"/>
    <w:rsid w:val="0032380B"/>
    <w:rsid w:val="00323A44"/>
    <w:rsid w:val="00323A47"/>
    <w:rsid w:val="00323FD2"/>
    <w:rsid w:val="00324105"/>
    <w:rsid w:val="00324A26"/>
    <w:rsid w:val="00324A5F"/>
    <w:rsid w:val="00324E29"/>
    <w:rsid w:val="00325DBD"/>
    <w:rsid w:val="003268C5"/>
    <w:rsid w:val="00327C5C"/>
    <w:rsid w:val="00327C7D"/>
    <w:rsid w:val="003319C3"/>
    <w:rsid w:val="00331EC7"/>
    <w:rsid w:val="00331F0A"/>
    <w:rsid w:val="00331FC1"/>
    <w:rsid w:val="003322CC"/>
    <w:rsid w:val="0033313E"/>
    <w:rsid w:val="003332A1"/>
    <w:rsid w:val="00334570"/>
    <w:rsid w:val="003345CE"/>
    <w:rsid w:val="003348AB"/>
    <w:rsid w:val="00334FA7"/>
    <w:rsid w:val="00335247"/>
    <w:rsid w:val="00335A4A"/>
    <w:rsid w:val="00335A4B"/>
    <w:rsid w:val="003360BF"/>
    <w:rsid w:val="00336111"/>
    <w:rsid w:val="0033655A"/>
    <w:rsid w:val="00336F9C"/>
    <w:rsid w:val="003378C9"/>
    <w:rsid w:val="00337CA7"/>
    <w:rsid w:val="00337F0A"/>
    <w:rsid w:val="00340251"/>
    <w:rsid w:val="003405CA"/>
    <w:rsid w:val="00341525"/>
    <w:rsid w:val="00341684"/>
    <w:rsid w:val="003425DC"/>
    <w:rsid w:val="00342D9A"/>
    <w:rsid w:val="00343B8F"/>
    <w:rsid w:val="00343DF5"/>
    <w:rsid w:val="00344024"/>
    <w:rsid w:val="0034407F"/>
    <w:rsid w:val="00344095"/>
    <w:rsid w:val="00344F69"/>
    <w:rsid w:val="003455C5"/>
    <w:rsid w:val="00345757"/>
    <w:rsid w:val="0034588C"/>
    <w:rsid w:val="003467EF"/>
    <w:rsid w:val="003473AB"/>
    <w:rsid w:val="00347965"/>
    <w:rsid w:val="00347A81"/>
    <w:rsid w:val="00347CB6"/>
    <w:rsid w:val="00347E54"/>
    <w:rsid w:val="00350575"/>
    <w:rsid w:val="00351720"/>
    <w:rsid w:val="003519D5"/>
    <w:rsid w:val="00351B3F"/>
    <w:rsid w:val="00351E84"/>
    <w:rsid w:val="00351F1E"/>
    <w:rsid w:val="00352AF0"/>
    <w:rsid w:val="00352EA9"/>
    <w:rsid w:val="0035302C"/>
    <w:rsid w:val="003542D3"/>
    <w:rsid w:val="00354BA7"/>
    <w:rsid w:val="0035515B"/>
    <w:rsid w:val="00355BF9"/>
    <w:rsid w:val="0035689D"/>
    <w:rsid w:val="003568A5"/>
    <w:rsid w:val="00356B26"/>
    <w:rsid w:val="00356D5C"/>
    <w:rsid w:val="0035718F"/>
    <w:rsid w:val="003577B5"/>
    <w:rsid w:val="0036021A"/>
    <w:rsid w:val="00360B40"/>
    <w:rsid w:val="003628FD"/>
    <w:rsid w:val="00362BED"/>
    <w:rsid w:val="00362E21"/>
    <w:rsid w:val="00363739"/>
    <w:rsid w:val="00363A75"/>
    <w:rsid w:val="00363AD4"/>
    <w:rsid w:val="003645A5"/>
    <w:rsid w:val="00364E6C"/>
    <w:rsid w:val="003651AD"/>
    <w:rsid w:val="00365953"/>
    <w:rsid w:val="00365AA8"/>
    <w:rsid w:val="00365D60"/>
    <w:rsid w:val="003660D4"/>
    <w:rsid w:val="003663BD"/>
    <w:rsid w:val="003668EE"/>
    <w:rsid w:val="0036696D"/>
    <w:rsid w:val="00366FAD"/>
    <w:rsid w:val="003671C8"/>
    <w:rsid w:val="00367FEB"/>
    <w:rsid w:val="00370741"/>
    <w:rsid w:val="00371635"/>
    <w:rsid w:val="00371C6D"/>
    <w:rsid w:val="00371FB0"/>
    <w:rsid w:val="0037248B"/>
    <w:rsid w:val="003742C8"/>
    <w:rsid w:val="00374C22"/>
    <w:rsid w:val="00375BF1"/>
    <w:rsid w:val="00375F63"/>
    <w:rsid w:val="0037614F"/>
    <w:rsid w:val="00376193"/>
    <w:rsid w:val="00376C9F"/>
    <w:rsid w:val="00377A55"/>
    <w:rsid w:val="00377E2A"/>
    <w:rsid w:val="00380497"/>
    <w:rsid w:val="00380978"/>
    <w:rsid w:val="0038190A"/>
    <w:rsid w:val="00382F5E"/>
    <w:rsid w:val="00383564"/>
    <w:rsid w:val="003836DD"/>
    <w:rsid w:val="00384664"/>
    <w:rsid w:val="00384883"/>
    <w:rsid w:val="0038498F"/>
    <w:rsid w:val="00384AA2"/>
    <w:rsid w:val="003850E7"/>
    <w:rsid w:val="003856A0"/>
    <w:rsid w:val="00385BE2"/>
    <w:rsid w:val="00385CD3"/>
    <w:rsid w:val="00385EA3"/>
    <w:rsid w:val="00385F13"/>
    <w:rsid w:val="00386B4A"/>
    <w:rsid w:val="00386C6C"/>
    <w:rsid w:val="00387DC0"/>
    <w:rsid w:val="00387FC4"/>
    <w:rsid w:val="00390200"/>
    <w:rsid w:val="0039040F"/>
    <w:rsid w:val="0039097F"/>
    <w:rsid w:val="00392240"/>
    <w:rsid w:val="00393EF0"/>
    <w:rsid w:val="00393EFE"/>
    <w:rsid w:val="003952CC"/>
    <w:rsid w:val="00395619"/>
    <w:rsid w:val="003957A7"/>
    <w:rsid w:val="003958CE"/>
    <w:rsid w:val="0039634D"/>
    <w:rsid w:val="003964EC"/>
    <w:rsid w:val="00396DB2"/>
    <w:rsid w:val="003974EB"/>
    <w:rsid w:val="00397A16"/>
    <w:rsid w:val="00397C71"/>
    <w:rsid w:val="003A008A"/>
    <w:rsid w:val="003A06CC"/>
    <w:rsid w:val="003A1BEB"/>
    <w:rsid w:val="003A21A0"/>
    <w:rsid w:val="003A2579"/>
    <w:rsid w:val="003A3C0F"/>
    <w:rsid w:val="003A62A0"/>
    <w:rsid w:val="003A645B"/>
    <w:rsid w:val="003A6A4B"/>
    <w:rsid w:val="003A6A78"/>
    <w:rsid w:val="003A705A"/>
    <w:rsid w:val="003A71E0"/>
    <w:rsid w:val="003A7BE7"/>
    <w:rsid w:val="003B1177"/>
    <w:rsid w:val="003B2283"/>
    <w:rsid w:val="003B2810"/>
    <w:rsid w:val="003B2B3E"/>
    <w:rsid w:val="003B336C"/>
    <w:rsid w:val="003B3CA2"/>
    <w:rsid w:val="003B418E"/>
    <w:rsid w:val="003B42DF"/>
    <w:rsid w:val="003B443F"/>
    <w:rsid w:val="003B516B"/>
    <w:rsid w:val="003B5CC4"/>
    <w:rsid w:val="003B5FFB"/>
    <w:rsid w:val="003B68B3"/>
    <w:rsid w:val="003B6C1B"/>
    <w:rsid w:val="003B6D6A"/>
    <w:rsid w:val="003C06DB"/>
    <w:rsid w:val="003C08D6"/>
    <w:rsid w:val="003C1696"/>
    <w:rsid w:val="003C1C56"/>
    <w:rsid w:val="003C2D99"/>
    <w:rsid w:val="003C3322"/>
    <w:rsid w:val="003C36C1"/>
    <w:rsid w:val="003C3F7F"/>
    <w:rsid w:val="003C42FA"/>
    <w:rsid w:val="003C563E"/>
    <w:rsid w:val="003C607D"/>
    <w:rsid w:val="003C6A07"/>
    <w:rsid w:val="003C7533"/>
    <w:rsid w:val="003C7E87"/>
    <w:rsid w:val="003D00B9"/>
    <w:rsid w:val="003D2014"/>
    <w:rsid w:val="003D2311"/>
    <w:rsid w:val="003D2DDB"/>
    <w:rsid w:val="003D348E"/>
    <w:rsid w:val="003D3E04"/>
    <w:rsid w:val="003D428D"/>
    <w:rsid w:val="003D4826"/>
    <w:rsid w:val="003D492F"/>
    <w:rsid w:val="003D4C75"/>
    <w:rsid w:val="003D5695"/>
    <w:rsid w:val="003D56A1"/>
    <w:rsid w:val="003D6DB0"/>
    <w:rsid w:val="003D7C93"/>
    <w:rsid w:val="003E00DE"/>
    <w:rsid w:val="003E02E9"/>
    <w:rsid w:val="003E03F1"/>
    <w:rsid w:val="003E0806"/>
    <w:rsid w:val="003E0BC7"/>
    <w:rsid w:val="003E1780"/>
    <w:rsid w:val="003E19B1"/>
    <w:rsid w:val="003E219E"/>
    <w:rsid w:val="003E23BC"/>
    <w:rsid w:val="003E26A4"/>
    <w:rsid w:val="003E409C"/>
    <w:rsid w:val="003E4599"/>
    <w:rsid w:val="003E46C1"/>
    <w:rsid w:val="003E551B"/>
    <w:rsid w:val="003E6869"/>
    <w:rsid w:val="003E6E15"/>
    <w:rsid w:val="003E7A83"/>
    <w:rsid w:val="003E7D14"/>
    <w:rsid w:val="003F01EB"/>
    <w:rsid w:val="003F0865"/>
    <w:rsid w:val="003F0D48"/>
    <w:rsid w:val="003F20AF"/>
    <w:rsid w:val="003F47A6"/>
    <w:rsid w:val="003F4F1D"/>
    <w:rsid w:val="003F5C9B"/>
    <w:rsid w:val="003F5D9C"/>
    <w:rsid w:val="003F5E70"/>
    <w:rsid w:val="003F629D"/>
    <w:rsid w:val="003F73EF"/>
    <w:rsid w:val="00402565"/>
    <w:rsid w:val="00403122"/>
    <w:rsid w:val="00403A32"/>
    <w:rsid w:val="00403BD1"/>
    <w:rsid w:val="004060F8"/>
    <w:rsid w:val="00406114"/>
    <w:rsid w:val="004067C8"/>
    <w:rsid w:val="00406BE5"/>
    <w:rsid w:val="00406C33"/>
    <w:rsid w:val="00407332"/>
    <w:rsid w:val="004074A8"/>
    <w:rsid w:val="00407567"/>
    <w:rsid w:val="00410B03"/>
    <w:rsid w:val="00411874"/>
    <w:rsid w:val="00411D5A"/>
    <w:rsid w:val="00412F64"/>
    <w:rsid w:val="004136A9"/>
    <w:rsid w:val="004139C4"/>
    <w:rsid w:val="00414693"/>
    <w:rsid w:val="00414B8C"/>
    <w:rsid w:val="0041595A"/>
    <w:rsid w:val="00415FDA"/>
    <w:rsid w:val="00416FD6"/>
    <w:rsid w:val="00417249"/>
    <w:rsid w:val="00417526"/>
    <w:rsid w:val="00417AD9"/>
    <w:rsid w:val="00420ABE"/>
    <w:rsid w:val="00420C69"/>
    <w:rsid w:val="004210CC"/>
    <w:rsid w:val="004210E5"/>
    <w:rsid w:val="00421304"/>
    <w:rsid w:val="004218E8"/>
    <w:rsid w:val="0042233A"/>
    <w:rsid w:val="004234B6"/>
    <w:rsid w:val="0042368B"/>
    <w:rsid w:val="00423CCA"/>
    <w:rsid w:val="00424046"/>
    <w:rsid w:val="00424F24"/>
    <w:rsid w:val="00425303"/>
    <w:rsid w:val="00425AF8"/>
    <w:rsid w:val="00425F8D"/>
    <w:rsid w:val="0042666D"/>
    <w:rsid w:val="004269BA"/>
    <w:rsid w:val="00427C2E"/>
    <w:rsid w:val="00431B01"/>
    <w:rsid w:val="004320D6"/>
    <w:rsid w:val="004327B5"/>
    <w:rsid w:val="004332EC"/>
    <w:rsid w:val="004339DE"/>
    <w:rsid w:val="00433A5C"/>
    <w:rsid w:val="00433BC5"/>
    <w:rsid w:val="00433C48"/>
    <w:rsid w:val="00434146"/>
    <w:rsid w:val="00434B30"/>
    <w:rsid w:val="00434D6F"/>
    <w:rsid w:val="00436581"/>
    <w:rsid w:val="0043706E"/>
    <w:rsid w:val="0043764F"/>
    <w:rsid w:val="00437A8B"/>
    <w:rsid w:val="00437B2F"/>
    <w:rsid w:val="00440149"/>
    <w:rsid w:val="004403FC"/>
    <w:rsid w:val="004411A9"/>
    <w:rsid w:val="00442AF7"/>
    <w:rsid w:val="00443366"/>
    <w:rsid w:val="00444219"/>
    <w:rsid w:val="004458EC"/>
    <w:rsid w:val="00445CF4"/>
    <w:rsid w:val="00445ECE"/>
    <w:rsid w:val="004467E4"/>
    <w:rsid w:val="004467FD"/>
    <w:rsid w:val="004469F8"/>
    <w:rsid w:val="004501E4"/>
    <w:rsid w:val="00450352"/>
    <w:rsid w:val="0045059A"/>
    <w:rsid w:val="004507CF"/>
    <w:rsid w:val="00450D76"/>
    <w:rsid w:val="00451B54"/>
    <w:rsid w:val="00451CBB"/>
    <w:rsid w:val="00452358"/>
    <w:rsid w:val="0045272D"/>
    <w:rsid w:val="004527DF"/>
    <w:rsid w:val="004534A9"/>
    <w:rsid w:val="00453E40"/>
    <w:rsid w:val="00453FFB"/>
    <w:rsid w:val="00454CC9"/>
    <w:rsid w:val="004560BD"/>
    <w:rsid w:val="004569B0"/>
    <w:rsid w:val="00456BD2"/>
    <w:rsid w:val="00456DD9"/>
    <w:rsid w:val="00457C39"/>
    <w:rsid w:val="00457FCB"/>
    <w:rsid w:val="00460304"/>
    <w:rsid w:val="00460CA8"/>
    <w:rsid w:val="00460CD4"/>
    <w:rsid w:val="00461522"/>
    <w:rsid w:val="00461C96"/>
    <w:rsid w:val="00462234"/>
    <w:rsid w:val="0046289B"/>
    <w:rsid w:val="004631FE"/>
    <w:rsid w:val="00464666"/>
    <w:rsid w:val="00465748"/>
    <w:rsid w:val="0046690A"/>
    <w:rsid w:val="004702FD"/>
    <w:rsid w:val="00470494"/>
    <w:rsid w:val="004719ED"/>
    <w:rsid w:val="00471A5C"/>
    <w:rsid w:val="0047371E"/>
    <w:rsid w:val="004738AB"/>
    <w:rsid w:val="00473EED"/>
    <w:rsid w:val="00474435"/>
    <w:rsid w:val="004750B7"/>
    <w:rsid w:val="004758C2"/>
    <w:rsid w:val="00477832"/>
    <w:rsid w:val="00477936"/>
    <w:rsid w:val="00481BBF"/>
    <w:rsid w:val="00481FE9"/>
    <w:rsid w:val="00482125"/>
    <w:rsid w:val="00482D13"/>
    <w:rsid w:val="00482D4C"/>
    <w:rsid w:val="00483031"/>
    <w:rsid w:val="00483CCE"/>
    <w:rsid w:val="004847C2"/>
    <w:rsid w:val="00484D6E"/>
    <w:rsid w:val="00485E43"/>
    <w:rsid w:val="00486B5C"/>
    <w:rsid w:val="00486DCB"/>
    <w:rsid w:val="004873A0"/>
    <w:rsid w:val="0049060E"/>
    <w:rsid w:val="00490646"/>
    <w:rsid w:val="004908D3"/>
    <w:rsid w:val="004916D4"/>
    <w:rsid w:val="00491FAA"/>
    <w:rsid w:val="004922DE"/>
    <w:rsid w:val="0049289F"/>
    <w:rsid w:val="004929E8"/>
    <w:rsid w:val="00495AF7"/>
    <w:rsid w:val="00495BD7"/>
    <w:rsid w:val="00496DCA"/>
    <w:rsid w:val="004971AC"/>
    <w:rsid w:val="004A109A"/>
    <w:rsid w:val="004A125B"/>
    <w:rsid w:val="004A2784"/>
    <w:rsid w:val="004A2EC1"/>
    <w:rsid w:val="004A32C7"/>
    <w:rsid w:val="004A33D9"/>
    <w:rsid w:val="004A486A"/>
    <w:rsid w:val="004A4E2C"/>
    <w:rsid w:val="004A50EA"/>
    <w:rsid w:val="004A5FB1"/>
    <w:rsid w:val="004A729B"/>
    <w:rsid w:val="004A79FA"/>
    <w:rsid w:val="004A7DC9"/>
    <w:rsid w:val="004A7E6B"/>
    <w:rsid w:val="004B0254"/>
    <w:rsid w:val="004B3510"/>
    <w:rsid w:val="004B3AC9"/>
    <w:rsid w:val="004B4EE9"/>
    <w:rsid w:val="004B52A0"/>
    <w:rsid w:val="004B5615"/>
    <w:rsid w:val="004B608C"/>
    <w:rsid w:val="004B7C19"/>
    <w:rsid w:val="004C0224"/>
    <w:rsid w:val="004C16F8"/>
    <w:rsid w:val="004C20F6"/>
    <w:rsid w:val="004C2278"/>
    <w:rsid w:val="004C2B4F"/>
    <w:rsid w:val="004C3964"/>
    <w:rsid w:val="004C3B35"/>
    <w:rsid w:val="004C44E0"/>
    <w:rsid w:val="004C4D2F"/>
    <w:rsid w:val="004C4E16"/>
    <w:rsid w:val="004C548D"/>
    <w:rsid w:val="004C5A26"/>
    <w:rsid w:val="004C69D8"/>
    <w:rsid w:val="004C7230"/>
    <w:rsid w:val="004C7795"/>
    <w:rsid w:val="004C7F88"/>
    <w:rsid w:val="004D1793"/>
    <w:rsid w:val="004D1D8B"/>
    <w:rsid w:val="004D2592"/>
    <w:rsid w:val="004D2778"/>
    <w:rsid w:val="004D4132"/>
    <w:rsid w:val="004D47C7"/>
    <w:rsid w:val="004D51CE"/>
    <w:rsid w:val="004D5AC1"/>
    <w:rsid w:val="004D63F7"/>
    <w:rsid w:val="004D64F3"/>
    <w:rsid w:val="004D7C82"/>
    <w:rsid w:val="004D7D3C"/>
    <w:rsid w:val="004D7D67"/>
    <w:rsid w:val="004E01FD"/>
    <w:rsid w:val="004E0E7F"/>
    <w:rsid w:val="004E1D23"/>
    <w:rsid w:val="004E487B"/>
    <w:rsid w:val="004E4C78"/>
    <w:rsid w:val="004E549D"/>
    <w:rsid w:val="004E67FE"/>
    <w:rsid w:val="004E716E"/>
    <w:rsid w:val="004E7196"/>
    <w:rsid w:val="004E7BCD"/>
    <w:rsid w:val="004F0D97"/>
    <w:rsid w:val="004F146B"/>
    <w:rsid w:val="004F1594"/>
    <w:rsid w:val="004F1A9D"/>
    <w:rsid w:val="004F1DAC"/>
    <w:rsid w:val="004F2186"/>
    <w:rsid w:val="004F23A1"/>
    <w:rsid w:val="004F2748"/>
    <w:rsid w:val="004F2A75"/>
    <w:rsid w:val="004F2F07"/>
    <w:rsid w:val="004F3249"/>
    <w:rsid w:val="004F3B6A"/>
    <w:rsid w:val="004F3FB8"/>
    <w:rsid w:val="004F4A95"/>
    <w:rsid w:val="004F541B"/>
    <w:rsid w:val="004F6187"/>
    <w:rsid w:val="004F6975"/>
    <w:rsid w:val="004F6B43"/>
    <w:rsid w:val="004F74C2"/>
    <w:rsid w:val="00500332"/>
    <w:rsid w:val="00500464"/>
    <w:rsid w:val="00500BA3"/>
    <w:rsid w:val="00500D98"/>
    <w:rsid w:val="00500E2F"/>
    <w:rsid w:val="005015E4"/>
    <w:rsid w:val="005018C5"/>
    <w:rsid w:val="0050206C"/>
    <w:rsid w:val="00502734"/>
    <w:rsid w:val="00503223"/>
    <w:rsid w:val="00503256"/>
    <w:rsid w:val="0050349F"/>
    <w:rsid w:val="00503891"/>
    <w:rsid w:val="005038A9"/>
    <w:rsid w:val="0050390D"/>
    <w:rsid w:val="00503B37"/>
    <w:rsid w:val="005049E1"/>
    <w:rsid w:val="00505455"/>
    <w:rsid w:val="00505E90"/>
    <w:rsid w:val="005062D6"/>
    <w:rsid w:val="0050672E"/>
    <w:rsid w:val="005074FB"/>
    <w:rsid w:val="00507AD6"/>
    <w:rsid w:val="00507EE7"/>
    <w:rsid w:val="005106F0"/>
    <w:rsid w:val="0051232B"/>
    <w:rsid w:val="0051277F"/>
    <w:rsid w:val="00513721"/>
    <w:rsid w:val="00513D9C"/>
    <w:rsid w:val="005142C2"/>
    <w:rsid w:val="005146E9"/>
    <w:rsid w:val="005148AD"/>
    <w:rsid w:val="00515012"/>
    <w:rsid w:val="00515050"/>
    <w:rsid w:val="0051580F"/>
    <w:rsid w:val="005159F1"/>
    <w:rsid w:val="0051627C"/>
    <w:rsid w:val="005167D5"/>
    <w:rsid w:val="0051682D"/>
    <w:rsid w:val="00517C9A"/>
    <w:rsid w:val="005201BC"/>
    <w:rsid w:val="005206D9"/>
    <w:rsid w:val="0052129B"/>
    <w:rsid w:val="005212E8"/>
    <w:rsid w:val="00522F5D"/>
    <w:rsid w:val="005233DC"/>
    <w:rsid w:val="00523C7E"/>
    <w:rsid w:val="00524A03"/>
    <w:rsid w:val="00524A2A"/>
    <w:rsid w:val="00524E5D"/>
    <w:rsid w:val="00526215"/>
    <w:rsid w:val="00526A3D"/>
    <w:rsid w:val="005271BD"/>
    <w:rsid w:val="005272EA"/>
    <w:rsid w:val="00527929"/>
    <w:rsid w:val="00530C87"/>
    <w:rsid w:val="00531273"/>
    <w:rsid w:val="005313D2"/>
    <w:rsid w:val="0053240A"/>
    <w:rsid w:val="0053245A"/>
    <w:rsid w:val="00533611"/>
    <w:rsid w:val="00533D9B"/>
    <w:rsid w:val="00533DAC"/>
    <w:rsid w:val="005352FC"/>
    <w:rsid w:val="00536FD4"/>
    <w:rsid w:val="005370C1"/>
    <w:rsid w:val="00537272"/>
    <w:rsid w:val="005374A7"/>
    <w:rsid w:val="00537688"/>
    <w:rsid w:val="005379B1"/>
    <w:rsid w:val="00540403"/>
    <w:rsid w:val="00540F5D"/>
    <w:rsid w:val="005410A8"/>
    <w:rsid w:val="00541E8D"/>
    <w:rsid w:val="00542537"/>
    <w:rsid w:val="00545484"/>
    <w:rsid w:val="005457A0"/>
    <w:rsid w:val="00546367"/>
    <w:rsid w:val="00547484"/>
    <w:rsid w:val="00547DDD"/>
    <w:rsid w:val="0055066E"/>
    <w:rsid w:val="00550934"/>
    <w:rsid w:val="00550BBC"/>
    <w:rsid w:val="00552A58"/>
    <w:rsid w:val="00552FAA"/>
    <w:rsid w:val="005537C9"/>
    <w:rsid w:val="00553983"/>
    <w:rsid w:val="00554454"/>
    <w:rsid w:val="00555537"/>
    <w:rsid w:val="00555BBF"/>
    <w:rsid w:val="00555F40"/>
    <w:rsid w:val="005566FC"/>
    <w:rsid w:val="00556BAA"/>
    <w:rsid w:val="00556C7F"/>
    <w:rsid w:val="00557CD9"/>
    <w:rsid w:val="0056093D"/>
    <w:rsid w:val="0056110A"/>
    <w:rsid w:val="005625AF"/>
    <w:rsid w:val="00563EF3"/>
    <w:rsid w:val="0056541A"/>
    <w:rsid w:val="005667A3"/>
    <w:rsid w:val="005671F0"/>
    <w:rsid w:val="005672CD"/>
    <w:rsid w:val="00567CEF"/>
    <w:rsid w:val="0057064F"/>
    <w:rsid w:val="00570788"/>
    <w:rsid w:val="00572B0E"/>
    <w:rsid w:val="00572FC0"/>
    <w:rsid w:val="00573BFB"/>
    <w:rsid w:val="0057462D"/>
    <w:rsid w:val="00574A72"/>
    <w:rsid w:val="005750C6"/>
    <w:rsid w:val="00575793"/>
    <w:rsid w:val="0057692A"/>
    <w:rsid w:val="00576ACB"/>
    <w:rsid w:val="005779C6"/>
    <w:rsid w:val="00577BB8"/>
    <w:rsid w:val="00577DF0"/>
    <w:rsid w:val="00581DA0"/>
    <w:rsid w:val="00582146"/>
    <w:rsid w:val="00582363"/>
    <w:rsid w:val="00582CA0"/>
    <w:rsid w:val="005830D4"/>
    <w:rsid w:val="005843B1"/>
    <w:rsid w:val="005849A6"/>
    <w:rsid w:val="00585281"/>
    <w:rsid w:val="00586B2D"/>
    <w:rsid w:val="00590078"/>
    <w:rsid w:val="00590E79"/>
    <w:rsid w:val="00591216"/>
    <w:rsid w:val="00591356"/>
    <w:rsid w:val="0059163D"/>
    <w:rsid w:val="0059166E"/>
    <w:rsid w:val="00591C72"/>
    <w:rsid w:val="00591E2E"/>
    <w:rsid w:val="005926F3"/>
    <w:rsid w:val="00592909"/>
    <w:rsid w:val="00592D66"/>
    <w:rsid w:val="005938B5"/>
    <w:rsid w:val="00594057"/>
    <w:rsid w:val="00594C27"/>
    <w:rsid w:val="00595837"/>
    <w:rsid w:val="00595EA2"/>
    <w:rsid w:val="00596368"/>
    <w:rsid w:val="00596B13"/>
    <w:rsid w:val="00597317"/>
    <w:rsid w:val="0059745C"/>
    <w:rsid w:val="00597703"/>
    <w:rsid w:val="005979B3"/>
    <w:rsid w:val="005A049F"/>
    <w:rsid w:val="005A08AF"/>
    <w:rsid w:val="005A0A01"/>
    <w:rsid w:val="005A0E6B"/>
    <w:rsid w:val="005A1C36"/>
    <w:rsid w:val="005A2999"/>
    <w:rsid w:val="005A2A99"/>
    <w:rsid w:val="005A2BE0"/>
    <w:rsid w:val="005A34F4"/>
    <w:rsid w:val="005A3CB2"/>
    <w:rsid w:val="005A3E6C"/>
    <w:rsid w:val="005A42B6"/>
    <w:rsid w:val="005A4722"/>
    <w:rsid w:val="005A47D5"/>
    <w:rsid w:val="005A487F"/>
    <w:rsid w:val="005A4881"/>
    <w:rsid w:val="005A56ED"/>
    <w:rsid w:val="005A58BB"/>
    <w:rsid w:val="005A5CAC"/>
    <w:rsid w:val="005A61FE"/>
    <w:rsid w:val="005A6A9E"/>
    <w:rsid w:val="005A7A58"/>
    <w:rsid w:val="005B05DC"/>
    <w:rsid w:val="005B09F2"/>
    <w:rsid w:val="005B0FDC"/>
    <w:rsid w:val="005B130F"/>
    <w:rsid w:val="005B1445"/>
    <w:rsid w:val="005B30F3"/>
    <w:rsid w:val="005B30F6"/>
    <w:rsid w:val="005B34FF"/>
    <w:rsid w:val="005B3993"/>
    <w:rsid w:val="005B408E"/>
    <w:rsid w:val="005B4183"/>
    <w:rsid w:val="005B6D38"/>
    <w:rsid w:val="005B703E"/>
    <w:rsid w:val="005C02E9"/>
    <w:rsid w:val="005C037E"/>
    <w:rsid w:val="005C0DC8"/>
    <w:rsid w:val="005C0F8E"/>
    <w:rsid w:val="005C12E0"/>
    <w:rsid w:val="005C2C28"/>
    <w:rsid w:val="005C2D0D"/>
    <w:rsid w:val="005C3A1A"/>
    <w:rsid w:val="005C479A"/>
    <w:rsid w:val="005C4FBB"/>
    <w:rsid w:val="005C51AC"/>
    <w:rsid w:val="005C587E"/>
    <w:rsid w:val="005C5C74"/>
    <w:rsid w:val="005C6B87"/>
    <w:rsid w:val="005C7DAA"/>
    <w:rsid w:val="005C7F0F"/>
    <w:rsid w:val="005D003D"/>
    <w:rsid w:val="005D0131"/>
    <w:rsid w:val="005D0707"/>
    <w:rsid w:val="005D0D10"/>
    <w:rsid w:val="005D0FD9"/>
    <w:rsid w:val="005D105C"/>
    <w:rsid w:val="005D1611"/>
    <w:rsid w:val="005D32E5"/>
    <w:rsid w:val="005D3C8B"/>
    <w:rsid w:val="005D439F"/>
    <w:rsid w:val="005D4B3A"/>
    <w:rsid w:val="005D54A3"/>
    <w:rsid w:val="005D5D7E"/>
    <w:rsid w:val="005D60C6"/>
    <w:rsid w:val="005D6B04"/>
    <w:rsid w:val="005D6EBB"/>
    <w:rsid w:val="005E0EBE"/>
    <w:rsid w:val="005E2EAB"/>
    <w:rsid w:val="005E31B4"/>
    <w:rsid w:val="005E3E65"/>
    <w:rsid w:val="005E4AFB"/>
    <w:rsid w:val="005E5A75"/>
    <w:rsid w:val="005E7775"/>
    <w:rsid w:val="005E78D2"/>
    <w:rsid w:val="005F0420"/>
    <w:rsid w:val="005F06E7"/>
    <w:rsid w:val="005F0A76"/>
    <w:rsid w:val="005F0BAD"/>
    <w:rsid w:val="005F0ECE"/>
    <w:rsid w:val="005F14B5"/>
    <w:rsid w:val="005F1B70"/>
    <w:rsid w:val="005F2232"/>
    <w:rsid w:val="005F2FC4"/>
    <w:rsid w:val="005F367D"/>
    <w:rsid w:val="005F41A3"/>
    <w:rsid w:val="005F49F6"/>
    <w:rsid w:val="005F523F"/>
    <w:rsid w:val="005F5DF0"/>
    <w:rsid w:val="005F7179"/>
    <w:rsid w:val="006003CA"/>
    <w:rsid w:val="00600AC9"/>
    <w:rsid w:val="006016C1"/>
    <w:rsid w:val="00601951"/>
    <w:rsid w:val="0060206A"/>
    <w:rsid w:val="0060278B"/>
    <w:rsid w:val="00602DE7"/>
    <w:rsid w:val="0060378B"/>
    <w:rsid w:val="0060395E"/>
    <w:rsid w:val="00604163"/>
    <w:rsid w:val="006050FD"/>
    <w:rsid w:val="0060564E"/>
    <w:rsid w:val="00606D70"/>
    <w:rsid w:val="00607132"/>
    <w:rsid w:val="00607367"/>
    <w:rsid w:val="0061009E"/>
    <w:rsid w:val="0061018A"/>
    <w:rsid w:val="0061063C"/>
    <w:rsid w:val="006110F4"/>
    <w:rsid w:val="00611679"/>
    <w:rsid w:val="00611F92"/>
    <w:rsid w:val="00613A53"/>
    <w:rsid w:val="006141FB"/>
    <w:rsid w:val="00615616"/>
    <w:rsid w:val="0061566C"/>
    <w:rsid w:val="00615F28"/>
    <w:rsid w:val="00615F63"/>
    <w:rsid w:val="00616592"/>
    <w:rsid w:val="006169A6"/>
    <w:rsid w:val="00616F3F"/>
    <w:rsid w:val="00616F41"/>
    <w:rsid w:val="006177D6"/>
    <w:rsid w:val="00617B34"/>
    <w:rsid w:val="00620C74"/>
    <w:rsid w:val="0062314E"/>
    <w:rsid w:val="0062364E"/>
    <w:rsid w:val="00623EAC"/>
    <w:rsid w:val="0062400A"/>
    <w:rsid w:val="00626A8F"/>
    <w:rsid w:val="00626EAD"/>
    <w:rsid w:val="00626EE8"/>
    <w:rsid w:val="006275F4"/>
    <w:rsid w:val="00627AAC"/>
    <w:rsid w:val="00627ED2"/>
    <w:rsid w:val="00630628"/>
    <w:rsid w:val="00630D40"/>
    <w:rsid w:val="00631235"/>
    <w:rsid w:val="00631CB4"/>
    <w:rsid w:val="00631DD5"/>
    <w:rsid w:val="00632514"/>
    <w:rsid w:val="006334F8"/>
    <w:rsid w:val="006337EC"/>
    <w:rsid w:val="0063443D"/>
    <w:rsid w:val="00634F6F"/>
    <w:rsid w:val="00635B55"/>
    <w:rsid w:val="006361BA"/>
    <w:rsid w:val="00636987"/>
    <w:rsid w:val="00636FE1"/>
    <w:rsid w:val="00637653"/>
    <w:rsid w:val="00637A33"/>
    <w:rsid w:val="00637D1A"/>
    <w:rsid w:val="00640765"/>
    <w:rsid w:val="006407A8"/>
    <w:rsid w:val="00640C17"/>
    <w:rsid w:val="00642465"/>
    <w:rsid w:val="0064261C"/>
    <w:rsid w:val="00643B0C"/>
    <w:rsid w:val="00643B5C"/>
    <w:rsid w:val="00644436"/>
    <w:rsid w:val="00645F1E"/>
    <w:rsid w:val="006463A2"/>
    <w:rsid w:val="00646F4C"/>
    <w:rsid w:val="006502CC"/>
    <w:rsid w:val="00650655"/>
    <w:rsid w:val="006513C3"/>
    <w:rsid w:val="00651A10"/>
    <w:rsid w:val="00651F53"/>
    <w:rsid w:val="00651FF5"/>
    <w:rsid w:val="0065335F"/>
    <w:rsid w:val="0065373F"/>
    <w:rsid w:val="00653BD7"/>
    <w:rsid w:val="006540AA"/>
    <w:rsid w:val="006541DB"/>
    <w:rsid w:val="00654C0C"/>
    <w:rsid w:val="00655A2A"/>
    <w:rsid w:val="00656F11"/>
    <w:rsid w:val="0066017A"/>
    <w:rsid w:val="00660E9E"/>
    <w:rsid w:val="006610C6"/>
    <w:rsid w:val="00661AF7"/>
    <w:rsid w:val="00662002"/>
    <w:rsid w:val="006623F6"/>
    <w:rsid w:val="00663099"/>
    <w:rsid w:val="00664B61"/>
    <w:rsid w:val="00664D37"/>
    <w:rsid w:val="00664FA4"/>
    <w:rsid w:val="00667A0A"/>
    <w:rsid w:val="00667B5B"/>
    <w:rsid w:val="00667C76"/>
    <w:rsid w:val="00670A92"/>
    <w:rsid w:val="00670D98"/>
    <w:rsid w:val="00671A7A"/>
    <w:rsid w:val="00671E0F"/>
    <w:rsid w:val="00672A83"/>
    <w:rsid w:val="00673687"/>
    <w:rsid w:val="0067409D"/>
    <w:rsid w:val="00674677"/>
    <w:rsid w:val="00675044"/>
    <w:rsid w:val="00676AB9"/>
    <w:rsid w:val="00676CA6"/>
    <w:rsid w:val="00677774"/>
    <w:rsid w:val="00680D09"/>
    <w:rsid w:val="00681560"/>
    <w:rsid w:val="00681880"/>
    <w:rsid w:val="00681BC2"/>
    <w:rsid w:val="00681CDB"/>
    <w:rsid w:val="0068338F"/>
    <w:rsid w:val="00683CDF"/>
    <w:rsid w:val="00684E16"/>
    <w:rsid w:val="006854B5"/>
    <w:rsid w:val="00686036"/>
    <w:rsid w:val="00686371"/>
    <w:rsid w:val="0068642A"/>
    <w:rsid w:val="006909A7"/>
    <w:rsid w:val="00690B4F"/>
    <w:rsid w:val="006915FC"/>
    <w:rsid w:val="00691BFC"/>
    <w:rsid w:val="00691D2E"/>
    <w:rsid w:val="00692569"/>
    <w:rsid w:val="00693463"/>
    <w:rsid w:val="00694C49"/>
    <w:rsid w:val="00694E1F"/>
    <w:rsid w:val="00695BBE"/>
    <w:rsid w:val="0069617C"/>
    <w:rsid w:val="00696E32"/>
    <w:rsid w:val="00696FFF"/>
    <w:rsid w:val="006A006B"/>
    <w:rsid w:val="006A0106"/>
    <w:rsid w:val="006A151D"/>
    <w:rsid w:val="006A178D"/>
    <w:rsid w:val="006A227E"/>
    <w:rsid w:val="006A2A7D"/>
    <w:rsid w:val="006A2E4A"/>
    <w:rsid w:val="006A379A"/>
    <w:rsid w:val="006A420A"/>
    <w:rsid w:val="006A44DC"/>
    <w:rsid w:val="006A4C76"/>
    <w:rsid w:val="006A4EAE"/>
    <w:rsid w:val="006A5202"/>
    <w:rsid w:val="006A5A6E"/>
    <w:rsid w:val="006A6402"/>
    <w:rsid w:val="006A647F"/>
    <w:rsid w:val="006A7EAB"/>
    <w:rsid w:val="006B0763"/>
    <w:rsid w:val="006B0C82"/>
    <w:rsid w:val="006B0D19"/>
    <w:rsid w:val="006B180F"/>
    <w:rsid w:val="006B1E30"/>
    <w:rsid w:val="006B244D"/>
    <w:rsid w:val="006B2B68"/>
    <w:rsid w:val="006B3AEB"/>
    <w:rsid w:val="006B4B27"/>
    <w:rsid w:val="006C1075"/>
    <w:rsid w:val="006C18DE"/>
    <w:rsid w:val="006C26D3"/>
    <w:rsid w:val="006C39B8"/>
    <w:rsid w:val="006C4357"/>
    <w:rsid w:val="006C5EE6"/>
    <w:rsid w:val="006C6580"/>
    <w:rsid w:val="006C6AC0"/>
    <w:rsid w:val="006C751B"/>
    <w:rsid w:val="006C79BD"/>
    <w:rsid w:val="006C7DA1"/>
    <w:rsid w:val="006C7FD2"/>
    <w:rsid w:val="006D02F8"/>
    <w:rsid w:val="006D0A52"/>
    <w:rsid w:val="006D0E56"/>
    <w:rsid w:val="006D124F"/>
    <w:rsid w:val="006D1A0C"/>
    <w:rsid w:val="006D208F"/>
    <w:rsid w:val="006D2685"/>
    <w:rsid w:val="006D2A39"/>
    <w:rsid w:val="006D2B41"/>
    <w:rsid w:val="006D338B"/>
    <w:rsid w:val="006D37DE"/>
    <w:rsid w:val="006D444A"/>
    <w:rsid w:val="006D44C1"/>
    <w:rsid w:val="006D44F6"/>
    <w:rsid w:val="006D455A"/>
    <w:rsid w:val="006D48C5"/>
    <w:rsid w:val="006D4BC0"/>
    <w:rsid w:val="006D5812"/>
    <w:rsid w:val="006D5B74"/>
    <w:rsid w:val="006D5CF8"/>
    <w:rsid w:val="006D63F5"/>
    <w:rsid w:val="006D673D"/>
    <w:rsid w:val="006D6B7B"/>
    <w:rsid w:val="006D750B"/>
    <w:rsid w:val="006E00EB"/>
    <w:rsid w:val="006E1BB8"/>
    <w:rsid w:val="006E2082"/>
    <w:rsid w:val="006E2EBD"/>
    <w:rsid w:val="006E2FA6"/>
    <w:rsid w:val="006E3588"/>
    <w:rsid w:val="006E5216"/>
    <w:rsid w:val="006E53D9"/>
    <w:rsid w:val="006E54F3"/>
    <w:rsid w:val="006E575E"/>
    <w:rsid w:val="006E6C19"/>
    <w:rsid w:val="006E7560"/>
    <w:rsid w:val="006E759C"/>
    <w:rsid w:val="006E7878"/>
    <w:rsid w:val="006E7AA1"/>
    <w:rsid w:val="006E7F65"/>
    <w:rsid w:val="006F058B"/>
    <w:rsid w:val="006F0A4B"/>
    <w:rsid w:val="006F126E"/>
    <w:rsid w:val="006F168B"/>
    <w:rsid w:val="006F243E"/>
    <w:rsid w:val="006F2570"/>
    <w:rsid w:val="006F2849"/>
    <w:rsid w:val="006F2BF6"/>
    <w:rsid w:val="006F3B12"/>
    <w:rsid w:val="006F451D"/>
    <w:rsid w:val="006F4592"/>
    <w:rsid w:val="006F53EB"/>
    <w:rsid w:val="006F7376"/>
    <w:rsid w:val="006F770E"/>
    <w:rsid w:val="006F7855"/>
    <w:rsid w:val="00700683"/>
    <w:rsid w:val="0070080F"/>
    <w:rsid w:val="00700FF4"/>
    <w:rsid w:val="00701B99"/>
    <w:rsid w:val="00702437"/>
    <w:rsid w:val="00702B8C"/>
    <w:rsid w:val="00703013"/>
    <w:rsid w:val="007031CD"/>
    <w:rsid w:val="00703281"/>
    <w:rsid w:val="007038ED"/>
    <w:rsid w:val="00703F04"/>
    <w:rsid w:val="0070439B"/>
    <w:rsid w:val="007044F9"/>
    <w:rsid w:val="00705974"/>
    <w:rsid w:val="00705A17"/>
    <w:rsid w:val="007060D9"/>
    <w:rsid w:val="00710853"/>
    <w:rsid w:val="00710B4D"/>
    <w:rsid w:val="0071181A"/>
    <w:rsid w:val="00711FE9"/>
    <w:rsid w:val="00712E54"/>
    <w:rsid w:val="00714407"/>
    <w:rsid w:val="007157E9"/>
    <w:rsid w:val="00715F19"/>
    <w:rsid w:val="00716FCA"/>
    <w:rsid w:val="007173BE"/>
    <w:rsid w:val="007204F6"/>
    <w:rsid w:val="00721BA4"/>
    <w:rsid w:val="00721DE7"/>
    <w:rsid w:val="00722276"/>
    <w:rsid w:val="0072380A"/>
    <w:rsid w:val="00723BB3"/>
    <w:rsid w:val="00723D37"/>
    <w:rsid w:val="00723E1D"/>
    <w:rsid w:val="00724855"/>
    <w:rsid w:val="00724E32"/>
    <w:rsid w:val="00724EA5"/>
    <w:rsid w:val="00724F9A"/>
    <w:rsid w:val="00725596"/>
    <w:rsid w:val="00725762"/>
    <w:rsid w:val="00725893"/>
    <w:rsid w:val="00725ADD"/>
    <w:rsid w:val="00725C98"/>
    <w:rsid w:val="00726599"/>
    <w:rsid w:val="00730360"/>
    <w:rsid w:val="00730651"/>
    <w:rsid w:val="0073086C"/>
    <w:rsid w:val="00731CBB"/>
    <w:rsid w:val="00732B82"/>
    <w:rsid w:val="00732DA4"/>
    <w:rsid w:val="007342ED"/>
    <w:rsid w:val="00734938"/>
    <w:rsid w:val="00734DC5"/>
    <w:rsid w:val="0073522C"/>
    <w:rsid w:val="007354EE"/>
    <w:rsid w:val="007354FA"/>
    <w:rsid w:val="00736F89"/>
    <w:rsid w:val="0073754D"/>
    <w:rsid w:val="0073764A"/>
    <w:rsid w:val="007407A3"/>
    <w:rsid w:val="00741A36"/>
    <w:rsid w:val="007429C4"/>
    <w:rsid w:val="00742C8E"/>
    <w:rsid w:val="007431DA"/>
    <w:rsid w:val="0074428A"/>
    <w:rsid w:val="00746447"/>
    <w:rsid w:val="0074646C"/>
    <w:rsid w:val="0074696B"/>
    <w:rsid w:val="00746989"/>
    <w:rsid w:val="007478A1"/>
    <w:rsid w:val="0074796C"/>
    <w:rsid w:val="00750012"/>
    <w:rsid w:val="00750071"/>
    <w:rsid w:val="0075086B"/>
    <w:rsid w:val="007508C7"/>
    <w:rsid w:val="00751476"/>
    <w:rsid w:val="00751796"/>
    <w:rsid w:val="007535E8"/>
    <w:rsid w:val="00753E99"/>
    <w:rsid w:val="00754662"/>
    <w:rsid w:val="007546EC"/>
    <w:rsid w:val="00754742"/>
    <w:rsid w:val="007555EA"/>
    <w:rsid w:val="00755C63"/>
    <w:rsid w:val="00755EF3"/>
    <w:rsid w:val="0075609E"/>
    <w:rsid w:val="00756CDE"/>
    <w:rsid w:val="0075797C"/>
    <w:rsid w:val="007600D9"/>
    <w:rsid w:val="007615E7"/>
    <w:rsid w:val="00761C50"/>
    <w:rsid w:val="00762474"/>
    <w:rsid w:val="007624B1"/>
    <w:rsid w:val="007647E5"/>
    <w:rsid w:val="00766221"/>
    <w:rsid w:val="007665B1"/>
    <w:rsid w:val="00766708"/>
    <w:rsid w:val="00766891"/>
    <w:rsid w:val="007670C5"/>
    <w:rsid w:val="00770A6B"/>
    <w:rsid w:val="00770DB1"/>
    <w:rsid w:val="0077108A"/>
    <w:rsid w:val="00771B5F"/>
    <w:rsid w:val="007725C5"/>
    <w:rsid w:val="00772944"/>
    <w:rsid w:val="00773D4A"/>
    <w:rsid w:val="00774649"/>
    <w:rsid w:val="00775030"/>
    <w:rsid w:val="0077559A"/>
    <w:rsid w:val="00776FBC"/>
    <w:rsid w:val="0077747E"/>
    <w:rsid w:val="007778EC"/>
    <w:rsid w:val="00777B1E"/>
    <w:rsid w:val="00780363"/>
    <w:rsid w:val="00781EAF"/>
    <w:rsid w:val="00781F05"/>
    <w:rsid w:val="00783B3E"/>
    <w:rsid w:val="00783F00"/>
    <w:rsid w:val="00784E28"/>
    <w:rsid w:val="007851CD"/>
    <w:rsid w:val="00785379"/>
    <w:rsid w:val="0078586B"/>
    <w:rsid w:val="00786A3E"/>
    <w:rsid w:val="007875FD"/>
    <w:rsid w:val="00787818"/>
    <w:rsid w:val="00787A3C"/>
    <w:rsid w:val="00787C6D"/>
    <w:rsid w:val="00790657"/>
    <w:rsid w:val="00790E0F"/>
    <w:rsid w:val="007917C1"/>
    <w:rsid w:val="00791996"/>
    <w:rsid w:val="00792349"/>
    <w:rsid w:val="007924C7"/>
    <w:rsid w:val="007939B5"/>
    <w:rsid w:val="00794B95"/>
    <w:rsid w:val="007954EC"/>
    <w:rsid w:val="007959AA"/>
    <w:rsid w:val="007959F2"/>
    <w:rsid w:val="00795A7D"/>
    <w:rsid w:val="00795AC0"/>
    <w:rsid w:val="007960C0"/>
    <w:rsid w:val="0079654A"/>
    <w:rsid w:val="0079670A"/>
    <w:rsid w:val="007971D7"/>
    <w:rsid w:val="00797FFD"/>
    <w:rsid w:val="007A01E5"/>
    <w:rsid w:val="007A0376"/>
    <w:rsid w:val="007A1184"/>
    <w:rsid w:val="007A1B3F"/>
    <w:rsid w:val="007A2106"/>
    <w:rsid w:val="007A2CE5"/>
    <w:rsid w:val="007A340C"/>
    <w:rsid w:val="007A34F2"/>
    <w:rsid w:val="007A3E17"/>
    <w:rsid w:val="007A41AC"/>
    <w:rsid w:val="007A436F"/>
    <w:rsid w:val="007A4676"/>
    <w:rsid w:val="007A477E"/>
    <w:rsid w:val="007A4877"/>
    <w:rsid w:val="007A51BE"/>
    <w:rsid w:val="007A5497"/>
    <w:rsid w:val="007A5633"/>
    <w:rsid w:val="007A63C6"/>
    <w:rsid w:val="007A6B92"/>
    <w:rsid w:val="007A7574"/>
    <w:rsid w:val="007A7F1C"/>
    <w:rsid w:val="007B01F3"/>
    <w:rsid w:val="007B138A"/>
    <w:rsid w:val="007B1A1C"/>
    <w:rsid w:val="007B1C5D"/>
    <w:rsid w:val="007B1F02"/>
    <w:rsid w:val="007B2586"/>
    <w:rsid w:val="007B28B2"/>
    <w:rsid w:val="007B38B4"/>
    <w:rsid w:val="007B3B9F"/>
    <w:rsid w:val="007B4407"/>
    <w:rsid w:val="007B4C50"/>
    <w:rsid w:val="007B4CC5"/>
    <w:rsid w:val="007B4D6A"/>
    <w:rsid w:val="007B5151"/>
    <w:rsid w:val="007B7991"/>
    <w:rsid w:val="007B79BC"/>
    <w:rsid w:val="007B7BFF"/>
    <w:rsid w:val="007C0473"/>
    <w:rsid w:val="007C0B3F"/>
    <w:rsid w:val="007C3706"/>
    <w:rsid w:val="007C402C"/>
    <w:rsid w:val="007C4457"/>
    <w:rsid w:val="007C47A9"/>
    <w:rsid w:val="007C545A"/>
    <w:rsid w:val="007C6536"/>
    <w:rsid w:val="007C7642"/>
    <w:rsid w:val="007D03B7"/>
    <w:rsid w:val="007D04CA"/>
    <w:rsid w:val="007D0790"/>
    <w:rsid w:val="007D214D"/>
    <w:rsid w:val="007D24E4"/>
    <w:rsid w:val="007D340C"/>
    <w:rsid w:val="007D44DD"/>
    <w:rsid w:val="007D50B6"/>
    <w:rsid w:val="007D58E9"/>
    <w:rsid w:val="007D6739"/>
    <w:rsid w:val="007D6EE8"/>
    <w:rsid w:val="007D73D4"/>
    <w:rsid w:val="007E0CB4"/>
    <w:rsid w:val="007E1221"/>
    <w:rsid w:val="007E1414"/>
    <w:rsid w:val="007E1BB8"/>
    <w:rsid w:val="007E1C1A"/>
    <w:rsid w:val="007E267F"/>
    <w:rsid w:val="007E2BFD"/>
    <w:rsid w:val="007E3285"/>
    <w:rsid w:val="007E37C9"/>
    <w:rsid w:val="007E4729"/>
    <w:rsid w:val="007E536A"/>
    <w:rsid w:val="007E605B"/>
    <w:rsid w:val="007E676E"/>
    <w:rsid w:val="007E67BB"/>
    <w:rsid w:val="007E730E"/>
    <w:rsid w:val="007E7E54"/>
    <w:rsid w:val="007E7E71"/>
    <w:rsid w:val="007F0355"/>
    <w:rsid w:val="007F2541"/>
    <w:rsid w:val="007F3B74"/>
    <w:rsid w:val="007F3B8A"/>
    <w:rsid w:val="007F3C61"/>
    <w:rsid w:val="007F46DD"/>
    <w:rsid w:val="007F4AA3"/>
    <w:rsid w:val="007F50F7"/>
    <w:rsid w:val="007F51F9"/>
    <w:rsid w:val="007F59B2"/>
    <w:rsid w:val="007F600D"/>
    <w:rsid w:val="007F7206"/>
    <w:rsid w:val="007F75DC"/>
    <w:rsid w:val="0080098D"/>
    <w:rsid w:val="0080124C"/>
    <w:rsid w:val="008015AF"/>
    <w:rsid w:val="00801A57"/>
    <w:rsid w:val="00801EB5"/>
    <w:rsid w:val="00802A02"/>
    <w:rsid w:val="00803152"/>
    <w:rsid w:val="008031C4"/>
    <w:rsid w:val="00803D81"/>
    <w:rsid w:val="00804EAB"/>
    <w:rsid w:val="00804EF6"/>
    <w:rsid w:val="008058D2"/>
    <w:rsid w:val="00806562"/>
    <w:rsid w:val="00806A26"/>
    <w:rsid w:val="00807919"/>
    <w:rsid w:val="00810100"/>
    <w:rsid w:val="00810A1C"/>
    <w:rsid w:val="00810D0E"/>
    <w:rsid w:val="00810F92"/>
    <w:rsid w:val="0081171D"/>
    <w:rsid w:val="008121AE"/>
    <w:rsid w:val="008124B0"/>
    <w:rsid w:val="0081284B"/>
    <w:rsid w:val="00812EE3"/>
    <w:rsid w:val="0081309B"/>
    <w:rsid w:val="008135BB"/>
    <w:rsid w:val="00813824"/>
    <w:rsid w:val="0081604F"/>
    <w:rsid w:val="008167A3"/>
    <w:rsid w:val="0081770B"/>
    <w:rsid w:val="008201D3"/>
    <w:rsid w:val="00820F02"/>
    <w:rsid w:val="00821484"/>
    <w:rsid w:val="0082343F"/>
    <w:rsid w:val="008235F3"/>
    <w:rsid w:val="008245A2"/>
    <w:rsid w:val="0082559C"/>
    <w:rsid w:val="0082672F"/>
    <w:rsid w:val="00827124"/>
    <w:rsid w:val="00827508"/>
    <w:rsid w:val="00827A85"/>
    <w:rsid w:val="00830229"/>
    <w:rsid w:val="00831854"/>
    <w:rsid w:val="0083237E"/>
    <w:rsid w:val="0083363C"/>
    <w:rsid w:val="00833E17"/>
    <w:rsid w:val="008346B7"/>
    <w:rsid w:val="008352F4"/>
    <w:rsid w:val="00835435"/>
    <w:rsid w:val="008358CD"/>
    <w:rsid w:val="00835E1F"/>
    <w:rsid w:val="00836156"/>
    <w:rsid w:val="00837595"/>
    <w:rsid w:val="00837908"/>
    <w:rsid w:val="00837F8B"/>
    <w:rsid w:val="00840486"/>
    <w:rsid w:val="0084105A"/>
    <w:rsid w:val="008413BA"/>
    <w:rsid w:val="00842416"/>
    <w:rsid w:val="00842697"/>
    <w:rsid w:val="0084312C"/>
    <w:rsid w:val="00844859"/>
    <w:rsid w:val="008448AF"/>
    <w:rsid w:val="0084527A"/>
    <w:rsid w:val="0084595D"/>
    <w:rsid w:val="00845C2F"/>
    <w:rsid w:val="0084640C"/>
    <w:rsid w:val="0084736E"/>
    <w:rsid w:val="008475AC"/>
    <w:rsid w:val="00850474"/>
    <w:rsid w:val="00850EFA"/>
    <w:rsid w:val="00850F5A"/>
    <w:rsid w:val="00851466"/>
    <w:rsid w:val="00852547"/>
    <w:rsid w:val="00853223"/>
    <w:rsid w:val="00853929"/>
    <w:rsid w:val="00853AF8"/>
    <w:rsid w:val="00854540"/>
    <w:rsid w:val="00855297"/>
    <w:rsid w:val="00856352"/>
    <w:rsid w:val="00856ADD"/>
    <w:rsid w:val="00861240"/>
    <w:rsid w:val="00861E6B"/>
    <w:rsid w:val="008624EA"/>
    <w:rsid w:val="00862DCF"/>
    <w:rsid w:val="00863191"/>
    <w:rsid w:val="00865923"/>
    <w:rsid w:val="00865F82"/>
    <w:rsid w:val="008677BF"/>
    <w:rsid w:val="00867A9E"/>
    <w:rsid w:val="0087131D"/>
    <w:rsid w:val="008713CF"/>
    <w:rsid w:val="00871737"/>
    <w:rsid w:val="0087184F"/>
    <w:rsid w:val="0087261B"/>
    <w:rsid w:val="00874E58"/>
    <w:rsid w:val="00874F5C"/>
    <w:rsid w:val="008759A3"/>
    <w:rsid w:val="008770C7"/>
    <w:rsid w:val="008772D3"/>
    <w:rsid w:val="00877727"/>
    <w:rsid w:val="008779C4"/>
    <w:rsid w:val="008805FF"/>
    <w:rsid w:val="00881523"/>
    <w:rsid w:val="008817A6"/>
    <w:rsid w:val="00881BD9"/>
    <w:rsid w:val="00884185"/>
    <w:rsid w:val="00884C63"/>
    <w:rsid w:val="00885497"/>
    <w:rsid w:val="0088579C"/>
    <w:rsid w:val="00886415"/>
    <w:rsid w:val="00886A2F"/>
    <w:rsid w:val="00886A49"/>
    <w:rsid w:val="00887078"/>
    <w:rsid w:val="00887AC8"/>
    <w:rsid w:val="00887AE6"/>
    <w:rsid w:val="00887FB4"/>
    <w:rsid w:val="0089012E"/>
    <w:rsid w:val="00891B98"/>
    <w:rsid w:val="008925ED"/>
    <w:rsid w:val="008929AC"/>
    <w:rsid w:val="00894B31"/>
    <w:rsid w:val="00894D00"/>
    <w:rsid w:val="00896BE7"/>
    <w:rsid w:val="00897D36"/>
    <w:rsid w:val="008A02F5"/>
    <w:rsid w:val="008A0A2E"/>
    <w:rsid w:val="008A0B80"/>
    <w:rsid w:val="008A15D0"/>
    <w:rsid w:val="008A1A67"/>
    <w:rsid w:val="008A1B18"/>
    <w:rsid w:val="008A1D90"/>
    <w:rsid w:val="008A2279"/>
    <w:rsid w:val="008A3130"/>
    <w:rsid w:val="008A367A"/>
    <w:rsid w:val="008A437C"/>
    <w:rsid w:val="008A4717"/>
    <w:rsid w:val="008A50EC"/>
    <w:rsid w:val="008A5BEC"/>
    <w:rsid w:val="008A5C5F"/>
    <w:rsid w:val="008A5F35"/>
    <w:rsid w:val="008A6DD5"/>
    <w:rsid w:val="008A75B1"/>
    <w:rsid w:val="008B0002"/>
    <w:rsid w:val="008B06B0"/>
    <w:rsid w:val="008B1BA2"/>
    <w:rsid w:val="008B2CB7"/>
    <w:rsid w:val="008B2F39"/>
    <w:rsid w:val="008B336C"/>
    <w:rsid w:val="008B33D7"/>
    <w:rsid w:val="008B3414"/>
    <w:rsid w:val="008B37C3"/>
    <w:rsid w:val="008B39C6"/>
    <w:rsid w:val="008B431E"/>
    <w:rsid w:val="008B48AA"/>
    <w:rsid w:val="008B55F7"/>
    <w:rsid w:val="008B5B84"/>
    <w:rsid w:val="008B5F7D"/>
    <w:rsid w:val="008B655F"/>
    <w:rsid w:val="008B6E09"/>
    <w:rsid w:val="008B7937"/>
    <w:rsid w:val="008C0869"/>
    <w:rsid w:val="008C0EA1"/>
    <w:rsid w:val="008C11F5"/>
    <w:rsid w:val="008C211C"/>
    <w:rsid w:val="008C25B2"/>
    <w:rsid w:val="008C3BBD"/>
    <w:rsid w:val="008C45FF"/>
    <w:rsid w:val="008C4731"/>
    <w:rsid w:val="008C4AF8"/>
    <w:rsid w:val="008C66BD"/>
    <w:rsid w:val="008C6C25"/>
    <w:rsid w:val="008C6E1E"/>
    <w:rsid w:val="008C7DB8"/>
    <w:rsid w:val="008D0E33"/>
    <w:rsid w:val="008D1A03"/>
    <w:rsid w:val="008D1BE7"/>
    <w:rsid w:val="008D1CCC"/>
    <w:rsid w:val="008D2E6A"/>
    <w:rsid w:val="008D322D"/>
    <w:rsid w:val="008D3FCC"/>
    <w:rsid w:val="008D4DD9"/>
    <w:rsid w:val="008D57A6"/>
    <w:rsid w:val="008D60E6"/>
    <w:rsid w:val="008D63E4"/>
    <w:rsid w:val="008D6562"/>
    <w:rsid w:val="008D6B33"/>
    <w:rsid w:val="008D706E"/>
    <w:rsid w:val="008D712C"/>
    <w:rsid w:val="008D749F"/>
    <w:rsid w:val="008D7662"/>
    <w:rsid w:val="008D7B7C"/>
    <w:rsid w:val="008E092E"/>
    <w:rsid w:val="008E0E26"/>
    <w:rsid w:val="008E1342"/>
    <w:rsid w:val="008E1E06"/>
    <w:rsid w:val="008E1F05"/>
    <w:rsid w:val="008E35FA"/>
    <w:rsid w:val="008E3F30"/>
    <w:rsid w:val="008E4203"/>
    <w:rsid w:val="008E4AC9"/>
    <w:rsid w:val="008E6489"/>
    <w:rsid w:val="008E6B73"/>
    <w:rsid w:val="008F0134"/>
    <w:rsid w:val="008F0414"/>
    <w:rsid w:val="008F0DA2"/>
    <w:rsid w:val="008F0E64"/>
    <w:rsid w:val="008F32B3"/>
    <w:rsid w:val="008F34EE"/>
    <w:rsid w:val="008F5BE6"/>
    <w:rsid w:val="008F5F72"/>
    <w:rsid w:val="008F601E"/>
    <w:rsid w:val="008F7369"/>
    <w:rsid w:val="008F7F22"/>
    <w:rsid w:val="00900251"/>
    <w:rsid w:val="00900298"/>
    <w:rsid w:val="00901E45"/>
    <w:rsid w:val="00901E66"/>
    <w:rsid w:val="00902263"/>
    <w:rsid w:val="00902A47"/>
    <w:rsid w:val="00903361"/>
    <w:rsid w:val="0090495D"/>
    <w:rsid w:val="00904EED"/>
    <w:rsid w:val="0090500B"/>
    <w:rsid w:val="00905E6B"/>
    <w:rsid w:val="0090674C"/>
    <w:rsid w:val="00906D50"/>
    <w:rsid w:val="00910286"/>
    <w:rsid w:val="00910C93"/>
    <w:rsid w:val="00910F90"/>
    <w:rsid w:val="00910F9D"/>
    <w:rsid w:val="00910FA3"/>
    <w:rsid w:val="0091123C"/>
    <w:rsid w:val="00912D68"/>
    <w:rsid w:val="009160B3"/>
    <w:rsid w:val="009163D3"/>
    <w:rsid w:val="00916922"/>
    <w:rsid w:val="00916B11"/>
    <w:rsid w:val="00917525"/>
    <w:rsid w:val="00921634"/>
    <w:rsid w:val="00921804"/>
    <w:rsid w:val="00921E5B"/>
    <w:rsid w:val="00922408"/>
    <w:rsid w:val="009230C8"/>
    <w:rsid w:val="009235C7"/>
    <w:rsid w:val="00923DC5"/>
    <w:rsid w:val="00923FD2"/>
    <w:rsid w:val="00924032"/>
    <w:rsid w:val="00924143"/>
    <w:rsid w:val="00924241"/>
    <w:rsid w:val="00924824"/>
    <w:rsid w:val="00924AA8"/>
    <w:rsid w:val="00924C8E"/>
    <w:rsid w:val="009253C6"/>
    <w:rsid w:val="00926AC0"/>
    <w:rsid w:val="00926FF1"/>
    <w:rsid w:val="009277C5"/>
    <w:rsid w:val="00927FCF"/>
    <w:rsid w:val="00930784"/>
    <w:rsid w:val="0093101A"/>
    <w:rsid w:val="00931B14"/>
    <w:rsid w:val="00931D72"/>
    <w:rsid w:val="009321DA"/>
    <w:rsid w:val="0093259E"/>
    <w:rsid w:val="009339E6"/>
    <w:rsid w:val="00934AEF"/>
    <w:rsid w:val="00935729"/>
    <w:rsid w:val="009365B8"/>
    <w:rsid w:val="00936758"/>
    <w:rsid w:val="00936FF8"/>
    <w:rsid w:val="00937315"/>
    <w:rsid w:val="00937E83"/>
    <w:rsid w:val="00941267"/>
    <w:rsid w:val="00941AE4"/>
    <w:rsid w:val="00941ED0"/>
    <w:rsid w:val="00942DBA"/>
    <w:rsid w:val="00943F69"/>
    <w:rsid w:val="00944204"/>
    <w:rsid w:val="00944392"/>
    <w:rsid w:val="00945237"/>
    <w:rsid w:val="00945907"/>
    <w:rsid w:val="009465BE"/>
    <w:rsid w:val="00947E47"/>
    <w:rsid w:val="00950ABF"/>
    <w:rsid w:val="00950C44"/>
    <w:rsid w:val="00952DE8"/>
    <w:rsid w:val="00952EAA"/>
    <w:rsid w:val="00954370"/>
    <w:rsid w:val="00955B66"/>
    <w:rsid w:val="00956448"/>
    <w:rsid w:val="00956707"/>
    <w:rsid w:val="00956A8B"/>
    <w:rsid w:val="00956C12"/>
    <w:rsid w:val="00956CAB"/>
    <w:rsid w:val="00956F8F"/>
    <w:rsid w:val="009575AF"/>
    <w:rsid w:val="00957C2A"/>
    <w:rsid w:val="00960506"/>
    <w:rsid w:val="0096064F"/>
    <w:rsid w:val="00960A1A"/>
    <w:rsid w:val="00960C4D"/>
    <w:rsid w:val="00961FC8"/>
    <w:rsid w:val="0096204A"/>
    <w:rsid w:val="00962CCE"/>
    <w:rsid w:val="0096424E"/>
    <w:rsid w:val="0096498C"/>
    <w:rsid w:val="00965B2B"/>
    <w:rsid w:val="00966310"/>
    <w:rsid w:val="009671F9"/>
    <w:rsid w:val="00967475"/>
    <w:rsid w:val="00970CA7"/>
    <w:rsid w:val="00970E26"/>
    <w:rsid w:val="00970E35"/>
    <w:rsid w:val="009718CD"/>
    <w:rsid w:val="0097266C"/>
    <w:rsid w:val="00972765"/>
    <w:rsid w:val="00972D46"/>
    <w:rsid w:val="00972F74"/>
    <w:rsid w:val="009734F5"/>
    <w:rsid w:val="00973738"/>
    <w:rsid w:val="00973B93"/>
    <w:rsid w:val="00973D91"/>
    <w:rsid w:val="00973FDC"/>
    <w:rsid w:val="0097447C"/>
    <w:rsid w:val="00974B38"/>
    <w:rsid w:val="0097517B"/>
    <w:rsid w:val="00976037"/>
    <w:rsid w:val="00981342"/>
    <w:rsid w:val="009818AA"/>
    <w:rsid w:val="00981B1F"/>
    <w:rsid w:val="00981F52"/>
    <w:rsid w:val="009826F9"/>
    <w:rsid w:val="009837B8"/>
    <w:rsid w:val="00983F41"/>
    <w:rsid w:val="00983F7B"/>
    <w:rsid w:val="0098401E"/>
    <w:rsid w:val="00986AF1"/>
    <w:rsid w:val="00986F77"/>
    <w:rsid w:val="0098729F"/>
    <w:rsid w:val="009904A9"/>
    <w:rsid w:val="00990607"/>
    <w:rsid w:val="00991587"/>
    <w:rsid w:val="009918BF"/>
    <w:rsid w:val="00991A3F"/>
    <w:rsid w:val="00991D52"/>
    <w:rsid w:val="00991F18"/>
    <w:rsid w:val="009926AE"/>
    <w:rsid w:val="00992A13"/>
    <w:rsid w:val="0099336B"/>
    <w:rsid w:val="00993A98"/>
    <w:rsid w:val="00993B9C"/>
    <w:rsid w:val="00993F26"/>
    <w:rsid w:val="0099411A"/>
    <w:rsid w:val="00994622"/>
    <w:rsid w:val="00994D0B"/>
    <w:rsid w:val="009957ED"/>
    <w:rsid w:val="0099591A"/>
    <w:rsid w:val="00996A56"/>
    <w:rsid w:val="0099717F"/>
    <w:rsid w:val="00997D6A"/>
    <w:rsid w:val="00997FA2"/>
    <w:rsid w:val="009A16C3"/>
    <w:rsid w:val="009A1DF6"/>
    <w:rsid w:val="009A2018"/>
    <w:rsid w:val="009A2199"/>
    <w:rsid w:val="009A3253"/>
    <w:rsid w:val="009A3D86"/>
    <w:rsid w:val="009A40D7"/>
    <w:rsid w:val="009A43FF"/>
    <w:rsid w:val="009A53E2"/>
    <w:rsid w:val="009A5586"/>
    <w:rsid w:val="009B0A45"/>
    <w:rsid w:val="009B1455"/>
    <w:rsid w:val="009B18F0"/>
    <w:rsid w:val="009B1F28"/>
    <w:rsid w:val="009B27B8"/>
    <w:rsid w:val="009B3EA9"/>
    <w:rsid w:val="009B49DF"/>
    <w:rsid w:val="009B507C"/>
    <w:rsid w:val="009B5301"/>
    <w:rsid w:val="009B5D11"/>
    <w:rsid w:val="009B6839"/>
    <w:rsid w:val="009B7DB5"/>
    <w:rsid w:val="009C08D5"/>
    <w:rsid w:val="009C19E2"/>
    <w:rsid w:val="009C24EF"/>
    <w:rsid w:val="009C2B2A"/>
    <w:rsid w:val="009C3041"/>
    <w:rsid w:val="009C3344"/>
    <w:rsid w:val="009C4161"/>
    <w:rsid w:val="009C433C"/>
    <w:rsid w:val="009C5667"/>
    <w:rsid w:val="009C6030"/>
    <w:rsid w:val="009D0E4A"/>
    <w:rsid w:val="009D1B60"/>
    <w:rsid w:val="009D2846"/>
    <w:rsid w:val="009D302C"/>
    <w:rsid w:val="009D5159"/>
    <w:rsid w:val="009D5A04"/>
    <w:rsid w:val="009D5E02"/>
    <w:rsid w:val="009D6678"/>
    <w:rsid w:val="009D6A2A"/>
    <w:rsid w:val="009D6D81"/>
    <w:rsid w:val="009D736D"/>
    <w:rsid w:val="009E0384"/>
    <w:rsid w:val="009E0842"/>
    <w:rsid w:val="009E0915"/>
    <w:rsid w:val="009E0A3A"/>
    <w:rsid w:val="009E0CE1"/>
    <w:rsid w:val="009E1C98"/>
    <w:rsid w:val="009E2298"/>
    <w:rsid w:val="009E2B13"/>
    <w:rsid w:val="009E37D6"/>
    <w:rsid w:val="009E38F6"/>
    <w:rsid w:val="009E3F9E"/>
    <w:rsid w:val="009E4636"/>
    <w:rsid w:val="009E4A44"/>
    <w:rsid w:val="009E5B29"/>
    <w:rsid w:val="009E5D65"/>
    <w:rsid w:val="009E60B7"/>
    <w:rsid w:val="009E6BC4"/>
    <w:rsid w:val="009E73C5"/>
    <w:rsid w:val="009E74FE"/>
    <w:rsid w:val="009F1064"/>
    <w:rsid w:val="009F1810"/>
    <w:rsid w:val="009F1E3C"/>
    <w:rsid w:val="009F24CD"/>
    <w:rsid w:val="009F26E7"/>
    <w:rsid w:val="009F2798"/>
    <w:rsid w:val="009F286E"/>
    <w:rsid w:val="009F3B02"/>
    <w:rsid w:val="009F3C11"/>
    <w:rsid w:val="009F4070"/>
    <w:rsid w:val="009F42FE"/>
    <w:rsid w:val="009F4401"/>
    <w:rsid w:val="009F44F9"/>
    <w:rsid w:val="009F4E70"/>
    <w:rsid w:val="009F4ED8"/>
    <w:rsid w:val="009F6568"/>
    <w:rsid w:val="009F6B6F"/>
    <w:rsid w:val="009F7DF3"/>
    <w:rsid w:val="00A00ED7"/>
    <w:rsid w:val="00A01C34"/>
    <w:rsid w:val="00A01D2B"/>
    <w:rsid w:val="00A03CEA"/>
    <w:rsid w:val="00A03FEF"/>
    <w:rsid w:val="00A0478B"/>
    <w:rsid w:val="00A04AE8"/>
    <w:rsid w:val="00A04B78"/>
    <w:rsid w:val="00A04ED3"/>
    <w:rsid w:val="00A05CA8"/>
    <w:rsid w:val="00A06E06"/>
    <w:rsid w:val="00A074FD"/>
    <w:rsid w:val="00A07872"/>
    <w:rsid w:val="00A078BF"/>
    <w:rsid w:val="00A1053C"/>
    <w:rsid w:val="00A10816"/>
    <w:rsid w:val="00A10D95"/>
    <w:rsid w:val="00A11B49"/>
    <w:rsid w:val="00A11B98"/>
    <w:rsid w:val="00A12D61"/>
    <w:rsid w:val="00A15203"/>
    <w:rsid w:val="00A15D71"/>
    <w:rsid w:val="00A15EDA"/>
    <w:rsid w:val="00A16788"/>
    <w:rsid w:val="00A16D83"/>
    <w:rsid w:val="00A17363"/>
    <w:rsid w:val="00A175A8"/>
    <w:rsid w:val="00A21CA0"/>
    <w:rsid w:val="00A21D6D"/>
    <w:rsid w:val="00A22203"/>
    <w:rsid w:val="00A22895"/>
    <w:rsid w:val="00A22D8E"/>
    <w:rsid w:val="00A23CF5"/>
    <w:rsid w:val="00A249C9"/>
    <w:rsid w:val="00A25BDD"/>
    <w:rsid w:val="00A25D42"/>
    <w:rsid w:val="00A25D4C"/>
    <w:rsid w:val="00A266CD"/>
    <w:rsid w:val="00A2673E"/>
    <w:rsid w:val="00A269AB"/>
    <w:rsid w:val="00A269AE"/>
    <w:rsid w:val="00A278C3"/>
    <w:rsid w:val="00A30AC2"/>
    <w:rsid w:val="00A3158B"/>
    <w:rsid w:val="00A31AEF"/>
    <w:rsid w:val="00A31D88"/>
    <w:rsid w:val="00A33B38"/>
    <w:rsid w:val="00A34559"/>
    <w:rsid w:val="00A34799"/>
    <w:rsid w:val="00A35E23"/>
    <w:rsid w:val="00A3626A"/>
    <w:rsid w:val="00A3688D"/>
    <w:rsid w:val="00A373D0"/>
    <w:rsid w:val="00A378B4"/>
    <w:rsid w:val="00A4038A"/>
    <w:rsid w:val="00A407A5"/>
    <w:rsid w:val="00A43EBB"/>
    <w:rsid w:val="00A43F1B"/>
    <w:rsid w:val="00A44024"/>
    <w:rsid w:val="00A44060"/>
    <w:rsid w:val="00A4422A"/>
    <w:rsid w:val="00A44351"/>
    <w:rsid w:val="00A44532"/>
    <w:rsid w:val="00A4616F"/>
    <w:rsid w:val="00A46352"/>
    <w:rsid w:val="00A47F48"/>
    <w:rsid w:val="00A51225"/>
    <w:rsid w:val="00A5364F"/>
    <w:rsid w:val="00A54BCE"/>
    <w:rsid w:val="00A54C09"/>
    <w:rsid w:val="00A55627"/>
    <w:rsid w:val="00A5584B"/>
    <w:rsid w:val="00A55F74"/>
    <w:rsid w:val="00A55FAD"/>
    <w:rsid w:val="00A566C1"/>
    <w:rsid w:val="00A57CED"/>
    <w:rsid w:val="00A57F6E"/>
    <w:rsid w:val="00A606D3"/>
    <w:rsid w:val="00A60904"/>
    <w:rsid w:val="00A60920"/>
    <w:rsid w:val="00A60947"/>
    <w:rsid w:val="00A60DF2"/>
    <w:rsid w:val="00A62413"/>
    <w:rsid w:val="00A624D6"/>
    <w:rsid w:val="00A62C1E"/>
    <w:rsid w:val="00A63FD4"/>
    <w:rsid w:val="00A64B51"/>
    <w:rsid w:val="00A64CD7"/>
    <w:rsid w:val="00A655EC"/>
    <w:rsid w:val="00A662E9"/>
    <w:rsid w:val="00A66512"/>
    <w:rsid w:val="00A66584"/>
    <w:rsid w:val="00A6780E"/>
    <w:rsid w:val="00A67C0A"/>
    <w:rsid w:val="00A67C11"/>
    <w:rsid w:val="00A7073E"/>
    <w:rsid w:val="00A70C74"/>
    <w:rsid w:val="00A70CC1"/>
    <w:rsid w:val="00A7109A"/>
    <w:rsid w:val="00A71EF5"/>
    <w:rsid w:val="00A7272E"/>
    <w:rsid w:val="00A7289F"/>
    <w:rsid w:val="00A73701"/>
    <w:rsid w:val="00A757F6"/>
    <w:rsid w:val="00A75B32"/>
    <w:rsid w:val="00A76508"/>
    <w:rsid w:val="00A7767C"/>
    <w:rsid w:val="00A778D5"/>
    <w:rsid w:val="00A80135"/>
    <w:rsid w:val="00A8260B"/>
    <w:rsid w:val="00A8274F"/>
    <w:rsid w:val="00A8290C"/>
    <w:rsid w:val="00A8330C"/>
    <w:rsid w:val="00A836F4"/>
    <w:rsid w:val="00A844E9"/>
    <w:rsid w:val="00A852A1"/>
    <w:rsid w:val="00A859C4"/>
    <w:rsid w:val="00A85FF7"/>
    <w:rsid w:val="00A8762B"/>
    <w:rsid w:val="00A87980"/>
    <w:rsid w:val="00A909B9"/>
    <w:rsid w:val="00A92665"/>
    <w:rsid w:val="00A92BEF"/>
    <w:rsid w:val="00A9381C"/>
    <w:rsid w:val="00A93BC3"/>
    <w:rsid w:val="00A941BE"/>
    <w:rsid w:val="00A94D7A"/>
    <w:rsid w:val="00A95998"/>
    <w:rsid w:val="00A96BC3"/>
    <w:rsid w:val="00A97144"/>
    <w:rsid w:val="00AA1204"/>
    <w:rsid w:val="00AA32D0"/>
    <w:rsid w:val="00AA38FC"/>
    <w:rsid w:val="00AA3EEE"/>
    <w:rsid w:val="00AA4679"/>
    <w:rsid w:val="00AA54C4"/>
    <w:rsid w:val="00AA5636"/>
    <w:rsid w:val="00AA573B"/>
    <w:rsid w:val="00AA6088"/>
    <w:rsid w:val="00AA678C"/>
    <w:rsid w:val="00AA686A"/>
    <w:rsid w:val="00AA731B"/>
    <w:rsid w:val="00AA7A92"/>
    <w:rsid w:val="00AB0B3B"/>
    <w:rsid w:val="00AB0BEC"/>
    <w:rsid w:val="00AB2D0E"/>
    <w:rsid w:val="00AB3FD3"/>
    <w:rsid w:val="00AB6B6F"/>
    <w:rsid w:val="00AB7572"/>
    <w:rsid w:val="00AC01C8"/>
    <w:rsid w:val="00AC0CD1"/>
    <w:rsid w:val="00AC1276"/>
    <w:rsid w:val="00AC1452"/>
    <w:rsid w:val="00AC2B68"/>
    <w:rsid w:val="00AC4BD1"/>
    <w:rsid w:val="00AC52F6"/>
    <w:rsid w:val="00AC59C5"/>
    <w:rsid w:val="00AC6995"/>
    <w:rsid w:val="00AC6F20"/>
    <w:rsid w:val="00AC70AC"/>
    <w:rsid w:val="00AC7FC1"/>
    <w:rsid w:val="00AD02FA"/>
    <w:rsid w:val="00AD0EF9"/>
    <w:rsid w:val="00AD1EA2"/>
    <w:rsid w:val="00AD2531"/>
    <w:rsid w:val="00AD3A55"/>
    <w:rsid w:val="00AD3EA1"/>
    <w:rsid w:val="00AD5216"/>
    <w:rsid w:val="00AD5BAD"/>
    <w:rsid w:val="00AD5CF7"/>
    <w:rsid w:val="00AD5F39"/>
    <w:rsid w:val="00AD5FFB"/>
    <w:rsid w:val="00AD650A"/>
    <w:rsid w:val="00AD6590"/>
    <w:rsid w:val="00AD6EF2"/>
    <w:rsid w:val="00AD6F6A"/>
    <w:rsid w:val="00AD7603"/>
    <w:rsid w:val="00AD7F32"/>
    <w:rsid w:val="00AE0202"/>
    <w:rsid w:val="00AE102E"/>
    <w:rsid w:val="00AE1078"/>
    <w:rsid w:val="00AE140C"/>
    <w:rsid w:val="00AE24BE"/>
    <w:rsid w:val="00AE2856"/>
    <w:rsid w:val="00AE2A05"/>
    <w:rsid w:val="00AE2B98"/>
    <w:rsid w:val="00AE2E3C"/>
    <w:rsid w:val="00AE3941"/>
    <w:rsid w:val="00AE3AC3"/>
    <w:rsid w:val="00AE3E96"/>
    <w:rsid w:val="00AE3F5E"/>
    <w:rsid w:val="00AE4170"/>
    <w:rsid w:val="00AE4731"/>
    <w:rsid w:val="00AE4EF4"/>
    <w:rsid w:val="00AE524D"/>
    <w:rsid w:val="00AE6F44"/>
    <w:rsid w:val="00AE75CC"/>
    <w:rsid w:val="00AF1664"/>
    <w:rsid w:val="00AF174B"/>
    <w:rsid w:val="00AF285F"/>
    <w:rsid w:val="00AF2DF0"/>
    <w:rsid w:val="00AF2EE8"/>
    <w:rsid w:val="00AF37C1"/>
    <w:rsid w:val="00AF3C7B"/>
    <w:rsid w:val="00AF3E77"/>
    <w:rsid w:val="00AF483B"/>
    <w:rsid w:val="00AF4CF5"/>
    <w:rsid w:val="00AF4FAA"/>
    <w:rsid w:val="00AF576D"/>
    <w:rsid w:val="00AF5D20"/>
    <w:rsid w:val="00AF6333"/>
    <w:rsid w:val="00AF6B26"/>
    <w:rsid w:val="00AF6ED3"/>
    <w:rsid w:val="00AF7100"/>
    <w:rsid w:val="00AF73A7"/>
    <w:rsid w:val="00AF7EBB"/>
    <w:rsid w:val="00B00138"/>
    <w:rsid w:val="00B00AA6"/>
    <w:rsid w:val="00B01530"/>
    <w:rsid w:val="00B02A93"/>
    <w:rsid w:val="00B0304F"/>
    <w:rsid w:val="00B03077"/>
    <w:rsid w:val="00B048C6"/>
    <w:rsid w:val="00B050D4"/>
    <w:rsid w:val="00B060D1"/>
    <w:rsid w:val="00B0687E"/>
    <w:rsid w:val="00B070A1"/>
    <w:rsid w:val="00B07DD4"/>
    <w:rsid w:val="00B1011C"/>
    <w:rsid w:val="00B10D0B"/>
    <w:rsid w:val="00B11736"/>
    <w:rsid w:val="00B11753"/>
    <w:rsid w:val="00B11F81"/>
    <w:rsid w:val="00B122DE"/>
    <w:rsid w:val="00B1380E"/>
    <w:rsid w:val="00B13FBC"/>
    <w:rsid w:val="00B14162"/>
    <w:rsid w:val="00B1435F"/>
    <w:rsid w:val="00B14C97"/>
    <w:rsid w:val="00B14DBE"/>
    <w:rsid w:val="00B152F2"/>
    <w:rsid w:val="00B16DA8"/>
    <w:rsid w:val="00B16DD8"/>
    <w:rsid w:val="00B2009A"/>
    <w:rsid w:val="00B2086C"/>
    <w:rsid w:val="00B20942"/>
    <w:rsid w:val="00B20A71"/>
    <w:rsid w:val="00B22087"/>
    <w:rsid w:val="00B22AE8"/>
    <w:rsid w:val="00B252A2"/>
    <w:rsid w:val="00B26062"/>
    <w:rsid w:val="00B2611E"/>
    <w:rsid w:val="00B26710"/>
    <w:rsid w:val="00B26AB8"/>
    <w:rsid w:val="00B26EEA"/>
    <w:rsid w:val="00B26F4E"/>
    <w:rsid w:val="00B27651"/>
    <w:rsid w:val="00B27B24"/>
    <w:rsid w:val="00B27CDE"/>
    <w:rsid w:val="00B27D8C"/>
    <w:rsid w:val="00B27F67"/>
    <w:rsid w:val="00B316CA"/>
    <w:rsid w:val="00B31839"/>
    <w:rsid w:val="00B322EE"/>
    <w:rsid w:val="00B325E7"/>
    <w:rsid w:val="00B3277E"/>
    <w:rsid w:val="00B337E4"/>
    <w:rsid w:val="00B3493A"/>
    <w:rsid w:val="00B34955"/>
    <w:rsid w:val="00B34BAA"/>
    <w:rsid w:val="00B35BD2"/>
    <w:rsid w:val="00B35BEA"/>
    <w:rsid w:val="00B36116"/>
    <w:rsid w:val="00B363DB"/>
    <w:rsid w:val="00B36775"/>
    <w:rsid w:val="00B36D74"/>
    <w:rsid w:val="00B37002"/>
    <w:rsid w:val="00B40273"/>
    <w:rsid w:val="00B40D83"/>
    <w:rsid w:val="00B40F73"/>
    <w:rsid w:val="00B41191"/>
    <w:rsid w:val="00B41789"/>
    <w:rsid w:val="00B41A8C"/>
    <w:rsid w:val="00B42DC6"/>
    <w:rsid w:val="00B42EE2"/>
    <w:rsid w:val="00B42EEE"/>
    <w:rsid w:val="00B43D35"/>
    <w:rsid w:val="00B43FEC"/>
    <w:rsid w:val="00B43FF1"/>
    <w:rsid w:val="00B45570"/>
    <w:rsid w:val="00B45688"/>
    <w:rsid w:val="00B46044"/>
    <w:rsid w:val="00B4738C"/>
    <w:rsid w:val="00B47759"/>
    <w:rsid w:val="00B47A15"/>
    <w:rsid w:val="00B50F7A"/>
    <w:rsid w:val="00B51288"/>
    <w:rsid w:val="00B5319A"/>
    <w:rsid w:val="00B54110"/>
    <w:rsid w:val="00B5493D"/>
    <w:rsid w:val="00B55210"/>
    <w:rsid w:val="00B55FB1"/>
    <w:rsid w:val="00B56642"/>
    <w:rsid w:val="00B57891"/>
    <w:rsid w:val="00B57F82"/>
    <w:rsid w:val="00B60B4C"/>
    <w:rsid w:val="00B60BCE"/>
    <w:rsid w:val="00B60C0D"/>
    <w:rsid w:val="00B60F40"/>
    <w:rsid w:val="00B611D6"/>
    <w:rsid w:val="00B61C31"/>
    <w:rsid w:val="00B63090"/>
    <w:rsid w:val="00B64A1A"/>
    <w:rsid w:val="00B6507C"/>
    <w:rsid w:val="00B65183"/>
    <w:rsid w:val="00B6522F"/>
    <w:rsid w:val="00B654B1"/>
    <w:rsid w:val="00B65B98"/>
    <w:rsid w:val="00B666CD"/>
    <w:rsid w:val="00B668D6"/>
    <w:rsid w:val="00B66C6A"/>
    <w:rsid w:val="00B67027"/>
    <w:rsid w:val="00B6731E"/>
    <w:rsid w:val="00B675AC"/>
    <w:rsid w:val="00B704CD"/>
    <w:rsid w:val="00B71A33"/>
    <w:rsid w:val="00B71C3D"/>
    <w:rsid w:val="00B72783"/>
    <w:rsid w:val="00B733F1"/>
    <w:rsid w:val="00B73E37"/>
    <w:rsid w:val="00B73F9B"/>
    <w:rsid w:val="00B74B7F"/>
    <w:rsid w:val="00B750F4"/>
    <w:rsid w:val="00B751F2"/>
    <w:rsid w:val="00B75311"/>
    <w:rsid w:val="00B755A8"/>
    <w:rsid w:val="00B7656E"/>
    <w:rsid w:val="00B76810"/>
    <w:rsid w:val="00B76D23"/>
    <w:rsid w:val="00B76FA2"/>
    <w:rsid w:val="00B77C11"/>
    <w:rsid w:val="00B77F1E"/>
    <w:rsid w:val="00B80532"/>
    <w:rsid w:val="00B80E09"/>
    <w:rsid w:val="00B8113D"/>
    <w:rsid w:val="00B81951"/>
    <w:rsid w:val="00B82079"/>
    <w:rsid w:val="00B82794"/>
    <w:rsid w:val="00B82A58"/>
    <w:rsid w:val="00B82F16"/>
    <w:rsid w:val="00B833F8"/>
    <w:rsid w:val="00B83D38"/>
    <w:rsid w:val="00B83DE0"/>
    <w:rsid w:val="00B840D9"/>
    <w:rsid w:val="00B844A4"/>
    <w:rsid w:val="00B84B63"/>
    <w:rsid w:val="00B84C25"/>
    <w:rsid w:val="00B84F9D"/>
    <w:rsid w:val="00B84FE7"/>
    <w:rsid w:val="00B851A4"/>
    <w:rsid w:val="00B85835"/>
    <w:rsid w:val="00B8585A"/>
    <w:rsid w:val="00B85C03"/>
    <w:rsid w:val="00B85D88"/>
    <w:rsid w:val="00B86715"/>
    <w:rsid w:val="00B86955"/>
    <w:rsid w:val="00B87E9F"/>
    <w:rsid w:val="00B9056F"/>
    <w:rsid w:val="00B909C1"/>
    <w:rsid w:val="00B91CF3"/>
    <w:rsid w:val="00B91EF4"/>
    <w:rsid w:val="00B9315F"/>
    <w:rsid w:val="00B94290"/>
    <w:rsid w:val="00B94AF9"/>
    <w:rsid w:val="00B94B0A"/>
    <w:rsid w:val="00B94C80"/>
    <w:rsid w:val="00B94E3A"/>
    <w:rsid w:val="00B94E83"/>
    <w:rsid w:val="00B94FFE"/>
    <w:rsid w:val="00B953EE"/>
    <w:rsid w:val="00B954D3"/>
    <w:rsid w:val="00B95502"/>
    <w:rsid w:val="00B95C40"/>
    <w:rsid w:val="00B96184"/>
    <w:rsid w:val="00B96298"/>
    <w:rsid w:val="00B96ACE"/>
    <w:rsid w:val="00B96DAC"/>
    <w:rsid w:val="00B977D4"/>
    <w:rsid w:val="00BA05CA"/>
    <w:rsid w:val="00BA0662"/>
    <w:rsid w:val="00BA08E9"/>
    <w:rsid w:val="00BA179B"/>
    <w:rsid w:val="00BA2821"/>
    <w:rsid w:val="00BA28FD"/>
    <w:rsid w:val="00BA3487"/>
    <w:rsid w:val="00BA47E6"/>
    <w:rsid w:val="00BA4AF0"/>
    <w:rsid w:val="00BA4C09"/>
    <w:rsid w:val="00BA5431"/>
    <w:rsid w:val="00BA5433"/>
    <w:rsid w:val="00BA605F"/>
    <w:rsid w:val="00BA6FF6"/>
    <w:rsid w:val="00BA7522"/>
    <w:rsid w:val="00BB0E4A"/>
    <w:rsid w:val="00BB0F4A"/>
    <w:rsid w:val="00BB108F"/>
    <w:rsid w:val="00BB1B8F"/>
    <w:rsid w:val="00BB2DE7"/>
    <w:rsid w:val="00BB32DD"/>
    <w:rsid w:val="00BB440D"/>
    <w:rsid w:val="00BB4C03"/>
    <w:rsid w:val="00BB4F5F"/>
    <w:rsid w:val="00BB51E9"/>
    <w:rsid w:val="00BB54CA"/>
    <w:rsid w:val="00BB5BA5"/>
    <w:rsid w:val="00BB5DA0"/>
    <w:rsid w:val="00BB62CE"/>
    <w:rsid w:val="00BB6E5C"/>
    <w:rsid w:val="00BB71C9"/>
    <w:rsid w:val="00BC05B6"/>
    <w:rsid w:val="00BC0817"/>
    <w:rsid w:val="00BC1D75"/>
    <w:rsid w:val="00BC33AD"/>
    <w:rsid w:val="00BC3522"/>
    <w:rsid w:val="00BC356B"/>
    <w:rsid w:val="00BC36DC"/>
    <w:rsid w:val="00BC3998"/>
    <w:rsid w:val="00BC3D27"/>
    <w:rsid w:val="00BC3F03"/>
    <w:rsid w:val="00BC5625"/>
    <w:rsid w:val="00BC5AD0"/>
    <w:rsid w:val="00BC61D7"/>
    <w:rsid w:val="00BC6363"/>
    <w:rsid w:val="00BC71F1"/>
    <w:rsid w:val="00BC75DD"/>
    <w:rsid w:val="00BC7650"/>
    <w:rsid w:val="00BD01C1"/>
    <w:rsid w:val="00BD0267"/>
    <w:rsid w:val="00BD093C"/>
    <w:rsid w:val="00BD0CE4"/>
    <w:rsid w:val="00BD1EB4"/>
    <w:rsid w:val="00BD2A41"/>
    <w:rsid w:val="00BD2E32"/>
    <w:rsid w:val="00BD31A2"/>
    <w:rsid w:val="00BD325A"/>
    <w:rsid w:val="00BD3A88"/>
    <w:rsid w:val="00BD3FEC"/>
    <w:rsid w:val="00BD50DB"/>
    <w:rsid w:val="00BD562B"/>
    <w:rsid w:val="00BD5AED"/>
    <w:rsid w:val="00BE029B"/>
    <w:rsid w:val="00BE21E7"/>
    <w:rsid w:val="00BE354F"/>
    <w:rsid w:val="00BE3562"/>
    <w:rsid w:val="00BE3760"/>
    <w:rsid w:val="00BE390D"/>
    <w:rsid w:val="00BE5209"/>
    <w:rsid w:val="00BE5238"/>
    <w:rsid w:val="00BE52AF"/>
    <w:rsid w:val="00BE7817"/>
    <w:rsid w:val="00BE7F3E"/>
    <w:rsid w:val="00BF0100"/>
    <w:rsid w:val="00BF0E12"/>
    <w:rsid w:val="00BF1863"/>
    <w:rsid w:val="00BF1CB2"/>
    <w:rsid w:val="00BF1E6E"/>
    <w:rsid w:val="00BF1EE6"/>
    <w:rsid w:val="00BF2A67"/>
    <w:rsid w:val="00BF2D88"/>
    <w:rsid w:val="00BF37FA"/>
    <w:rsid w:val="00BF44BB"/>
    <w:rsid w:val="00BF49B8"/>
    <w:rsid w:val="00BF4DEB"/>
    <w:rsid w:val="00BF68DF"/>
    <w:rsid w:val="00BF6EE1"/>
    <w:rsid w:val="00BF74E7"/>
    <w:rsid w:val="00BF7722"/>
    <w:rsid w:val="00BF7B38"/>
    <w:rsid w:val="00C009F5"/>
    <w:rsid w:val="00C00A03"/>
    <w:rsid w:val="00C01483"/>
    <w:rsid w:val="00C017C1"/>
    <w:rsid w:val="00C0196A"/>
    <w:rsid w:val="00C01ADD"/>
    <w:rsid w:val="00C01B39"/>
    <w:rsid w:val="00C01EB2"/>
    <w:rsid w:val="00C022E9"/>
    <w:rsid w:val="00C027A9"/>
    <w:rsid w:val="00C02AAA"/>
    <w:rsid w:val="00C02E66"/>
    <w:rsid w:val="00C0307E"/>
    <w:rsid w:val="00C0318C"/>
    <w:rsid w:val="00C03682"/>
    <w:rsid w:val="00C03AE0"/>
    <w:rsid w:val="00C03B87"/>
    <w:rsid w:val="00C03D1F"/>
    <w:rsid w:val="00C04D01"/>
    <w:rsid w:val="00C051D9"/>
    <w:rsid w:val="00C05899"/>
    <w:rsid w:val="00C05E25"/>
    <w:rsid w:val="00C06297"/>
    <w:rsid w:val="00C06B8C"/>
    <w:rsid w:val="00C06DFB"/>
    <w:rsid w:val="00C073BB"/>
    <w:rsid w:val="00C100B1"/>
    <w:rsid w:val="00C1045D"/>
    <w:rsid w:val="00C105F9"/>
    <w:rsid w:val="00C1099B"/>
    <w:rsid w:val="00C11230"/>
    <w:rsid w:val="00C1146B"/>
    <w:rsid w:val="00C124EA"/>
    <w:rsid w:val="00C128EB"/>
    <w:rsid w:val="00C135CF"/>
    <w:rsid w:val="00C14C6C"/>
    <w:rsid w:val="00C14D05"/>
    <w:rsid w:val="00C14D63"/>
    <w:rsid w:val="00C14DB1"/>
    <w:rsid w:val="00C15540"/>
    <w:rsid w:val="00C156B8"/>
    <w:rsid w:val="00C1573B"/>
    <w:rsid w:val="00C15FE5"/>
    <w:rsid w:val="00C1603F"/>
    <w:rsid w:val="00C16166"/>
    <w:rsid w:val="00C17044"/>
    <w:rsid w:val="00C17C0A"/>
    <w:rsid w:val="00C2161A"/>
    <w:rsid w:val="00C22449"/>
    <w:rsid w:val="00C22E37"/>
    <w:rsid w:val="00C24648"/>
    <w:rsid w:val="00C24B46"/>
    <w:rsid w:val="00C2540B"/>
    <w:rsid w:val="00C25AC1"/>
    <w:rsid w:val="00C26ED3"/>
    <w:rsid w:val="00C27296"/>
    <w:rsid w:val="00C30C4D"/>
    <w:rsid w:val="00C32094"/>
    <w:rsid w:val="00C325DA"/>
    <w:rsid w:val="00C32ADF"/>
    <w:rsid w:val="00C332BF"/>
    <w:rsid w:val="00C332F7"/>
    <w:rsid w:val="00C3357A"/>
    <w:rsid w:val="00C335AF"/>
    <w:rsid w:val="00C33854"/>
    <w:rsid w:val="00C3419A"/>
    <w:rsid w:val="00C34477"/>
    <w:rsid w:val="00C34B4F"/>
    <w:rsid w:val="00C34FD0"/>
    <w:rsid w:val="00C36085"/>
    <w:rsid w:val="00C36284"/>
    <w:rsid w:val="00C371F2"/>
    <w:rsid w:val="00C37724"/>
    <w:rsid w:val="00C37E1A"/>
    <w:rsid w:val="00C40177"/>
    <w:rsid w:val="00C4141A"/>
    <w:rsid w:val="00C41672"/>
    <w:rsid w:val="00C41873"/>
    <w:rsid w:val="00C41A2E"/>
    <w:rsid w:val="00C42611"/>
    <w:rsid w:val="00C430D9"/>
    <w:rsid w:val="00C435F1"/>
    <w:rsid w:val="00C44B0A"/>
    <w:rsid w:val="00C453B6"/>
    <w:rsid w:val="00C45ABE"/>
    <w:rsid w:val="00C45FD3"/>
    <w:rsid w:val="00C46F3C"/>
    <w:rsid w:val="00C504E8"/>
    <w:rsid w:val="00C5107C"/>
    <w:rsid w:val="00C51558"/>
    <w:rsid w:val="00C51CFF"/>
    <w:rsid w:val="00C51D09"/>
    <w:rsid w:val="00C51F8F"/>
    <w:rsid w:val="00C52303"/>
    <w:rsid w:val="00C531F4"/>
    <w:rsid w:val="00C539D9"/>
    <w:rsid w:val="00C54866"/>
    <w:rsid w:val="00C5680A"/>
    <w:rsid w:val="00C569A9"/>
    <w:rsid w:val="00C57560"/>
    <w:rsid w:val="00C57970"/>
    <w:rsid w:val="00C57A44"/>
    <w:rsid w:val="00C57D33"/>
    <w:rsid w:val="00C6060D"/>
    <w:rsid w:val="00C609EC"/>
    <w:rsid w:val="00C60C66"/>
    <w:rsid w:val="00C61059"/>
    <w:rsid w:val="00C61446"/>
    <w:rsid w:val="00C62A9F"/>
    <w:rsid w:val="00C62BF2"/>
    <w:rsid w:val="00C63240"/>
    <w:rsid w:val="00C63B7D"/>
    <w:rsid w:val="00C63C4F"/>
    <w:rsid w:val="00C64921"/>
    <w:rsid w:val="00C659EF"/>
    <w:rsid w:val="00C66111"/>
    <w:rsid w:val="00C66224"/>
    <w:rsid w:val="00C664E8"/>
    <w:rsid w:val="00C7045F"/>
    <w:rsid w:val="00C7168A"/>
    <w:rsid w:val="00C72453"/>
    <w:rsid w:val="00C72E3B"/>
    <w:rsid w:val="00C731DD"/>
    <w:rsid w:val="00C732A6"/>
    <w:rsid w:val="00C73901"/>
    <w:rsid w:val="00C7391B"/>
    <w:rsid w:val="00C740BB"/>
    <w:rsid w:val="00C75462"/>
    <w:rsid w:val="00C75606"/>
    <w:rsid w:val="00C77328"/>
    <w:rsid w:val="00C7772C"/>
    <w:rsid w:val="00C80627"/>
    <w:rsid w:val="00C813E3"/>
    <w:rsid w:val="00C82355"/>
    <w:rsid w:val="00C833E0"/>
    <w:rsid w:val="00C83FDC"/>
    <w:rsid w:val="00C841FE"/>
    <w:rsid w:val="00C8468B"/>
    <w:rsid w:val="00C84832"/>
    <w:rsid w:val="00C84EB9"/>
    <w:rsid w:val="00C85591"/>
    <w:rsid w:val="00C866CD"/>
    <w:rsid w:val="00C87947"/>
    <w:rsid w:val="00C87D86"/>
    <w:rsid w:val="00C87E4B"/>
    <w:rsid w:val="00C901F4"/>
    <w:rsid w:val="00C9229D"/>
    <w:rsid w:val="00C9254C"/>
    <w:rsid w:val="00C92FFB"/>
    <w:rsid w:val="00C9302D"/>
    <w:rsid w:val="00C94488"/>
    <w:rsid w:val="00C94511"/>
    <w:rsid w:val="00C948FB"/>
    <w:rsid w:val="00C94E49"/>
    <w:rsid w:val="00C956DA"/>
    <w:rsid w:val="00C96169"/>
    <w:rsid w:val="00C967E8"/>
    <w:rsid w:val="00C9693A"/>
    <w:rsid w:val="00C977F4"/>
    <w:rsid w:val="00CA0621"/>
    <w:rsid w:val="00CA1488"/>
    <w:rsid w:val="00CA14BB"/>
    <w:rsid w:val="00CA3763"/>
    <w:rsid w:val="00CA379A"/>
    <w:rsid w:val="00CA3809"/>
    <w:rsid w:val="00CA4FDE"/>
    <w:rsid w:val="00CA533E"/>
    <w:rsid w:val="00CA5451"/>
    <w:rsid w:val="00CA5BA4"/>
    <w:rsid w:val="00CA6639"/>
    <w:rsid w:val="00CA6681"/>
    <w:rsid w:val="00CA6E0B"/>
    <w:rsid w:val="00CB037B"/>
    <w:rsid w:val="00CB03F7"/>
    <w:rsid w:val="00CB0BA7"/>
    <w:rsid w:val="00CB28B1"/>
    <w:rsid w:val="00CB2FE3"/>
    <w:rsid w:val="00CB310C"/>
    <w:rsid w:val="00CB3FF7"/>
    <w:rsid w:val="00CB40AD"/>
    <w:rsid w:val="00CB4342"/>
    <w:rsid w:val="00CB470F"/>
    <w:rsid w:val="00CB4A2D"/>
    <w:rsid w:val="00CB4DDE"/>
    <w:rsid w:val="00CB5442"/>
    <w:rsid w:val="00CB5CF2"/>
    <w:rsid w:val="00CB6072"/>
    <w:rsid w:val="00CB7AB3"/>
    <w:rsid w:val="00CC0542"/>
    <w:rsid w:val="00CC05A7"/>
    <w:rsid w:val="00CC125C"/>
    <w:rsid w:val="00CC21ED"/>
    <w:rsid w:val="00CC3112"/>
    <w:rsid w:val="00CC4D4A"/>
    <w:rsid w:val="00CC4DD7"/>
    <w:rsid w:val="00CC4FBD"/>
    <w:rsid w:val="00CC5A71"/>
    <w:rsid w:val="00CC5C56"/>
    <w:rsid w:val="00CC6CF0"/>
    <w:rsid w:val="00CC77E1"/>
    <w:rsid w:val="00CD0DF4"/>
    <w:rsid w:val="00CD13D9"/>
    <w:rsid w:val="00CD2344"/>
    <w:rsid w:val="00CD264A"/>
    <w:rsid w:val="00CD37A8"/>
    <w:rsid w:val="00CD3EA4"/>
    <w:rsid w:val="00CD5717"/>
    <w:rsid w:val="00CD60E0"/>
    <w:rsid w:val="00CE020A"/>
    <w:rsid w:val="00CE03E2"/>
    <w:rsid w:val="00CE05B2"/>
    <w:rsid w:val="00CE0779"/>
    <w:rsid w:val="00CE0837"/>
    <w:rsid w:val="00CE171A"/>
    <w:rsid w:val="00CE1FA3"/>
    <w:rsid w:val="00CE2AF2"/>
    <w:rsid w:val="00CE2FC1"/>
    <w:rsid w:val="00CE4020"/>
    <w:rsid w:val="00CE404C"/>
    <w:rsid w:val="00CE4317"/>
    <w:rsid w:val="00CE4935"/>
    <w:rsid w:val="00CE58F4"/>
    <w:rsid w:val="00CE6720"/>
    <w:rsid w:val="00CE694E"/>
    <w:rsid w:val="00CE7013"/>
    <w:rsid w:val="00CE7039"/>
    <w:rsid w:val="00CE7C20"/>
    <w:rsid w:val="00CE7FC1"/>
    <w:rsid w:val="00CF0364"/>
    <w:rsid w:val="00CF0FDE"/>
    <w:rsid w:val="00CF132B"/>
    <w:rsid w:val="00CF15BD"/>
    <w:rsid w:val="00CF1EB0"/>
    <w:rsid w:val="00CF349D"/>
    <w:rsid w:val="00CF4252"/>
    <w:rsid w:val="00CF4708"/>
    <w:rsid w:val="00CF5AA0"/>
    <w:rsid w:val="00CF6639"/>
    <w:rsid w:val="00CF6E3C"/>
    <w:rsid w:val="00CF753F"/>
    <w:rsid w:val="00CF788E"/>
    <w:rsid w:val="00CF7D15"/>
    <w:rsid w:val="00CF7D43"/>
    <w:rsid w:val="00D00146"/>
    <w:rsid w:val="00D00C8E"/>
    <w:rsid w:val="00D01194"/>
    <w:rsid w:val="00D02152"/>
    <w:rsid w:val="00D032B9"/>
    <w:rsid w:val="00D03DB1"/>
    <w:rsid w:val="00D0400E"/>
    <w:rsid w:val="00D04D3D"/>
    <w:rsid w:val="00D04E96"/>
    <w:rsid w:val="00D0531B"/>
    <w:rsid w:val="00D05A9D"/>
    <w:rsid w:val="00D070A9"/>
    <w:rsid w:val="00D07593"/>
    <w:rsid w:val="00D07777"/>
    <w:rsid w:val="00D1002C"/>
    <w:rsid w:val="00D1073A"/>
    <w:rsid w:val="00D10933"/>
    <w:rsid w:val="00D10EFA"/>
    <w:rsid w:val="00D11082"/>
    <w:rsid w:val="00D118C9"/>
    <w:rsid w:val="00D11B14"/>
    <w:rsid w:val="00D1272D"/>
    <w:rsid w:val="00D135BF"/>
    <w:rsid w:val="00D13E94"/>
    <w:rsid w:val="00D15B57"/>
    <w:rsid w:val="00D1639A"/>
    <w:rsid w:val="00D16944"/>
    <w:rsid w:val="00D16DA0"/>
    <w:rsid w:val="00D16EB9"/>
    <w:rsid w:val="00D17971"/>
    <w:rsid w:val="00D217AD"/>
    <w:rsid w:val="00D22438"/>
    <w:rsid w:val="00D22579"/>
    <w:rsid w:val="00D23016"/>
    <w:rsid w:val="00D23D00"/>
    <w:rsid w:val="00D2486B"/>
    <w:rsid w:val="00D24A44"/>
    <w:rsid w:val="00D24F70"/>
    <w:rsid w:val="00D25C3C"/>
    <w:rsid w:val="00D26956"/>
    <w:rsid w:val="00D26E5E"/>
    <w:rsid w:val="00D27043"/>
    <w:rsid w:val="00D27839"/>
    <w:rsid w:val="00D303CC"/>
    <w:rsid w:val="00D3041D"/>
    <w:rsid w:val="00D30BE9"/>
    <w:rsid w:val="00D314AB"/>
    <w:rsid w:val="00D3151C"/>
    <w:rsid w:val="00D3181C"/>
    <w:rsid w:val="00D321D6"/>
    <w:rsid w:val="00D32DB5"/>
    <w:rsid w:val="00D3344A"/>
    <w:rsid w:val="00D33A96"/>
    <w:rsid w:val="00D3439F"/>
    <w:rsid w:val="00D34D9A"/>
    <w:rsid w:val="00D352B0"/>
    <w:rsid w:val="00D3559D"/>
    <w:rsid w:val="00D35A63"/>
    <w:rsid w:val="00D3790B"/>
    <w:rsid w:val="00D401B0"/>
    <w:rsid w:val="00D40499"/>
    <w:rsid w:val="00D40546"/>
    <w:rsid w:val="00D40E97"/>
    <w:rsid w:val="00D40F63"/>
    <w:rsid w:val="00D41AA6"/>
    <w:rsid w:val="00D41B51"/>
    <w:rsid w:val="00D41CDA"/>
    <w:rsid w:val="00D422A0"/>
    <w:rsid w:val="00D42793"/>
    <w:rsid w:val="00D42B81"/>
    <w:rsid w:val="00D43481"/>
    <w:rsid w:val="00D43B08"/>
    <w:rsid w:val="00D43B8F"/>
    <w:rsid w:val="00D4522E"/>
    <w:rsid w:val="00D46544"/>
    <w:rsid w:val="00D46F24"/>
    <w:rsid w:val="00D47657"/>
    <w:rsid w:val="00D52BB9"/>
    <w:rsid w:val="00D52F6A"/>
    <w:rsid w:val="00D53575"/>
    <w:rsid w:val="00D53E15"/>
    <w:rsid w:val="00D53F22"/>
    <w:rsid w:val="00D54816"/>
    <w:rsid w:val="00D55166"/>
    <w:rsid w:val="00D5533B"/>
    <w:rsid w:val="00D55770"/>
    <w:rsid w:val="00D55E95"/>
    <w:rsid w:val="00D57E7A"/>
    <w:rsid w:val="00D6034B"/>
    <w:rsid w:val="00D60C0A"/>
    <w:rsid w:val="00D61112"/>
    <w:rsid w:val="00D61CA5"/>
    <w:rsid w:val="00D6343E"/>
    <w:rsid w:val="00D638D4"/>
    <w:rsid w:val="00D638FC"/>
    <w:rsid w:val="00D65636"/>
    <w:rsid w:val="00D65F9C"/>
    <w:rsid w:val="00D664B0"/>
    <w:rsid w:val="00D70713"/>
    <w:rsid w:val="00D7076D"/>
    <w:rsid w:val="00D709A4"/>
    <w:rsid w:val="00D712CB"/>
    <w:rsid w:val="00D71563"/>
    <w:rsid w:val="00D71B93"/>
    <w:rsid w:val="00D72214"/>
    <w:rsid w:val="00D728D8"/>
    <w:rsid w:val="00D72940"/>
    <w:rsid w:val="00D72C2E"/>
    <w:rsid w:val="00D74CB4"/>
    <w:rsid w:val="00D754AF"/>
    <w:rsid w:val="00D757AD"/>
    <w:rsid w:val="00D75CB9"/>
    <w:rsid w:val="00D76ED9"/>
    <w:rsid w:val="00D77A70"/>
    <w:rsid w:val="00D80469"/>
    <w:rsid w:val="00D8212D"/>
    <w:rsid w:val="00D82C57"/>
    <w:rsid w:val="00D83950"/>
    <w:rsid w:val="00D84081"/>
    <w:rsid w:val="00D84188"/>
    <w:rsid w:val="00D84809"/>
    <w:rsid w:val="00D84C0B"/>
    <w:rsid w:val="00D86301"/>
    <w:rsid w:val="00D863C9"/>
    <w:rsid w:val="00D86D85"/>
    <w:rsid w:val="00D870E6"/>
    <w:rsid w:val="00D876AB"/>
    <w:rsid w:val="00D90F60"/>
    <w:rsid w:val="00D914C8"/>
    <w:rsid w:val="00D9168B"/>
    <w:rsid w:val="00D92445"/>
    <w:rsid w:val="00D93518"/>
    <w:rsid w:val="00D9356C"/>
    <w:rsid w:val="00D96E2F"/>
    <w:rsid w:val="00D9759E"/>
    <w:rsid w:val="00D97796"/>
    <w:rsid w:val="00D97CA6"/>
    <w:rsid w:val="00DA131F"/>
    <w:rsid w:val="00DA1D07"/>
    <w:rsid w:val="00DA21EF"/>
    <w:rsid w:val="00DA27CE"/>
    <w:rsid w:val="00DA3219"/>
    <w:rsid w:val="00DA3533"/>
    <w:rsid w:val="00DA4039"/>
    <w:rsid w:val="00DA4C81"/>
    <w:rsid w:val="00DA50B0"/>
    <w:rsid w:val="00DA540A"/>
    <w:rsid w:val="00DA5B0B"/>
    <w:rsid w:val="00DA605A"/>
    <w:rsid w:val="00DA61E9"/>
    <w:rsid w:val="00DA688B"/>
    <w:rsid w:val="00DA6A53"/>
    <w:rsid w:val="00DA70D9"/>
    <w:rsid w:val="00DA743E"/>
    <w:rsid w:val="00DA77B5"/>
    <w:rsid w:val="00DA7817"/>
    <w:rsid w:val="00DA79CE"/>
    <w:rsid w:val="00DA7BD5"/>
    <w:rsid w:val="00DA7C93"/>
    <w:rsid w:val="00DA7F50"/>
    <w:rsid w:val="00DB0437"/>
    <w:rsid w:val="00DB0E20"/>
    <w:rsid w:val="00DB1A90"/>
    <w:rsid w:val="00DB1B25"/>
    <w:rsid w:val="00DB1E5C"/>
    <w:rsid w:val="00DB211C"/>
    <w:rsid w:val="00DB266E"/>
    <w:rsid w:val="00DB2DD8"/>
    <w:rsid w:val="00DB2DFA"/>
    <w:rsid w:val="00DB3629"/>
    <w:rsid w:val="00DB43CB"/>
    <w:rsid w:val="00DB54B3"/>
    <w:rsid w:val="00DB58D6"/>
    <w:rsid w:val="00DB5CE2"/>
    <w:rsid w:val="00DB66FE"/>
    <w:rsid w:val="00DB77BB"/>
    <w:rsid w:val="00DC0027"/>
    <w:rsid w:val="00DC03AD"/>
    <w:rsid w:val="00DC07EF"/>
    <w:rsid w:val="00DC0F3A"/>
    <w:rsid w:val="00DC11CC"/>
    <w:rsid w:val="00DC19A1"/>
    <w:rsid w:val="00DC1A4F"/>
    <w:rsid w:val="00DC1DEC"/>
    <w:rsid w:val="00DC2834"/>
    <w:rsid w:val="00DC4C92"/>
    <w:rsid w:val="00DC5A0D"/>
    <w:rsid w:val="00DC7FC8"/>
    <w:rsid w:val="00DD0B1B"/>
    <w:rsid w:val="00DD3F6B"/>
    <w:rsid w:val="00DD475F"/>
    <w:rsid w:val="00DD53AE"/>
    <w:rsid w:val="00DD5BD3"/>
    <w:rsid w:val="00DD686C"/>
    <w:rsid w:val="00DD6E14"/>
    <w:rsid w:val="00DD7057"/>
    <w:rsid w:val="00DE10A1"/>
    <w:rsid w:val="00DE2143"/>
    <w:rsid w:val="00DE28A0"/>
    <w:rsid w:val="00DE29BA"/>
    <w:rsid w:val="00DE2B0E"/>
    <w:rsid w:val="00DE4915"/>
    <w:rsid w:val="00DE5596"/>
    <w:rsid w:val="00DE64EC"/>
    <w:rsid w:val="00DE6763"/>
    <w:rsid w:val="00DE7086"/>
    <w:rsid w:val="00DE791B"/>
    <w:rsid w:val="00DE791F"/>
    <w:rsid w:val="00DE7A9A"/>
    <w:rsid w:val="00DE7F05"/>
    <w:rsid w:val="00DE7F24"/>
    <w:rsid w:val="00DF1778"/>
    <w:rsid w:val="00DF2249"/>
    <w:rsid w:val="00DF228D"/>
    <w:rsid w:val="00DF25CE"/>
    <w:rsid w:val="00DF3157"/>
    <w:rsid w:val="00DF3EDD"/>
    <w:rsid w:val="00DF3FE2"/>
    <w:rsid w:val="00DF4052"/>
    <w:rsid w:val="00DF53A6"/>
    <w:rsid w:val="00DF5F9C"/>
    <w:rsid w:val="00DF6065"/>
    <w:rsid w:val="00DF675B"/>
    <w:rsid w:val="00DF7483"/>
    <w:rsid w:val="00E00225"/>
    <w:rsid w:val="00E00B49"/>
    <w:rsid w:val="00E0175D"/>
    <w:rsid w:val="00E01910"/>
    <w:rsid w:val="00E028E2"/>
    <w:rsid w:val="00E03C87"/>
    <w:rsid w:val="00E0558D"/>
    <w:rsid w:val="00E05DC4"/>
    <w:rsid w:val="00E06EF7"/>
    <w:rsid w:val="00E07DB6"/>
    <w:rsid w:val="00E10CF2"/>
    <w:rsid w:val="00E10E9A"/>
    <w:rsid w:val="00E10F35"/>
    <w:rsid w:val="00E116C2"/>
    <w:rsid w:val="00E1207F"/>
    <w:rsid w:val="00E12653"/>
    <w:rsid w:val="00E126A0"/>
    <w:rsid w:val="00E12AE9"/>
    <w:rsid w:val="00E12F09"/>
    <w:rsid w:val="00E1342B"/>
    <w:rsid w:val="00E13E64"/>
    <w:rsid w:val="00E14CB1"/>
    <w:rsid w:val="00E15373"/>
    <w:rsid w:val="00E16398"/>
    <w:rsid w:val="00E165C4"/>
    <w:rsid w:val="00E16DBE"/>
    <w:rsid w:val="00E178DC"/>
    <w:rsid w:val="00E20179"/>
    <w:rsid w:val="00E20D92"/>
    <w:rsid w:val="00E20DA2"/>
    <w:rsid w:val="00E2179A"/>
    <w:rsid w:val="00E21C03"/>
    <w:rsid w:val="00E22A33"/>
    <w:rsid w:val="00E22BEA"/>
    <w:rsid w:val="00E22DD8"/>
    <w:rsid w:val="00E23DA9"/>
    <w:rsid w:val="00E25A43"/>
    <w:rsid w:val="00E265F2"/>
    <w:rsid w:val="00E2732C"/>
    <w:rsid w:val="00E27488"/>
    <w:rsid w:val="00E275DF"/>
    <w:rsid w:val="00E27B07"/>
    <w:rsid w:val="00E27C1F"/>
    <w:rsid w:val="00E27F6F"/>
    <w:rsid w:val="00E3051A"/>
    <w:rsid w:val="00E30840"/>
    <w:rsid w:val="00E30CA8"/>
    <w:rsid w:val="00E30F66"/>
    <w:rsid w:val="00E310F2"/>
    <w:rsid w:val="00E310F5"/>
    <w:rsid w:val="00E3145D"/>
    <w:rsid w:val="00E314E9"/>
    <w:rsid w:val="00E31A3A"/>
    <w:rsid w:val="00E31C89"/>
    <w:rsid w:val="00E33629"/>
    <w:rsid w:val="00E33CF5"/>
    <w:rsid w:val="00E34EA5"/>
    <w:rsid w:val="00E350CA"/>
    <w:rsid w:val="00E35909"/>
    <w:rsid w:val="00E36124"/>
    <w:rsid w:val="00E36599"/>
    <w:rsid w:val="00E37429"/>
    <w:rsid w:val="00E379DD"/>
    <w:rsid w:val="00E37B67"/>
    <w:rsid w:val="00E406E6"/>
    <w:rsid w:val="00E40CD9"/>
    <w:rsid w:val="00E42CD2"/>
    <w:rsid w:val="00E43DDC"/>
    <w:rsid w:val="00E4448B"/>
    <w:rsid w:val="00E44EC5"/>
    <w:rsid w:val="00E46072"/>
    <w:rsid w:val="00E46833"/>
    <w:rsid w:val="00E473DA"/>
    <w:rsid w:val="00E505D9"/>
    <w:rsid w:val="00E506A8"/>
    <w:rsid w:val="00E50767"/>
    <w:rsid w:val="00E51246"/>
    <w:rsid w:val="00E5125F"/>
    <w:rsid w:val="00E51C00"/>
    <w:rsid w:val="00E52026"/>
    <w:rsid w:val="00E52CA6"/>
    <w:rsid w:val="00E5561A"/>
    <w:rsid w:val="00E5745D"/>
    <w:rsid w:val="00E57802"/>
    <w:rsid w:val="00E57B49"/>
    <w:rsid w:val="00E60CE3"/>
    <w:rsid w:val="00E61B72"/>
    <w:rsid w:val="00E62791"/>
    <w:rsid w:val="00E63489"/>
    <w:rsid w:val="00E6355F"/>
    <w:rsid w:val="00E64CC2"/>
    <w:rsid w:val="00E67E5F"/>
    <w:rsid w:val="00E70453"/>
    <w:rsid w:val="00E70EC5"/>
    <w:rsid w:val="00E72863"/>
    <w:rsid w:val="00E728AD"/>
    <w:rsid w:val="00E72BFD"/>
    <w:rsid w:val="00E73065"/>
    <w:rsid w:val="00E7363D"/>
    <w:rsid w:val="00E7384D"/>
    <w:rsid w:val="00E7457F"/>
    <w:rsid w:val="00E745B0"/>
    <w:rsid w:val="00E7551B"/>
    <w:rsid w:val="00E7596D"/>
    <w:rsid w:val="00E7665E"/>
    <w:rsid w:val="00E76EFF"/>
    <w:rsid w:val="00E775CF"/>
    <w:rsid w:val="00E802BF"/>
    <w:rsid w:val="00E803B2"/>
    <w:rsid w:val="00E80874"/>
    <w:rsid w:val="00E80BB9"/>
    <w:rsid w:val="00E80C77"/>
    <w:rsid w:val="00E8186B"/>
    <w:rsid w:val="00E82270"/>
    <w:rsid w:val="00E8268E"/>
    <w:rsid w:val="00E82A24"/>
    <w:rsid w:val="00E82E34"/>
    <w:rsid w:val="00E830F1"/>
    <w:rsid w:val="00E83CE5"/>
    <w:rsid w:val="00E83E17"/>
    <w:rsid w:val="00E844A8"/>
    <w:rsid w:val="00E84564"/>
    <w:rsid w:val="00E85019"/>
    <w:rsid w:val="00E855A3"/>
    <w:rsid w:val="00E855AD"/>
    <w:rsid w:val="00E85D88"/>
    <w:rsid w:val="00E8611F"/>
    <w:rsid w:val="00E86D69"/>
    <w:rsid w:val="00E90005"/>
    <w:rsid w:val="00E900A5"/>
    <w:rsid w:val="00E9076B"/>
    <w:rsid w:val="00E916F8"/>
    <w:rsid w:val="00E93706"/>
    <w:rsid w:val="00E94363"/>
    <w:rsid w:val="00E946B4"/>
    <w:rsid w:val="00E95223"/>
    <w:rsid w:val="00E963B6"/>
    <w:rsid w:val="00E96537"/>
    <w:rsid w:val="00E96A2D"/>
    <w:rsid w:val="00EA0DEB"/>
    <w:rsid w:val="00EA18F1"/>
    <w:rsid w:val="00EA1E83"/>
    <w:rsid w:val="00EA4139"/>
    <w:rsid w:val="00EA42D3"/>
    <w:rsid w:val="00EA4528"/>
    <w:rsid w:val="00EA6069"/>
    <w:rsid w:val="00EA765D"/>
    <w:rsid w:val="00EB11A0"/>
    <w:rsid w:val="00EB146E"/>
    <w:rsid w:val="00EB1AF2"/>
    <w:rsid w:val="00EB1E32"/>
    <w:rsid w:val="00EB22A1"/>
    <w:rsid w:val="00EB344E"/>
    <w:rsid w:val="00EB35FC"/>
    <w:rsid w:val="00EB3B78"/>
    <w:rsid w:val="00EB5455"/>
    <w:rsid w:val="00EB576B"/>
    <w:rsid w:val="00EB679C"/>
    <w:rsid w:val="00EB719A"/>
    <w:rsid w:val="00EC0716"/>
    <w:rsid w:val="00EC0852"/>
    <w:rsid w:val="00EC2215"/>
    <w:rsid w:val="00EC32FC"/>
    <w:rsid w:val="00EC3F09"/>
    <w:rsid w:val="00EC47DF"/>
    <w:rsid w:val="00EC4B04"/>
    <w:rsid w:val="00EC58BD"/>
    <w:rsid w:val="00EC6305"/>
    <w:rsid w:val="00EC6628"/>
    <w:rsid w:val="00EC66B2"/>
    <w:rsid w:val="00EC7266"/>
    <w:rsid w:val="00EC736B"/>
    <w:rsid w:val="00ED0016"/>
    <w:rsid w:val="00ED07B1"/>
    <w:rsid w:val="00ED19A1"/>
    <w:rsid w:val="00ED3914"/>
    <w:rsid w:val="00ED4435"/>
    <w:rsid w:val="00ED4F24"/>
    <w:rsid w:val="00ED5FE4"/>
    <w:rsid w:val="00ED6AF5"/>
    <w:rsid w:val="00ED6BE2"/>
    <w:rsid w:val="00ED6F83"/>
    <w:rsid w:val="00ED6FE4"/>
    <w:rsid w:val="00EE1252"/>
    <w:rsid w:val="00EE1F31"/>
    <w:rsid w:val="00EE284E"/>
    <w:rsid w:val="00EE2A01"/>
    <w:rsid w:val="00EE2CBA"/>
    <w:rsid w:val="00EE2D37"/>
    <w:rsid w:val="00EE318F"/>
    <w:rsid w:val="00EE3E6F"/>
    <w:rsid w:val="00EE54CF"/>
    <w:rsid w:val="00EE54FF"/>
    <w:rsid w:val="00EE5F03"/>
    <w:rsid w:val="00EE6732"/>
    <w:rsid w:val="00EE775C"/>
    <w:rsid w:val="00EF0A3D"/>
    <w:rsid w:val="00EF0DA8"/>
    <w:rsid w:val="00EF0F99"/>
    <w:rsid w:val="00EF1783"/>
    <w:rsid w:val="00EF23E0"/>
    <w:rsid w:val="00EF2458"/>
    <w:rsid w:val="00EF265D"/>
    <w:rsid w:val="00EF2A5D"/>
    <w:rsid w:val="00EF2BF7"/>
    <w:rsid w:val="00EF2E5D"/>
    <w:rsid w:val="00EF3144"/>
    <w:rsid w:val="00EF3D05"/>
    <w:rsid w:val="00EF4406"/>
    <w:rsid w:val="00EF4B07"/>
    <w:rsid w:val="00EF5DD3"/>
    <w:rsid w:val="00EF64AF"/>
    <w:rsid w:val="00EF6595"/>
    <w:rsid w:val="00EF65C4"/>
    <w:rsid w:val="00EF6BF5"/>
    <w:rsid w:val="00EF77DC"/>
    <w:rsid w:val="00F00000"/>
    <w:rsid w:val="00F00346"/>
    <w:rsid w:val="00F00396"/>
    <w:rsid w:val="00F00D56"/>
    <w:rsid w:val="00F012E2"/>
    <w:rsid w:val="00F02106"/>
    <w:rsid w:val="00F02370"/>
    <w:rsid w:val="00F026B3"/>
    <w:rsid w:val="00F03302"/>
    <w:rsid w:val="00F03334"/>
    <w:rsid w:val="00F03747"/>
    <w:rsid w:val="00F03824"/>
    <w:rsid w:val="00F03B5A"/>
    <w:rsid w:val="00F05185"/>
    <w:rsid w:val="00F051E7"/>
    <w:rsid w:val="00F05C32"/>
    <w:rsid w:val="00F05DBA"/>
    <w:rsid w:val="00F05E70"/>
    <w:rsid w:val="00F06B66"/>
    <w:rsid w:val="00F0779E"/>
    <w:rsid w:val="00F07E9A"/>
    <w:rsid w:val="00F1013B"/>
    <w:rsid w:val="00F1070E"/>
    <w:rsid w:val="00F12373"/>
    <w:rsid w:val="00F1318F"/>
    <w:rsid w:val="00F13A73"/>
    <w:rsid w:val="00F145AD"/>
    <w:rsid w:val="00F147E8"/>
    <w:rsid w:val="00F14E89"/>
    <w:rsid w:val="00F161BD"/>
    <w:rsid w:val="00F1692F"/>
    <w:rsid w:val="00F16B04"/>
    <w:rsid w:val="00F16B98"/>
    <w:rsid w:val="00F1747D"/>
    <w:rsid w:val="00F1787A"/>
    <w:rsid w:val="00F17FF4"/>
    <w:rsid w:val="00F20546"/>
    <w:rsid w:val="00F214D2"/>
    <w:rsid w:val="00F21A73"/>
    <w:rsid w:val="00F21DC4"/>
    <w:rsid w:val="00F2218C"/>
    <w:rsid w:val="00F224C6"/>
    <w:rsid w:val="00F2261E"/>
    <w:rsid w:val="00F22D18"/>
    <w:rsid w:val="00F23443"/>
    <w:rsid w:val="00F2372D"/>
    <w:rsid w:val="00F243FF"/>
    <w:rsid w:val="00F246F4"/>
    <w:rsid w:val="00F24888"/>
    <w:rsid w:val="00F248F7"/>
    <w:rsid w:val="00F24F54"/>
    <w:rsid w:val="00F25513"/>
    <w:rsid w:val="00F26E90"/>
    <w:rsid w:val="00F27213"/>
    <w:rsid w:val="00F27C00"/>
    <w:rsid w:val="00F3016A"/>
    <w:rsid w:val="00F30D6B"/>
    <w:rsid w:val="00F32FA0"/>
    <w:rsid w:val="00F33509"/>
    <w:rsid w:val="00F33737"/>
    <w:rsid w:val="00F3453D"/>
    <w:rsid w:val="00F34714"/>
    <w:rsid w:val="00F35ADF"/>
    <w:rsid w:val="00F364C5"/>
    <w:rsid w:val="00F36911"/>
    <w:rsid w:val="00F3695A"/>
    <w:rsid w:val="00F37628"/>
    <w:rsid w:val="00F40167"/>
    <w:rsid w:val="00F40386"/>
    <w:rsid w:val="00F405FA"/>
    <w:rsid w:val="00F40CEC"/>
    <w:rsid w:val="00F40EC5"/>
    <w:rsid w:val="00F41A5E"/>
    <w:rsid w:val="00F41BB0"/>
    <w:rsid w:val="00F41DE9"/>
    <w:rsid w:val="00F423D8"/>
    <w:rsid w:val="00F42760"/>
    <w:rsid w:val="00F42C5A"/>
    <w:rsid w:val="00F42F7B"/>
    <w:rsid w:val="00F4381F"/>
    <w:rsid w:val="00F4403E"/>
    <w:rsid w:val="00F44824"/>
    <w:rsid w:val="00F455B7"/>
    <w:rsid w:val="00F457A9"/>
    <w:rsid w:val="00F45E40"/>
    <w:rsid w:val="00F470A8"/>
    <w:rsid w:val="00F47A35"/>
    <w:rsid w:val="00F506E1"/>
    <w:rsid w:val="00F50B72"/>
    <w:rsid w:val="00F51455"/>
    <w:rsid w:val="00F52167"/>
    <w:rsid w:val="00F52226"/>
    <w:rsid w:val="00F5391E"/>
    <w:rsid w:val="00F5436D"/>
    <w:rsid w:val="00F55481"/>
    <w:rsid w:val="00F55B05"/>
    <w:rsid w:val="00F55F09"/>
    <w:rsid w:val="00F56032"/>
    <w:rsid w:val="00F564E6"/>
    <w:rsid w:val="00F56643"/>
    <w:rsid w:val="00F57173"/>
    <w:rsid w:val="00F60939"/>
    <w:rsid w:val="00F60CBE"/>
    <w:rsid w:val="00F60ECC"/>
    <w:rsid w:val="00F61871"/>
    <w:rsid w:val="00F62E04"/>
    <w:rsid w:val="00F65900"/>
    <w:rsid w:val="00F65F2F"/>
    <w:rsid w:val="00F6613A"/>
    <w:rsid w:val="00F66AB4"/>
    <w:rsid w:val="00F67AD7"/>
    <w:rsid w:val="00F70146"/>
    <w:rsid w:val="00F704B8"/>
    <w:rsid w:val="00F7094E"/>
    <w:rsid w:val="00F70CD8"/>
    <w:rsid w:val="00F72B01"/>
    <w:rsid w:val="00F72DBD"/>
    <w:rsid w:val="00F730E3"/>
    <w:rsid w:val="00F74FB3"/>
    <w:rsid w:val="00F75ABF"/>
    <w:rsid w:val="00F76EAF"/>
    <w:rsid w:val="00F774F0"/>
    <w:rsid w:val="00F80557"/>
    <w:rsid w:val="00F8078D"/>
    <w:rsid w:val="00F80793"/>
    <w:rsid w:val="00F80C93"/>
    <w:rsid w:val="00F80D53"/>
    <w:rsid w:val="00F817DA"/>
    <w:rsid w:val="00F82693"/>
    <w:rsid w:val="00F8291F"/>
    <w:rsid w:val="00F82B03"/>
    <w:rsid w:val="00F8312B"/>
    <w:rsid w:val="00F83529"/>
    <w:rsid w:val="00F83874"/>
    <w:rsid w:val="00F838BF"/>
    <w:rsid w:val="00F83D55"/>
    <w:rsid w:val="00F847F1"/>
    <w:rsid w:val="00F85C6F"/>
    <w:rsid w:val="00F86ED2"/>
    <w:rsid w:val="00F8769E"/>
    <w:rsid w:val="00F87BC7"/>
    <w:rsid w:val="00F90592"/>
    <w:rsid w:val="00F93100"/>
    <w:rsid w:val="00F9381A"/>
    <w:rsid w:val="00F9421B"/>
    <w:rsid w:val="00F94D93"/>
    <w:rsid w:val="00F953C8"/>
    <w:rsid w:val="00F96AC2"/>
    <w:rsid w:val="00F9701D"/>
    <w:rsid w:val="00F97530"/>
    <w:rsid w:val="00F97C82"/>
    <w:rsid w:val="00F97D84"/>
    <w:rsid w:val="00FA0839"/>
    <w:rsid w:val="00FA1555"/>
    <w:rsid w:val="00FA2073"/>
    <w:rsid w:val="00FA218A"/>
    <w:rsid w:val="00FA342D"/>
    <w:rsid w:val="00FA4336"/>
    <w:rsid w:val="00FA43FF"/>
    <w:rsid w:val="00FA5128"/>
    <w:rsid w:val="00FA55A1"/>
    <w:rsid w:val="00FA5AF9"/>
    <w:rsid w:val="00FA6360"/>
    <w:rsid w:val="00FA6449"/>
    <w:rsid w:val="00FA6943"/>
    <w:rsid w:val="00FA7ADF"/>
    <w:rsid w:val="00FA7D92"/>
    <w:rsid w:val="00FB04DB"/>
    <w:rsid w:val="00FB12F8"/>
    <w:rsid w:val="00FB2E0B"/>
    <w:rsid w:val="00FB306E"/>
    <w:rsid w:val="00FB3264"/>
    <w:rsid w:val="00FB3483"/>
    <w:rsid w:val="00FB39C7"/>
    <w:rsid w:val="00FB3ADD"/>
    <w:rsid w:val="00FB659A"/>
    <w:rsid w:val="00FB76AD"/>
    <w:rsid w:val="00FC11C5"/>
    <w:rsid w:val="00FC122C"/>
    <w:rsid w:val="00FC3FB0"/>
    <w:rsid w:val="00FC4767"/>
    <w:rsid w:val="00FC4EBF"/>
    <w:rsid w:val="00FC4F25"/>
    <w:rsid w:val="00FC50FA"/>
    <w:rsid w:val="00FC51DC"/>
    <w:rsid w:val="00FC523A"/>
    <w:rsid w:val="00FC61E4"/>
    <w:rsid w:val="00FC68C4"/>
    <w:rsid w:val="00FC744E"/>
    <w:rsid w:val="00FC7E4C"/>
    <w:rsid w:val="00FD0AE7"/>
    <w:rsid w:val="00FD0BEB"/>
    <w:rsid w:val="00FD1029"/>
    <w:rsid w:val="00FD135A"/>
    <w:rsid w:val="00FD137D"/>
    <w:rsid w:val="00FD15B8"/>
    <w:rsid w:val="00FD19E0"/>
    <w:rsid w:val="00FD1EAE"/>
    <w:rsid w:val="00FD248C"/>
    <w:rsid w:val="00FD2A4C"/>
    <w:rsid w:val="00FD2B11"/>
    <w:rsid w:val="00FD2B76"/>
    <w:rsid w:val="00FD2E76"/>
    <w:rsid w:val="00FD353C"/>
    <w:rsid w:val="00FD3C86"/>
    <w:rsid w:val="00FD3DDF"/>
    <w:rsid w:val="00FD46BF"/>
    <w:rsid w:val="00FD552B"/>
    <w:rsid w:val="00FD5841"/>
    <w:rsid w:val="00FD5C1E"/>
    <w:rsid w:val="00FD6902"/>
    <w:rsid w:val="00FD6A77"/>
    <w:rsid w:val="00FD6B1A"/>
    <w:rsid w:val="00FD6D61"/>
    <w:rsid w:val="00FD6F2B"/>
    <w:rsid w:val="00FD75CB"/>
    <w:rsid w:val="00FD76F1"/>
    <w:rsid w:val="00FE0502"/>
    <w:rsid w:val="00FE0E83"/>
    <w:rsid w:val="00FE1086"/>
    <w:rsid w:val="00FE1087"/>
    <w:rsid w:val="00FE22BC"/>
    <w:rsid w:val="00FE28C7"/>
    <w:rsid w:val="00FE2E31"/>
    <w:rsid w:val="00FE414A"/>
    <w:rsid w:val="00FE4232"/>
    <w:rsid w:val="00FE424B"/>
    <w:rsid w:val="00FE42E9"/>
    <w:rsid w:val="00FE5D08"/>
    <w:rsid w:val="00FE6238"/>
    <w:rsid w:val="00FE69CD"/>
    <w:rsid w:val="00FE6C66"/>
    <w:rsid w:val="00FE7B24"/>
    <w:rsid w:val="00FF0C67"/>
    <w:rsid w:val="00FF0C8E"/>
    <w:rsid w:val="00FF0EFA"/>
    <w:rsid w:val="00FF1CCF"/>
    <w:rsid w:val="00FF1E69"/>
    <w:rsid w:val="00FF1F6C"/>
    <w:rsid w:val="00FF242A"/>
    <w:rsid w:val="00FF2923"/>
    <w:rsid w:val="00FF2FB5"/>
    <w:rsid w:val="00FF3AC1"/>
    <w:rsid w:val="00FF3CFD"/>
    <w:rsid w:val="00FF3D44"/>
    <w:rsid w:val="00FF5354"/>
    <w:rsid w:val="00FF56B7"/>
    <w:rsid w:val="00FF59F3"/>
    <w:rsid w:val="00FF5D6D"/>
    <w:rsid w:val="00FF676C"/>
    <w:rsid w:val="00FF695A"/>
    <w:rsid w:val="00FF6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5DD"/>
  </w:style>
  <w:style w:type="paragraph" w:styleId="1">
    <w:name w:val="heading 1"/>
    <w:basedOn w:val="a"/>
    <w:next w:val="a"/>
    <w:link w:val="10"/>
    <w:qFormat/>
    <w:rsid w:val="00196234"/>
    <w:pPr>
      <w:keepNext/>
      <w:jc w:val="center"/>
      <w:outlineLvl w:val="0"/>
    </w:pPr>
    <w:rPr>
      <w:b/>
      <w:bCs/>
      <w:sz w:val="24"/>
    </w:rPr>
  </w:style>
  <w:style w:type="paragraph" w:styleId="2">
    <w:name w:val="heading 2"/>
    <w:basedOn w:val="a"/>
    <w:next w:val="a"/>
    <w:link w:val="20"/>
    <w:qFormat/>
    <w:rsid w:val="00196234"/>
    <w:pPr>
      <w:keepNext/>
      <w:jc w:val="both"/>
      <w:outlineLvl w:val="1"/>
    </w:pPr>
    <w:rPr>
      <w:sz w:val="24"/>
    </w:rPr>
  </w:style>
  <w:style w:type="paragraph" w:styleId="3">
    <w:name w:val="heading 3"/>
    <w:basedOn w:val="a"/>
    <w:next w:val="a"/>
    <w:link w:val="30"/>
    <w:qFormat/>
    <w:rsid w:val="00222D91"/>
    <w:pPr>
      <w:keepNext/>
      <w:tabs>
        <w:tab w:val="num" w:pos="0"/>
        <w:tab w:val="left" w:pos="2340"/>
      </w:tabs>
      <w:spacing w:before="240" w:after="120"/>
      <w:ind w:left="900"/>
      <w:outlineLvl w:val="2"/>
    </w:pPr>
    <w:rPr>
      <w:b/>
      <w:bCs/>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аголовок,Название1"/>
    <w:basedOn w:val="a"/>
    <w:qFormat/>
    <w:rsid w:val="00196234"/>
    <w:pPr>
      <w:jc w:val="center"/>
    </w:pPr>
    <w:rPr>
      <w:sz w:val="24"/>
    </w:rPr>
  </w:style>
  <w:style w:type="paragraph" w:styleId="a4">
    <w:name w:val="Subtitle"/>
    <w:basedOn w:val="a"/>
    <w:qFormat/>
    <w:rsid w:val="00196234"/>
    <w:pPr>
      <w:jc w:val="right"/>
    </w:pPr>
    <w:rPr>
      <w:sz w:val="24"/>
    </w:rPr>
  </w:style>
  <w:style w:type="paragraph" w:styleId="a5">
    <w:name w:val="Body Text Indent"/>
    <w:basedOn w:val="a"/>
    <w:link w:val="a6"/>
    <w:rsid w:val="00196234"/>
    <w:pPr>
      <w:ind w:firstLine="567"/>
    </w:pPr>
    <w:rPr>
      <w:sz w:val="24"/>
    </w:rPr>
  </w:style>
  <w:style w:type="paragraph" w:styleId="21">
    <w:name w:val="Body Text Indent 2"/>
    <w:basedOn w:val="a"/>
    <w:link w:val="22"/>
    <w:rsid w:val="00196234"/>
    <w:pPr>
      <w:ind w:firstLine="567"/>
      <w:jc w:val="both"/>
    </w:pPr>
    <w:rPr>
      <w:sz w:val="24"/>
    </w:rPr>
  </w:style>
  <w:style w:type="paragraph" w:styleId="31">
    <w:name w:val="Body Text Indent 3"/>
    <w:basedOn w:val="a"/>
    <w:rsid w:val="00196234"/>
    <w:pPr>
      <w:ind w:firstLine="540"/>
      <w:jc w:val="both"/>
    </w:pPr>
    <w:rPr>
      <w:sz w:val="24"/>
    </w:rPr>
  </w:style>
  <w:style w:type="paragraph" w:styleId="a7">
    <w:name w:val="Body Text"/>
    <w:basedOn w:val="a"/>
    <w:link w:val="a8"/>
    <w:rsid w:val="00BB32DD"/>
    <w:pPr>
      <w:spacing w:after="120"/>
    </w:pPr>
  </w:style>
  <w:style w:type="paragraph" w:styleId="a9">
    <w:name w:val="Block Text"/>
    <w:basedOn w:val="a"/>
    <w:rsid w:val="00CA6E0B"/>
    <w:pPr>
      <w:ind w:left="567" w:right="-1050"/>
      <w:jc w:val="both"/>
    </w:pPr>
    <w:rPr>
      <w:sz w:val="24"/>
    </w:rPr>
  </w:style>
  <w:style w:type="character" w:styleId="aa">
    <w:name w:val="Hyperlink"/>
    <w:rsid w:val="00491FAA"/>
    <w:rPr>
      <w:color w:val="0000FF"/>
      <w:u w:val="single"/>
    </w:rPr>
  </w:style>
  <w:style w:type="paragraph" w:styleId="ab">
    <w:name w:val="Balloon Text"/>
    <w:basedOn w:val="a"/>
    <w:semiHidden/>
    <w:rsid w:val="00B73E37"/>
    <w:rPr>
      <w:rFonts w:ascii="Tahoma" w:hAnsi="Tahoma" w:cs="Tahoma"/>
      <w:sz w:val="16"/>
      <w:szCs w:val="16"/>
    </w:rPr>
  </w:style>
  <w:style w:type="paragraph" w:styleId="23">
    <w:name w:val="Body Text 2"/>
    <w:basedOn w:val="a"/>
    <w:link w:val="24"/>
    <w:uiPriority w:val="99"/>
    <w:semiHidden/>
    <w:unhideWhenUsed/>
    <w:rsid w:val="00122319"/>
    <w:pPr>
      <w:spacing w:after="120" w:line="480" w:lineRule="auto"/>
    </w:pPr>
  </w:style>
  <w:style w:type="character" w:customStyle="1" w:styleId="24">
    <w:name w:val="Основной текст 2 Знак"/>
    <w:basedOn w:val="a0"/>
    <w:link w:val="23"/>
    <w:uiPriority w:val="99"/>
    <w:semiHidden/>
    <w:rsid w:val="00122319"/>
  </w:style>
  <w:style w:type="character" w:customStyle="1" w:styleId="22">
    <w:name w:val="Основной текст с отступом 2 Знак"/>
    <w:link w:val="21"/>
    <w:rsid w:val="00991D52"/>
    <w:rPr>
      <w:sz w:val="24"/>
    </w:rPr>
  </w:style>
  <w:style w:type="character" w:customStyle="1" w:styleId="10">
    <w:name w:val="Заголовок 1 Знак"/>
    <w:link w:val="1"/>
    <w:rsid w:val="00182017"/>
    <w:rPr>
      <w:b/>
      <w:bCs/>
      <w:sz w:val="24"/>
    </w:rPr>
  </w:style>
  <w:style w:type="character" w:customStyle="1" w:styleId="a8">
    <w:name w:val="Основной текст Знак"/>
    <w:link w:val="a7"/>
    <w:rsid w:val="00182017"/>
  </w:style>
  <w:style w:type="paragraph" w:styleId="ac">
    <w:name w:val="Normal (Web)"/>
    <w:basedOn w:val="a"/>
    <w:uiPriority w:val="99"/>
    <w:unhideWhenUsed/>
    <w:rsid w:val="00135ABF"/>
    <w:pPr>
      <w:spacing w:before="100" w:beforeAutospacing="1" w:after="100" w:afterAutospacing="1"/>
    </w:pPr>
    <w:rPr>
      <w:sz w:val="24"/>
      <w:szCs w:val="24"/>
    </w:rPr>
  </w:style>
  <w:style w:type="character" w:styleId="ad">
    <w:name w:val="Emphasis"/>
    <w:uiPriority w:val="20"/>
    <w:qFormat/>
    <w:rsid w:val="007D24E4"/>
    <w:rPr>
      <w:i/>
      <w:iCs/>
    </w:rPr>
  </w:style>
  <w:style w:type="character" w:customStyle="1" w:styleId="ae">
    <w:name w:val="Гипертекстовая ссылка"/>
    <w:uiPriority w:val="99"/>
    <w:rsid w:val="00A266CD"/>
    <w:rPr>
      <w:color w:val="106BBE"/>
    </w:rPr>
  </w:style>
  <w:style w:type="paragraph" w:customStyle="1" w:styleId="af">
    <w:name w:val="Знак"/>
    <w:basedOn w:val="a"/>
    <w:rsid w:val="007F3B8A"/>
    <w:pPr>
      <w:spacing w:after="160" w:line="240" w:lineRule="exact"/>
    </w:pPr>
    <w:rPr>
      <w:rFonts w:ascii="Verdana" w:hAnsi="Verdana"/>
      <w:sz w:val="24"/>
      <w:szCs w:val="24"/>
      <w:lang w:val="en-US" w:eastAsia="en-US"/>
    </w:rPr>
  </w:style>
  <w:style w:type="character" w:customStyle="1" w:styleId="30">
    <w:name w:val="Заголовок 3 Знак"/>
    <w:link w:val="3"/>
    <w:rsid w:val="00222D91"/>
    <w:rPr>
      <w:b/>
      <w:bCs/>
      <w:szCs w:val="26"/>
      <w:lang w:eastAsia="ar-SA"/>
    </w:rPr>
  </w:style>
  <w:style w:type="paragraph" w:customStyle="1" w:styleId="af0">
    <w:name w:val="ОСНОВНОЙ !!!"/>
    <w:basedOn w:val="a7"/>
    <w:link w:val="11"/>
    <w:rsid w:val="00222D91"/>
    <w:pPr>
      <w:spacing w:before="120" w:after="0"/>
      <w:ind w:firstLine="900"/>
      <w:jc w:val="both"/>
    </w:pPr>
    <w:rPr>
      <w:rFonts w:ascii="Arial" w:hAnsi="Arial"/>
      <w:szCs w:val="24"/>
      <w:lang w:eastAsia="ar-SA"/>
    </w:rPr>
  </w:style>
  <w:style w:type="paragraph" w:customStyle="1" w:styleId="312">
    <w:name w:val="Стиль Заголовок 3 + 12 пт"/>
    <w:basedOn w:val="3"/>
    <w:rsid w:val="00222D91"/>
    <w:pPr>
      <w:numPr>
        <w:ilvl w:val="2"/>
      </w:numPr>
      <w:tabs>
        <w:tab w:val="num" w:pos="0"/>
      </w:tabs>
      <w:ind w:left="900"/>
    </w:pPr>
    <w:rPr>
      <w:sz w:val="24"/>
    </w:rPr>
  </w:style>
  <w:style w:type="character" w:customStyle="1" w:styleId="11">
    <w:name w:val="ОСНОВНОЙ !!! Знак1"/>
    <w:link w:val="af0"/>
    <w:rsid w:val="00222D91"/>
    <w:rPr>
      <w:rFonts w:ascii="Arial" w:hAnsi="Arial"/>
      <w:szCs w:val="24"/>
      <w:lang w:eastAsia="ar-SA"/>
    </w:rPr>
  </w:style>
  <w:style w:type="paragraph" w:customStyle="1" w:styleId="12">
    <w:name w:val="Обычный1"/>
    <w:rsid w:val="00A0478B"/>
    <w:pPr>
      <w:widowControl w:val="0"/>
      <w:suppressAutoHyphens/>
    </w:pPr>
    <w:rPr>
      <w:lang w:eastAsia="ar-SA"/>
    </w:rPr>
  </w:style>
  <w:style w:type="character" w:customStyle="1" w:styleId="a6">
    <w:name w:val="Основной текст с отступом Знак"/>
    <w:link w:val="a5"/>
    <w:rsid w:val="0042666D"/>
    <w:rPr>
      <w:sz w:val="24"/>
    </w:rPr>
  </w:style>
  <w:style w:type="paragraph" w:styleId="af1">
    <w:name w:val="header"/>
    <w:basedOn w:val="a"/>
    <w:link w:val="af2"/>
    <w:uiPriority w:val="99"/>
    <w:unhideWhenUsed/>
    <w:rsid w:val="0084527A"/>
    <w:pPr>
      <w:tabs>
        <w:tab w:val="center" w:pos="4677"/>
        <w:tab w:val="right" w:pos="9355"/>
      </w:tabs>
    </w:pPr>
  </w:style>
  <w:style w:type="character" w:customStyle="1" w:styleId="af2">
    <w:name w:val="Верхний колонтитул Знак"/>
    <w:basedOn w:val="a0"/>
    <w:link w:val="af1"/>
    <w:uiPriority w:val="99"/>
    <w:rsid w:val="0084527A"/>
  </w:style>
  <w:style w:type="paragraph" w:styleId="af3">
    <w:name w:val="footer"/>
    <w:basedOn w:val="a"/>
    <w:link w:val="af4"/>
    <w:unhideWhenUsed/>
    <w:rsid w:val="0084527A"/>
    <w:pPr>
      <w:tabs>
        <w:tab w:val="center" w:pos="4677"/>
        <w:tab w:val="right" w:pos="9355"/>
      </w:tabs>
    </w:pPr>
  </w:style>
  <w:style w:type="character" w:customStyle="1" w:styleId="af4">
    <w:name w:val="Нижний колонтитул Знак"/>
    <w:basedOn w:val="a0"/>
    <w:link w:val="af3"/>
    <w:uiPriority w:val="99"/>
    <w:rsid w:val="0084527A"/>
  </w:style>
  <w:style w:type="paragraph" w:styleId="af5">
    <w:name w:val="No Spacing"/>
    <w:link w:val="af6"/>
    <w:uiPriority w:val="1"/>
    <w:qFormat/>
    <w:rsid w:val="00A62413"/>
    <w:rPr>
      <w:rFonts w:ascii="Calibri" w:hAnsi="Calibri"/>
      <w:sz w:val="22"/>
      <w:szCs w:val="22"/>
    </w:rPr>
  </w:style>
  <w:style w:type="table" w:styleId="af7">
    <w:name w:val="Table Grid"/>
    <w:basedOn w:val="a1"/>
    <w:uiPriority w:val="39"/>
    <w:rsid w:val="00AF1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AF174B"/>
    <w:pPr>
      <w:ind w:left="720"/>
      <w:contextualSpacing/>
      <w:jc w:val="both"/>
    </w:pPr>
    <w:rPr>
      <w:sz w:val="28"/>
      <w:szCs w:val="24"/>
    </w:rPr>
  </w:style>
  <w:style w:type="paragraph" w:styleId="af9">
    <w:name w:val="footnote text"/>
    <w:basedOn w:val="a"/>
    <w:link w:val="afa"/>
    <w:uiPriority w:val="99"/>
    <w:semiHidden/>
    <w:rsid w:val="004467FD"/>
    <w:pPr>
      <w:jc w:val="both"/>
    </w:pPr>
  </w:style>
  <w:style w:type="character" w:customStyle="1" w:styleId="afa">
    <w:name w:val="Текст сноски Знак"/>
    <w:basedOn w:val="a0"/>
    <w:link w:val="af9"/>
    <w:uiPriority w:val="99"/>
    <w:semiHidden/>
    <w:rsid w:val="004467FD"/>
  </w:style>
  <w:style w:type="character" w:styleId="afb">
    <w:name w:val="footnote reference"/>
    <w:uiPriority w:val="99"/>
    <w:semiHidden/>
    <w:rsid w:val="004467FD"/>
    <w:rPr>
      <w:vertAlign w:val="superscript"/>
    </w:rPr>
  </w:style>
  <w:style w:type="paragraph" w:customStyle="1" w:styleId="afc">
    <w:name w:val="Обычный текст"/>
    <w:basedOn w:val="a"/>
    <w:qFormat/>
    <w:rsid w:val="00FF1F6C"/>
    <w:pPr>
      <w:ind w:firstLine="709"/>
      <w:jc w:val="both"/>
    </w:pPr>
    <w:rPr>
      <w:sz w:val="24"/>
      <w:szCs w:val="24"/>
      <w:lang w:val="en-US" w:eastAsia="ar-SA" w:bidi="en-US"/>
    </w:rPr>
  </w:style>
  <w:style w:type="character" w:customStyle="1" w:styleId="5">
    <w:name w:val="Основной текст (5)"/>
    <w:rsid w:val="00FF1F6C"/>
    <w:rPr>
      <w:b/>
      <w:bCs/>
      <w:i/>
      <w:iCs/>
      <w:sz w:val="23"/>
      <w:szCs w:val="23"/>
      <w:u w:val="single"/>
      <w:shd w:val="clear" w:color="auto" w:fill="FFFFFF"/>
      <w:lang w:bidi="ar-SA"/>
    </w:rPr>
  </w:style>
  <w:style w:type="paragraph" w:customStyle="1" w:styleId="paragraph">
    <w:name w:val="paragraph"/>
    <w:basedOn w:val="a"/>
    <w:rsid w:val="009F42FE"/>
    <w:pPr>
      <w:spacing w:before="100" w:beforeAutospacing="1" w:after="100" w:afterAutospacing="1"/>
    </w:pPr>
    <w:rPr>
      <w:sz w:val="24"/>
      <w:szCs w:val="24"/>
    </w:rPr>
  </w:style>
  <w:style w:type="character" w:customStyle="1" w:styleId="normaltextrun">
    <w:name w:val="normaltextrun"/>
    <w:rsid w:val="009F42FE"/>
  </w:style>
  <w:style w:type="character" w:customStyle="1" w:styleId="eop">
    <w:name w:val="eop"/>
    <w:rsid w:val="009F42FE"/>
  </w:style>
  <w:style w:type="character" w:customStyle="1" w:styleId="spellingerror">
    <w:name w:val="spellingerror"/>
    <w:rsid w:val="009F42FE"/>
  </w:style>
  <w:style w:type="paragraph" w:customStyle="1" w:styleId="Iauiue">
    <w:name w:val="Iau?iue"/>
    <w:uiPriority w:val="99"/>
    <w:rsid w:val="000C1376"/>
    <w:pPr>
      <w:widowControl w:val="0"/>
      <w:suppressAutoHyphens/>
    </w:pPr>
    <w:rPr>
      <w:rFonts w:eastAsia="Arial"/>
      <w:lang w:eastAsia="ar-SA"/>
    </w:rPr>
  </w:style>
  <w:style w:type="paragraph" w:customStyle="1" w:styleId="ConsPlusNormal">
    <w:name w:val="ConsPlusNormal"/>
    <w:link w:val="ConsPlusNormal0"/>
    <w:rsid w:val="00386B4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386B4A"/>
    <w:rPr>
      <w:rFonts w:ascii="Arial" w:hAnsi="Arial" w:cs="Arial"/>
      <w:lang w:val="ru-RU" w:eastAsia="ru-RU" w:bidi="ar-SA"/>
    </w:rPr>
  </w:style>
  <w:style w:type="paragraph" w:customStyle="1" w:styleId="Default">
    <w:name w:val="Default"/>
    <w:rsid w:val="00386B4A"/>
    <w:pPr>
      <w:autoSpaceDE w:val="0"/>
      <w:autoSpaceDN w:val="0"/>
      <w:adjustRightInd w:val="0"/>
    </w:pPr>
    <w:rPr>
      <w:rFonts w:eastAsia="Calibri"/>
      <w:color w:val="000000"/>
      <w:sz w:val="24"/>
      <w:szCs w:val="24"/>
      <w:lang w:eastAsia="en-US"/>
    </w:rPr>
  </w:style>
  <w:style w:type="character" w:customStyle="1" w:styleId="20">
    <w:name w:val="Заголовок 2 Знак"/>
    <w:link w:val="2"/>
    <w:rsid w:val="003F5E70"/>
    <w:rPr>
      <w:sz w:val="24"/>
    </w:rPr>
  </w:style>
  <w:style w:type="paragraph" w:customStyle="1" w:styleId="afd">
    <w:name w:val="Нормальный (таблица)"/>
    <w:basedOn w:val="a"/>
    <w:next w:val="a"/>
    <w:uiPriority w:val="99"/>
    <w:rsid w:val="003A2579"/>
    <w:pPr>
      <w:widowControl w:val="0"/>
      <w:autoSpaceDE w:val="0"/>
      <w:autoSpaceDN w:val="0"/>
      <w:adjustRightInd w:val="0"/>
      <w:jc w:val="both"/>
    </w:pPr>
    <w:rPr>
      <w:sz w:val="24"/>
      <w:szCs w:val="24"/>
    </w:rPr>
  </w:style>
  <w:style w:type="paragraph" w:customStyle="1" w:styleId="afe">
    <w:name w:val="Прижатый влево"/>
    <w:basedOn w:val="a"/>
    <w:next w:val="a"/>
    <w:uiPriority w:val="99"/>
    <w:rsid w:val="003A2579"/>
    <w:pPr>
      <w:widowControl w:val="0"/>
      <w:autoSpaceDE w:val="0"/>
      <w:autoSpaceDN w:val="0"/>
      <w:adjustRightInd w:val="0"/>
    </w:pPr>
    <w:rPr>
      <w:rFonts w:ascii="Arial" w:hAnsi="Arial" w:cs="Arial"/>
      <w:sz w:val="26"/>
      <w:szCs w:val="26"/>
    </w:rPr>
  </w:style>
  <w:style w:type="paragraph" w:customStyle="1" w:styleId="ConsNormal">
    <w:name w:val="ConsNormal"/>
    <w:rsid w:val="003A2579"/>
    <w:pPr>
      <w:widowControl w:val="0"/>
      <w:autoSpaceDE w:val="0"/>
      <w:autoSpaceDN w:val="0"/>
      <w:adjustRightInd w:val="0"/>
      <w:spacing w:before="120"/>
      <w:ind w:left="221" w:right="19772" w:firstLine="720"/>
      <w:jc w:val="both"/>
    </w:pPr>
    <w:rPr>
      <w:rFonts w:ascii="Arial" w:hAnsi="Arial" w:cs="Arial"/>
    </w:rPr>
  </w:style>
  <w:style w:type="character" w:styleId="aff">
    <w:name w:val="page number"/>
    <w:basedOn w:val="a0"/>
    <w:rsid w:val="00B909C1"/>
  </w:style>
  <w:style w:type="paragraph" w:customStyle="1" w:styleId="1095094">
    <w:name w:val="Стиль Заголовок 1 + Слева:  095 см Справа:  094 см"/>
    <w:basedOn w:val="1"/>
    <w:rsid w:val="00B909C1"/>
    <w:pPr>
      <w:spacing w:before="240" w:after="240"/>
      <w:ind w:left="540" w:right="535"/>
    </w:pPr>
    <w:rPr>
      <w:b w:val="0"/>
      <w:color w:val="FF00FF"/>
      <w:kern w:val="1"/>
      <w:sz w:val="28"/>
      <w:lang w:eastAsia="ar-SA"/>
    </w:rPr>
  </w:style>
  <w:style w:type="paragraph" w:customStyle="1" w:styleId="120">
    <w:name w:val="Стиль ОСНОВНОЙ !!! + 12 пт"/>
    <w:basedOn w:val="af0"/>
    <w:link w:val="121"/>
    <w:rsid w:val="00B909C1"/>
    <w:pPr>
      <w:spacing w:before="240" w:after="120"/>
      <w:ind w:firstLine="902"/>
    </w:pPr>
    <w:rPr>
      <w:sz w:val="26"/>
    </w:rPr>
  </w:style>
  <w:style w:type="character" w:customStyle="1" w:styleId="121">
    <w:name w:val="Стиль ОСНОВНОЙ !!! + 12 пт Знак"/>
    <w:link w:val="120"/>
    <w:rsid w:val="00B909C1"/>
    <w:rPr>
      <w:rFonts w:ascii="Arial" w:hAnsi="Arial"/>
      <w:sz w:val="26"/>
      <w:szCs w:val="24"/>
      <w:lang w:eastAsia="ar-SA"/>
    </w:rPr>
  </w:style>
  <w:style w:type="character" w:customStyle="1" w:styleId="-">
    <w:name w:val="Интернет-ссылка"/>
    <w:uiPriority w:val="99"/>
    <w:unhideWhenUsed/>
    <w:rsid w:val="003268C5"/>
    <w:rPr>
      <w:color w:val="0000FF"/>
      <w:u w:val="single"/>
    </w:rPr>
  </w:style>
  <w:style w:type="character" w:customStyle="1" w:styleId="WW-Absatz-Standardschriftart">
    <w:name w:val="WW-Absatz-Standardschriftart"/>
    <w:rsid w:val="00574A72"/>
  </w:style>
  <w:style w:type="character" w:customStyle="1" w:styleId="af6">
    <w:name w:val="Без интервала Знак"/>
    <w:link w:val="af5"/>
    <w:uiPriority w:val="1"/>
    <w:rsid w:val="00716FCA"/>
    <w:rPr>
      <w:rFonts w:ascii="Calibri" w:hAnsi="Calibri"/>
      <w:sz w:val="22"/>
      <w:szCs w:val="22"/>
      <w:lang w:val="ru-RU" w:eastAsia="ru-RU" w:bidi="ar-SA"/>
    </w:rPr>
  </w:style>
  <w:style w:type="paragraph" w:customStyle="1" w:styleId="s1">
    <w:name w:val="s_1"/>
    <w:basedOn w:val="a"/>
    <w:rsid w:val="00C371F2"/>
    <w:pPr>
      <w:spacing w:before="100" w:beforeAutospacing="1" w:after="100" w:afterAutospacing="1"/>
    </w:pPr>
    <w:rPr>
      <w:sz w:val="24"/>
      <w:szCs w:val="24"/>
    </w:rPr>
  </w:style>
  <w:style w:type="character" w:customStyle="1" w:styleId="highlightsearch">
    <w:name w:val="highlightsearch"/>
    <w:rsid w:val="00171C0D"/>
  </w:style>
  <w:style w:type="paragraph" w:customStyle="1" w:styleId="ConsPlusNonformat">
    <w:name w:val="ConsPlusNonformat"/>
    <w:rsid w:val="0062364E"/>
    <w:pPr>
      <w:widowControl w:val="0"/>
      <w:autoSpaceDE w:val="0"/>
      <w:autoSpaceDN w:val="0"/>
    </w:pPr>
    <w:rPr>
      <w:rFonts w:ascii="Courier New" w:hAnsi="Courier New" w:cs="Courier New"/>
    </w:rPr>
  </w:style>
  <w:style w:type="character" w:styleId="aff0">
    <w:name w:val="FollowedHyperlink"/>
    <w:basedOn w:val="a0"/>
    <w:uiPriority w:val="99"/>
    <w:semiHidden/>
    <w:unhideWhenUsed/>
    <w:rsid w:val="00347E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1408179">
      <w:bodyDiv w:val="1"/>
      <w:marLeft w:val="0"/>
      <w:marRight w:val="0"/>
      <w:marTop w:val="0"/>
      <w:marBottom w:val="0"/>
      <w:divBdr>
        <w:top w:val="none" w:sz="0" w:space="0" w:color="auto"/>
        <w:left w:val="none" w:sz="0" w:space="0" w:color="auto"/>
        <w:bottom w:val="none" w:sz="0" w:space="0" w:color="auto"/>
        <w:right w:val="none" w:sz="0" w:space="0" w:color="auto"/>
      </w:divBdr>
      <w:divsChild>
        <w:div w:id="131581">
          <w:marLeft w:val="0"/>
          <w:marRight w:val="0"/>
          <w:marTop w:val="0"/>
          <w:marBottom w:val="0"/>
          <w:divBdr>
            <w:top w:val="none" w:sz="0" w:space="0" w:color="auto"/>
            <w:left w:val="none" w:sz="0" w:space="0" w:color="auto"/>
            <w:bottom w:val="none" w:sz="0" w:space="0" w:color="auto"/>
            <w:right w:val="none" w:sz="0" w:space="0" w:color="auto"/>
          </w:divBdr>
          <w:divsChild>
            <w:div w:id="2070222182">
              <w:marLeft w:val="0"/>
              <w:marRight w:val="0"/>
              <w:marTop w:val="0"/>
              <w:marBottom w:val="0"/>
              <w:divBdr>
                <w:top w:val="none" w:sz="0" w:space="0" w:color="auto"/>
                <w:left w:val="none" w:sz="0" w:space="0" w:color="auto"/>
                <w:bottom w:val="none" w:sz="0" w:space="0" w:color="auto"/>
                <w:right w:val="none" w:sz="0" w:space="0" w:color="auto"/>
              </w:divBdr>
            </w:div>
          </w:divsChild>
        </w:div>
        <w:div w:id="19477399">
          <w:marLeft w:val="0"/>
          <w:marRight w:val="0"/>
          <w:marTop w:val="0"/>
          <w:marBottom w:val="0"/>
          <w:divBdr>
            <w:top w:val="none" w:sz="0" w:space="0" w:color="auto"/>
            <w:left w:val="none" w:sz="0" w:space="0" w:color="auto"/>
            <w:bottom w:val="none" w:sz="0" w:space="0" w:color="auto"/>
            <w:right w:val="none" w:sz="0" w:space="0" w:color="auto"/>
          </w:divBdr>
          <w:divsChild>
            <w:div w:id="1702198791">
              <w:marLeft w:val="0"/>
              <w:marRight w:val="0"/>
              <w:marTop w:val="0"/>
              <w:marBottom w:val="0"/>
              <w:divBdr>
                <w:top w:val="none" w:sz="0" w:space="0" w:color="auto"/>
                <w:left w:val="none" w:sz="0" w:space="0" w:color="auto"/>
                <w:bottom w:val="none" w:sz="0" w:space="0" w:color="auto"/>
                <w:right w:val="none" w:sz="0" w:space="0" w:color="auto"/>
              </w:divBdr>
            </w:div>
          </w:divsChild>
        </w:div>
        <w:div w:id="23219556">
          <w:marLeft w:val="0"/>
          <w:marRight w:val="0"/>
          <w:marTop w:val="0"/>
          <w:marBottom w:val="0"/>
          <w:divBdr>
            <w:top w:val="none" w:sz="0" w:space="0" w:color="auto"/>
            <w:left w:val="none" w:sz="0" w:space="0" w:color="auto"/>
            <w:bottom w:val="none" w:sz="0" w:space="0" w:color="auto"/>
            <w:right w:val="none" w:sz="0" w:space="0" w:color="auto"/>
          </w:divBdr>
          <w:divsChild>
            <w:div w:id="596333390">
              <w:marLeft w:val="0"/>
              <w:marRight w:val="0"/>
              <w:marTop w:val="0"/>
              <w:marBottom w:val="0"/>
              <w:divBdr>
                <w:top w:val="none" w:sz="0" w:space="0" w:color="auto"/>
                <w:left w:val="none" w:sz="0" w:space="0" w:color="auto"/>
                <w:bottom w:val="none" w:sz="0" w:space="0" w:color="auto"/>
                <w:right w:val="none" w:sz="0" w:space="0" w:color="auto"/>
              </w:divBdr>
            </w:div>
            <w:div w:id="607812338">
              <w:marLeft w:val="0"/>
              <w:marRight w:val="0"/>
              <w:marTop w:val="0"/>
              <w:marBottom w:val="0"/>
              <w:divBdr>
                <w:top w:val="none" w:sz="0" w:space="0" w:color="auto"/>
                <w:left w:val="none" w:sz="0" w:space="0" w:color="auto"/>
                <w:bottom w:val="none" w:sz="0" w:space="0" w:color="auto"/>
                <w:right w:val="none" w:sz="0" w:space="0" w:color="auto"/>
              </w:divBdr>
            </w:div>
            <w:div w:id="1434470808">
              <w:marLeft w:val="0"/>
              <w:marRight w:val="0"/>
              <w:marTop w:val="0"/>
              <w:marBottom w:val="0"/>
              <w:divBdr>
                <w:top w:val="none" w:sz="0" w:space="0" w:color="auto"/>
                <w:left w:val="none" w:sz="0" w:space="0" w:color="auto"/>
                <w:bottom w:val="none" w:sz="0" w:space="0" w:color="auto"/>
                <w:right w:val="none" w:sz="0" w:space="0" w:color="auto"/>
              </w:divBdr>
            </w:div>
            <w:div w:id="1612781954">
              <w:marLeft w:val="0"/>
              <w:marRight w:val="0"/>
              <w:marTop w:val="0"/>
              <w:marBottom w:val="0"/>
              <w:divBdr>
                <w:top w:val="none" w:sz="0" w:space="0" w:color="auto"/>
                <w:left w:val="none" w:sz="0" w:space="0" w:color="auto"/>
                <w:bottom w:val="none" w:sz="0" w:space="0" w:color="auto"/>
                <w:right w:val="none" w:sz="0" w:space="0" w:color="auto"/>
              </w:divBdr>
            </w:div>
            <w:div w:id="1640498547">
              <w:marLeft w:val="0"/>
              <w:marRight w:val="0"/>
              <w:marTop w:val="0"/>
              <w:marBottom w:val="0"/>
              <w:divBdr>
                <w:top w:val="none" w:sz="0" w:space="0" w:color="auto"/>
                <w:left w:val="none" w:sz="0" w:space="0" w:color="auto"/>
                <w:bottom w:val="none" w:sz="0" w:space="0" w:color="auto"/>
                <w:right w:val="none" w:sz="0" w:space="0" w:color="auto"/>
              </w:divBdr>
            </w:div>
          </w:divsChild>
        </w:div>
        <w:div w:id="52775494">
          <w:marLeft w:val="0"/>
          <w:marRight w:val="0"/>
          <w:marTop w:val="0"/>
          <w:marBottom w:val="0"/>
          <w:divBdr>
            <w:top w:val="none" w:sz="0" w:space="0" w:color="auto"/>
            <w:left w:val="none" w:sz="0" w:space="0" w:color="auto"/>
            <w:bottom w:val="none" w:sz="0" w:space="0" w:color="auto"/>
            <w:right w:val="none" w:sz="0" w:space="0" w:color="auto"/>
          </w:divBdr>
          <w:divsChild>
            <w:div w:id="537621812">
              <w:marLeft w:val="0"/>
              <w:marRight w:val="0"/>
              <w:marTop w:val="0"/>
              <w:marBottom w:val="0"/>
              <w:divBdr>
                <w:top w:val="none" w:sz="0" w:space="0" w:color="auto"/>
                <w:left w:val="none" w:sz="0" w:space="0" w:color="auto"/>
                <w:bottom w:val="none" w:sz="0" w:space="0" w:color="auto"/>
                <w:right w:val="none" w:sz="0" w:space="0" w:color="auto"/>
              </w:divBdr>
            </w:div>
          </w:divsChild>
        </w:div>
        <w:div w:id="99684948">
          <w:marLeft w:val="0"/>
          <w:marRight w:val="0"/>
          <w:marTop w:val="0"/>
          <w:marBottom w:val="0"/>
          <w:divBdr>
            <w:top w:val="none" w:sz="0" w:space="0" w:color="auto"/>
            <w:left w:val="none" w:sz="0" w:space="0" w:color="auto"/>
            <w:bottom w:val="none" w:sz="0" w:space="0" w:color="auto"/>
            <w:right w:val="none" w:sz="0" w:space="0" w:color="auto"/>
          </w:divBdr>
          <w:divsChild>
            <w:div w:id="1419717522">
              <w:marLeft w:val="0"/>
              <w:marRight w:val="0"/>
              <w:marTop w:val="0"/>
              <w:marBottom w:val="0"/>
              <w:divBdr>
                <w:top w:val="none" w:sz="0" w:space="0" w:color="auto"/>
                <w:left w:val="none" w:sz="0" w:space="0" w:color="auto"/>
                <w:bottom w:val="none" w:sz="0" w:space="0" w:color="auto"/>
                <w:right w:val="none" w:sz="0" w:space="0" w:color="auto"/>
              </w:divBdr>
            </w:div>
            <w:div w:id="1629238988">
              <w:marLeft w:val="0"/>
              <w:marRight w:val="0"/>
              <w:marTop w:val="0"/>
              <w:marBottom w:val="0"/>
              <w:divBdr>
                <w:top w:val="none" w:sz="0" w:space="0" w:color="auto"/>
                <w:left w:val="none" w:sz="0" w:space="0" w:color="auto"/>
                <w:bottom w:val="none" w:sz="0" w:space="0" w:color="auto"/>
                <w:right w:val="none" w:sz="0" w:space="0" w:color="auto"/>
              </w:divBdr>
            </w:div>
          </w:divsChild>
        </w:div>
        <w:div w:id="103035950">
          <w:marLeft w:val="0"/>
          <w:marRight w:val="0"/>
          <w:marTop w:val="0"/>
          <w:marBottom w:val="0"/>
          <w:divBdr>
            <w:top w:val="none" w:sz="0" w:space="0" w:color="auto"/>
            <w:left w:val="none" w:sz="0" w:space="0" w:color="auto"/>
            <w:bottom w:val="none" w:sz="0" w:space="0" w:color="auto"/>
            <w:right w:val="none" w:sz="0" w:space="0" w:color="auto"/>
          </w:divBdr>
          <w:divsChild>
            <w:div w:id="1818952964">
              <w:marLeft w:val="0"/>
              <w:marRight w:val="0"/>
              <w:marTop w:val="0"/>
              <w:marBottom w:val="0"/>
              <w:divBdr>
                <w:top w:val="none" w:sz="0" w:space="0" w:color="auto"/>
                <w:left w:val="none" w:sz="0" w:space="0" w:color="auto"/>
                <w:bottom w:val="none" w:sz="0" w:space="0" w:color="auto"/>
                <w:right w:val="none" w:sz="0" w:space="0" w:color="auto"/>
              </w:divBdr>
            </w:div>
          </w:divsChild>
        </w:div>
        <w:div w:id="134684826">
          <w:marLeft w:val="0"/>
          <w:marRight w:val="0"/>
          <w:marTop w:val="0"/>
          <w:marBottom w:val="0"/>
          <w:divBdr>
            <w:top w:val="none" w:sz="0" w:space="0" w:color="auto"/>
            <w:left w:val="none" w:sz="0" w:space="0" w:color="auto"/>
            <w:bottom w:val="none" w:sz="0" w:space="0" w:color="auto"/>
            <w:right w:val="none" w:sz="0" w:space="0" w:color="auto"/>
          </w:divBdr>
          <w:divsChild>
            <w:div w:id="1383406844">
              <w:marLeft w:val="0"/>
              <w:marRight w:val="0"/>
              <w:marTop w:val="0"/>
              <w:marBottom w:val="0"/>
              <w:divBdr>
                <w:top w:val="none" w:sz="0" w:space="0" w:color="auto"/>
                <w:left w:val="none" w:sz="0" w:space="0" w:color="auto"/>
                <w:bottom w:val="none" w:sz="0" w:space="0" w:color="auto"/>
                <w:right w:val="none" w:sz="0" w:space="0" w:color="auto"/>
              </w:divBdr>
            </w:div>
          </w:divsChild>
        </w:div>
        <w:div w:id="134958383">
          <w:marLeft w:val="0"/>
          <w:marRight w:val="0"/>
          <w:marTop w:val="0"/>
          <w:marBottom w:val="0"/>
          <w:divBdr>
            <w:top w:val="none" w:sz="0" w:space="0" w:color="auto"/>
            <w:left w:val="none" w:sz="0" w:space="0" w:color="auto"/>
            <w:bottom w:val="none" w:sz="0" w:space="0" w:color="auto"/>
            <w:right w:val="none" w:sz="0" w:space="0" w:color="auto"/>
          </w:divBdr>
          <w:divsChild>
            <w:div w:id="1547527178">
              <w:marLeft w:val="0"/>
              <w:marRight w:val="0"/>
              <w:marTop w:val="0"/>
              <w:marBottom w:val="0"/>
              <w:divBdr>
                <w:top w:val="none" w:sz="0" w:space="0" w:color="auto"/>
                <w:left w:val="none" w:sz="0" w:space="0" w:color="auto"/>
                <w:bottom w:val="none" w:sz="0" w:space="0" w:color="auto"/>
                <w:right w:val="none" w:sz="0" w:space="0" w:color="auto"/>
              </w:divBdr>
            </w:div>
          </w:divsChild>
        </w:div>
        <w:div w:id="203298612">
          <w:marLeft w:val="0"/>
          <w:marRight w:val="0"/>
          <w:marTop w:val="0"/>
          <w:marBottom w:val="0"/>
          <w:divBdr>
            <w:top w:val="none" w:sz="0" w:space="0" w:color="auto"/>
            <w:left w:val="none" w:sz="0" w:space="0" w:color="auto"/>
            <w:bottom w:val="none" w:sz="0" w:space="0" w:color="auto"/>
            <w:right w:val="none" w:sz="0" w:space="0" w:color="auto"/>
          </w:divBdr>
          <w:divsChild>
            <w:div w:id="824393109">
              <w:marLeft w:val="0"/>
              <w:marRight w:val="0"/>
              <w:marTop w:val="0"/>
              <w:marBottom w:val="0"/>
              <w:divBdr>
                <w:top w:val="none" w:sz="0" w:space="0" w:color="auto"/>
                <w:left w:val="none" w:sz="0" w:space="0" w:color="auto"/>
                <w:bottom w:val="none" w:sz="0" w:space="0" w:color="auto"/>
                <w:right w:val="none" w:sz="0" w:space="0" w:color="auto"/>
              </w:divBdr>
            </w:div>
          </w:divsChild>
        </w:div>
        <w:div w:id="210119779">
          <w:marLeft w:val="0"/>
          <w:marRight w:val="0"/>
          <w:marTop w:val="0"/>
          <w:marBottom w:val="0"/>
          <w:divBdr>
            <w:top w:val="none" w:sz="0" w:space="0" w:color="auto"/>
            <w:left w:val="none" w:sz="0" w:space="0" w:color="auto"/>
            <w:bottom w:val="none" w:sz="0" w:space="0" w:color="auto"/>
            <w:right w:val="none" w:sz="0" w:space="0" w:color="auto"/>
          </w:divBdr>
          <w:divsChild>
            <w:div w:id="1935625635">
              <w:marLeft w:val="0"/>
              <w:marRight w:val="0"/>
              <w:marTop w:val="0"/>
              <w:marBottom w:val="0"/>
              <w:divBdr>
                <w:top w:val="none" w:sz="0" w:space="0" w:color="auto"/>
                <w:left w:val="none" w:sz="0" w:space="0" w:color="auto"/>
                <w:bottom w:val="none" w:sz="0" w:space="0" w:color="auto"/>
                <w:right w:val="none" w:sz="0" w:space="0" w:color="auto"/>
              </w:divBdr>
            </w:div>
          </w:divsChild>
        </w:div>
        <w:div w:id="302731527">
          <w:marLeft w:val="0"/>
          <w:marRight w:val="0"/>
          <w:marTop w:val="0"/>
          <w:marBottom w:val="0"/>
          <w:divBdr>
            <w:top w:val="none" w:sz="0" w:space="0" w:color="auto"/>
            <w:left w:val="none" w:sz="0" w:space="0" w:color="auto"/>
            <w:bottom w:val="none" w:sz="0" w:space="0" w:color="auto"/>
            <w:right w:val="none" w:sz="0" w:space="0" w:color="auto"/>
          </w:divBdr>
          <w:divsChild>
            <w:div w:id="841821775">
              <w:marLeft w:val="0"/>
              <w:marRight w:val="0"/>
              <w:marTop w:val="0"/>
              <w:marBottom w:val="0"/>
              <w:divBdr>
                <w:top w:val="none" w:sz="0" w:space="0" w:color="auto"/>
                <w:left w:val="none" w:sz="0" w:space="0" w:color="auto"/>
                <w:bottom w:val="none" w:sz="0" w:space="0" w:color="auto"/>
                <w:right w:val="none" w:sz="0" w:space="0" w:color="auto"/>
              </w:divBdr>
            </w:div>
          </w:divsChild>
        </w:div>
        <w:div w:id="321928419">
          <w:marLeft w:val="0"/>
          <w:marRight w:val="0"/>
          <w:marTop w:val="0"/>
          <w:marBottom w:val="0"/>
          <w:divBdr>
            <w:top w:val="none" w:sz="0" w:space="0" w:color="auto"/>
            <w:left w:val="none" w:sz="0" w:space="0" w:color="auto"/>
            <w:bottom w:val="none" w:sz="0" w:space="0" w:color="auto"/>
            <w:right w:val="none" w:sz="0" w:space="0" w:color="auto"/>
          </w:divBdr>
          <w:divsChild>
            <w:div w:id="2073038552">
              <w:marLeft w:val="0"/>
              <w:marRight w:val="0"/>
              <w:marTop w:val="0"/>
              <w:marBottom w:val="0"/>
              <w:divBdr>
                <w:top w:val="none" w:sz="0" w:space="0" w:color="auto"/>
                <w:left w:val="none" w:sz="0" w:space="0" w:color="auto"/>
                <w:bottom w:val="none" w:sz="0" w:space="0" w:color="auto"/>
                <w:right w:val="none" w:sz="0" w:space="0" w:color="auto"/>
              </w:divBdr>
            </w:div>
          </w:divsChild>
        </w:div>
        <w:div w:id="343214952">
          <w:marLeft w:val="0"/>
          <w:marRight w:val="0"/>
          <w:marTop w:val="0"/>
          <w:marBottom w:val="0"/>
          <w:divBdr>
            <w:top w:val="none" w:sz="0" w:space="0" w:color="auto"/>
            <w:left w:val="none" w:sz="0" w:space="0" w:color="auto"/>
            <w:bottom w:val="none" w:sz="0" w:space="0" w:color="auto"/>
            <w:right w:val="none" w:sz="0" w:space="0" w:color="auto"/>
          </w:divBdr>
          <w:divsChild>
            <w:div w:id="308244235">
              <w:marLeft w:val="0"/>
              <w:marRight w:val="0"/>
              <w:marTop w:val="0"/>
              <w:marBottom w:val="0"/>
              <w:divBdr>
                <w:top w:val="none" w:sz="0" w:space="0" w:color="auto"/>
                <w:left w:val="none" w:sz="0" w:space="0" w:color="auto"/>
                <w:bottom w:val="none" w:sz="0" w:space="0" w:color="auto"/>
                <w:right w:val="none" w:sz="0" w:space="0" w:color="auto"/>
              </w:divBdr>
            </w:div>
          </w:divsChild>
        </w:div>
        <w:div w:id="363554587">
          <w:marLeft w:val="0"/>
          <w:marRight w:val="0"/>
          <w:marTop w:val="0"/>
          <w:marBottom w:val="0"/>
          <w:divBdr>
            <w:top w:val="none" w:sz="0" w:space="0" w:color="auto"/>
            <w:left w:val="none" w:sz="0" w:space="0" w:color="auto"/>
            <w:bottom w:val="none" w:sz="0" w:space="0" w:color="auto"/>
            <w:right w:val="none" w:sz="0" w:space="0" w:color="auto"/>
          </w:divBdr>
          <w:divsChild>
            <w:div w:id="21441129">
              <w:marLeft w:val="0"/>
              <w:marRight w:val="0"/>
              <w:marTop w:val="0"/>
              <w:marBottom w:val="0"/>
              <w:divBdr>
                <w:top w:val="none" w:sz="0" w:space="0" w:color="auto"/>
                <w:left w:val="none" w:sz="0" w:space="0" w:color="auto"/>
                <w:bottom w:val="none" w:sz="0" w:space="0" w:color="auto"/>
                <w:right w:val="none" w:sz="0" w:space="0" w:color="auto"/>
              </w:divBdr>
            </w:div>
          </w:divsChild>
        </w:div>
        <w:div w:id="416371254">
          <w:marLeft w:val="0"/>
          <w:marRight w:val="0"/>
          <w:marTop w:val="0"/>
          <w:marBottom w:val="0"/>
          <w:divBdr>
            <w:top w:val="none" w:sz="0" w:space="0" w:color="auto"/>
            <w:left w:val="none" w:sz="0" w:space="0" w:color="auto"/>
            <w:bottom w:val="none" w:sz="0" w:space="0" w:color="auto"/>
            <w:right w:val="none" w:sz="0" w:space="0" w:color="auto"/>
          </w:divBdr>
          <w:divsChild>
            <w:div w:id="1039084908">
              <w:marLeft w:val="0"/>
              <w:marRight w:val="0"/>
              <w:marTop w:val="0"/>
              <w:marBottom w:val="0"/>
              <w:divBdr>
                <w:top w:val="none" w:sz="0" w:space="0" w:color="auto"/>
                <w:left w:val="none" w:sz="0" w:space="0" w:color="auto"/>
                <w:bottom w:val="none" w:sz="0" w:space="0" w:color="auto"/>
                <w:right w:val="none" w:sz="0" w:space="0" w:color="auto"/>
              </w:divBdr>
            </w:div>
          </w:divsChild>
        </w:div>
        <w:div w:id="506557202">
          <w:marLeft w:val="0"/>
          <w:marRight w:val="0"/>
          <w:marTop w:val="0"/>
          <w:marBottom w:val="0"/>
          <w:divBdr>
            <w:top w:val="none" w:sz="0" w:space="0" w:color="auto"/>
            <w:left w:val="none" w:sz="0" w:space="0" w:color="auto"/>
            <w:bottom w:val="none" w:sz="0" w:space="0" w:color="auto"/>
            <w:right w:val="none" w:sz="0" w:space="0" w:color="auto"/>
          </w:divBdr>
          <w:divsChild>
            <w:div w:id="240144147">
              <w:marLeft w:val="0"/>
              <w:marRight w:val="0"/>
              <w:marTop w:val="0"/>
              <w:marBottom w:val="0"/>
              <w:divBdr>
                <w:top w:val="none" w:sz="0" w:space="0" w:color="auto"/>
                <w:left w:val="none" w:sz="0" w:space="0" w:color="auto"/>
                <w:bottom w:val="none" w:sz="0" w:space="0" w:color="auto"/>
                <w:right w:val="none" w:sz="0" w:space="0" w:color="auto"/>
              </w:divBdr>
            </w:div>
          </w:divsChild>
        </w:div>
        <w:div w:id="556863910">
          <w:marLeft w:val="0"/>
          <w:marRight w:val="0"/>
          <w:marTop w:val="0"/>
          <w:marBottom w:val="0"/>
          <w:divBdr>
            <w:top w:val="none" w:sz="0" w:space="0" w:color="auto"/>
            <w:left w:val="none" w:sz="0" w:space="0" w:color="auto"/>
            <w:bottom w:val="none" w:sz="0" w:space="0" w:color="auto"/>
            <w:right w:val="none" w:sz="0" w:space="0" w:color="auto"/>
          </w:divBdr>
          <w:divsChild>
            <w:div w:id="52193385">
              <w:marLeft w:val="0"/>
              <w:marRight w:val="0"/>
              <w:marTop w:val="0"/>
              <w:marBottom w:val="0"/>
              <w:divBdr>
                <w:top w:val="none" w:sz="0" w:space="0" w:color="auto"/>
                <w:left w:val="none" w:sz="0" w:space="0" w:color="auto"/>
                <w:bottom w:val="none" w:sz="0" w:space="0" w:color="auto"/>
                <w:right w:val="none" w:sz="0" w:space="0" w:color="auto"/>
              </w:divBdr>
            </w:div>
          </w:divsChild>
        </w:div>
        <w:div w:id="589659813">
          <w:marLeft w:val="0"/>
          <w:marRight w:val="0"/>
          <w:marTop w:val="0"/>
          <w:marBottom w:val="0"/>
          <w:divBdr>
            <w:top w:val="none" w:sz="0" w:space="0" w:color="auto"/>
            <w:left w:val="none" w:sz="0" w:space="0" w:color="auto"/>
            <w:bottom w:val="none" w:sz="0" w:space="0" w:color="auto"/>
            <w:right w:val="none" w:sz="0" w:space="0" w:color="auto"/>
          </w:divBdr>
          <w:divsChild>
            <w:div w:id="1002784547">
              <w:marLeft w:val="0"/>
              <w:marRight w:val="0"/>
              <w:marTop w:val="0"/>
              <w:marBottom w:val="0"/>
              <w:divBdr>
                <w:top w:val="none" w:sz="0" w:space="0" w:color="auto"/>
                <w:left w:val="none" w:sz="0" w:space="0" w:color="auto"/>
                <w:bottom w:val="none" w:sz="0" w:space="0" w:color="auto"/>
                <w:right w:val="none" w:sz="0" w:space="0" w:color="auto"/>
              </w:divBdr>
            </w:div>
          </w:divsChild>
        </w:div>
        <w:div w:id="637607209">
          <w:marLeft w:val="0"/>
          <w:marRight w:val="0"/>
          <w:marTop w:val="0"/>
          <w:marBottom w:val="0"/>
          <w:divBdr>
            <w:top w:val="none" w:sz="0" w:space="0" w:color="auto"/>
            <w:left w:val="none" w:sz="0" w:space="0" w:color="auto"/>
            <w:bottom w:val="none" w:sz="0" w:space="0" w:color="auto"/>
            <w:right w:val="none" w:sz="0" w:space="0" w:color="auto"/>
          </w:divBdr>
          <w:divsChild>
            <w:div w:id="1966496612">
              <w:marLeft w:val="0"/>
              <w:marRight w:val="0"/>
              <w:marTop w:val="0"/>
              <w:marBottom w:val="0"/>
              <w:divBdr>
                <w:top w:val="none" w:sz="0" w:space="0" w:color="auto"/>
                <w:left w:val="none" w:sz="0" w:space="0" w:color="auto"/>
                <w:bottom w:val="none" w:sz="0" w:space="0" w:color="auto"/>
                <w:right w:val="none" w:sz="0" w:space="0" w:color="auto"/>
              </w:divBdr>
            </w:div>
          </w:divsChild>
        </w:div>
        <w:div w:id="651449052">
          <w:marLeft w:val="0"/>
          <w:marRight w:val="0"/>
          <w:marTop w:val="0"/>
          <w:marBottom w:val="0"/>
          <w:divBdr>
            <w:top w:val="none" w:sz="0" w:space="0" w:color="auto"/>
            <w:left w:val="none" w:sz="0" w:space="0" w:color="auto"/>
            <w:bottom w:val="none" w:sz="0" w:space="0" w:color="auto"/>
            <w:right w:val="none" w:sz="0" w:space="0" w:color="auto"/>
          </w:divBdr>
          <w:divsChild>
            <w:div w:id="1630281316">
              <w:marLeft w:val="0"/>
              <w:marRight w:val="0"/>
              <w:marTop w:val="0"/>
              <w:marBottom w:val="0"/>
              <w:divBdr>
                <w:top w:val="none" w:sz="0" w:space="0" w:color="auto"/>
                <w:left w:val="none" w:sz="0" w:space="0" w:color="auto"/>
                <w:bottom w:val="none" w:sz="0" w:space="0" w:color="auto"/>
                <w:right w:val="none" w:sz="0" w:space="0" w:color="auto"/>
              </w:divBdr>
            </w:div>
            <w:div w:id="2079555023">
              <w:marLeft w:val="0"/>
              <w:marRight w:val="0"/>
              <w:marTop w:val="0"/>
              <w:marBottom w:val="0"/>
              <w:divBdr>
                <w:top w:val="none" w:sz="0" w:space="0" w:color="auto"/>
                <w:left w:val="none" w:sz="0" w:space="0" w:color="auto"/>
                <w:bottom w:val="none" w:sz="0" w:space="0" w:color="auto"/>
                <w:right w:val="none" w:sz="0" w:space="0" w:color="auto"/>
              </w:divBdr>
            </w:div>
          </w:divsChild>
        </w:div>
        <w:div w:id="704214230">
          <w:marLeft w:val="0"/>
          <w:marRight w:val="0"/>
          <w:marTop w:val="0"/>
          <w:marBottom w:val="0"/>
          <w:divBdr>
            <w:top w:val="none" w:sz="0" w:space="0" w:color="auto"/>
            <w:left w:val="none" w:sz="0" w:space="0" w:color="auto"/>
            <w:bottom w:val="none" w:sz="0" w:space="0" w:color="auto"/>
            <w:right w:val="none" w:sz="0" w:space="0" w:color="auto"/>
          </w:divBdr>
          <w:divsChild>
            <w:div w:id="1278682406">
              <w:marLeft w:val="0"/>
              <w:marRight w:val="0"/>
              <w:marTop w:val="0"/>
              <w:marBottom w:val="0"/>
              <w:divBdr>
                <w:top w:val="none" w:sz="0" w:space="0" w:color="auto"/>
                <w:left w:val="none" w:sz="0" w:space="0" w:color="auto"/>
                <w:bottom w:val="none" w:sz="0" w:space="0" w:color="auto"/>
                <w:right w:val="none" w:sz="0" w:space="0" w:color="auto"/>
              </w:divBdr>
            </w:div>
          </w:divsChild>
        </w:div>
        <w:div w:id="713235563">
          <w:marLeft w:val="0"/>
          <w:marRight w:val="0"/>
          <w:marTop w:val="0"/>
          <w:marBottom w:val="0"/>
          <w:divBdr>
            <w:top w:val="none" w:sz="0" w:space="0" w:color="auto"/>
            <w:left w:val="none" w:sz="0" w:space="0" w:color="auto"/>
            <w:bottom w:val="none" w:sz="0" w:space="0" w:color="auto"/>
            <w:right w:val="none" w:sz="0" w:space="0" w:color="auto"/>
          </w:divBdr>
          <w:divsChild>
            <w:div w:id="1572039605">
              <w:marLeft w:val="0"/>
              <w:marRight w:val="0"/>
              <w:marTop w:val="0"/>
              <w:marBottom w:val="0"/>
              <w:divBdr>
                <w:top w:val="none" w:sz="0" w:space="0" w:color="auto"/>
                <w:left w:val="none" w:sz="0" w:space="0" w:color="auto"/>
                <w:bottom w:val="none" w:sz="0" w:space="0" w:color="auto"/>
                <w:right w:val="none" w:sz="0" w:space="0" w:color="auto"/>
              </w:divBdr>
            </w:div>
          </w:divsChild>
        </w:div>
        <w:div w:id="727804972">
          <w:marLeft w:val="0"/>
          <w:marRight w:val="0"/>
          <w:marTop w:val="0"/>
          <w:marBottom w:val="0"/>
          <w:divBdr>
            <w:top w:val="none" w:sz="0" w:space="0" w:color="auto"/>
            <w:left w:val="none" w:sz="0" w:space="0" w:color="auto"/>
            <w:bottom w:val="none" w:sz="0" w:space="0" w:color="auto"/>
            <w:right w:val="none" w:sz="0" w:space="0" w:color="auto"/>
          </w:divBdr>
          <w:divsChild>
            <w:div w:id="1515026305">
              <w:marLeft w:val="0"/>
              <w:marRight w:val="0"/>
              <w:marTop w:val="0"/>
              <w:marBottom w:val="0"/>
              <w:divBdr>
                <w:top w:val="none" w:sz="0" w:space="0" w:color="auto"/>
                <w:left w:val="none" w:sz="0" w:space="0" w:color="auto"/>
                <w:bottom w:val="none" w:sz="0" w:space="0" w:color="auto"/>
                <w:right w:val="none" w:sz="0" w:space="0" w:color="auto"/>
              </w:divBdr>
            </w:div>
          </w:divsChild>
        </w:div>
        <w:div w:id="743800383">
          <w:marLeft w:val="0"/>
          <w:marRight w:val="0"/>
          <w:marTop w:val="0"/>
          <w:marBottom w:val="0"/>
          <w:divBdr>
            <w:top w:val="none" w:sz="0" w:space="0" w:color="auto"/>
            <w:left w:val="none" w:sz="0" w:space="0" w:color="auto"/>
            <w:bottom w:val="none" w:sz="0" w:space="0" w:color="auto"/>
            <w:right w:val="none" w:sz="0" w:space="0" w:color="auto"/>
          </w:divBdr>
          <w:divsChild>
            <w:div w:id="697857110">
              <w:marLeft w:val="0"/>
              <w:marRight w:val="0"/>
              <w:marTop w:val="0"/>
              <w:marBottom w:val="0"/>
              <w:divBdr>
                <w:top w:val="none" w:sz="0" w:space="0" w:color="auto"/>
                <w:left w:val="none" w:sz="0" w:space="0" w:color="auto"/>
                <w:bottom w:val="none" w:sz="0" w:space="0" w:color="auto"/>
                <w:right w:val="none" w:sz="0" w:space="0" w:color="auto"/>
              </w:divBdr>
            </w:div>
          </w:divsChild>
        </w:div>
        <w:div w:id="744381631">
          <w:marLeft w:val="0"/>
          <w:marRight w:val="0"/>
          <w:marTop w:val="0"/>
          <w:marBottom w:val="0"/>
          <w:divBdr>
            <w:top w:val="none" w:sz="0" w:space="0" w:color="auto"/>
            <w:left w:val="none" w:sz="0" w:space="0" w:color="auto"/>
            <w:bottom w:val="none" w:sz="0" w:space="0" w:color="auto"/>
            <w:right w:val="none" w:sz="0" w:space="0" w:color="auto"/>
          </w:divBdr>
          <w:divsChild>
            <w:div w:id="634914270">
              <w:marLeft w:val="0"/>
              <w:marRight w:val="0"/>
              <w:marTop w:val="0"/>
              <w:marBottom w:val="0"/>
              <w:divBdr>
                <w:top w:val="none" w:sz="0" w:space="0" w:color="auto"/>
                <w:left w:val="none" w:sz="0" w:space="0" w:color="auto"/>
                <w:bottom w:val="none" w:sz="0" w:space="0" w:color="auto"/>
                <w:right w:val="none" w:sz="0" w:space="0" w:color="auto"/>
              </w:divBdr>
            </w:div>
          </w:divsChild>
        </w:div>
        <w:div w:id="776631808">
          <w:marLeft w:val="0"/>
          <w:marRight w:val="0"/>
          <w:marTop w:val="0"/>
          <w:marBottom w:val="0"/>
          <w:divBdr>
            <w:top w:val="none" w:sz="0" w:space="0" w:color="auto"/>
            <w:left w:val="none" w:sz="0" w:space="0" w:color="auto"/>
            <w:bottom w:val="none" w:sz="0" w:space="0" w:color="auto"/>
            <w:right w:val="none" w:sz="0" w:space="0" w:color="auto"/>
          </w:divBdr>
          <w:divsChild>
            <w:div w:id="1043865483">
              <w:marLeft w:val="0"/>
              <w:marRight w:val="0"/>
              <w:marTop w:val="0"/>
              <w:marBottom w:val="0"/>
              <w:divBdr>
                <w:top w:val="none" w:sz="0" w:space="0" w:color="auto"/>
                <w:left w:val="none" w:sz="0" w:space="0" w:color="auto"/>
                <w:bottom w:val="none" w:sz="0" w:space="0" w:color="auto"/>
                <w:right w:val="none" w:sz="0" w:space="0" w:color="auto"/>
              </w:divBdr>
            </w:div>
          </w:divsChild>
        </w:div>
        <w:div w:id="822695616">
          <w:marLeft w:val="0"/>
          <w:marRight w:val="0"/>
          <w:marTop w:val="0"/>
          <w:marBottom w:val="0"/>
          <w:divBdr>
            <w:top w:val="none" w:sz="0" w:space="0" w:color="auto"/>
            <w:left w:val="none" w:sz="0" w:space="0" w:color="auto"/>
            <w:bottom w:val="none" w:sz="0" w:space="0" w:color="auto"/>
            <w:right w:val="none" w:sz="0" w:space="0" w:color="auto"/>
          </w:divBdr>
          <w:divsChild>
            <w:div w:id="522406048">
              <w:marLeft w:val="0"/>
              <w:marRight w:val="0"/>
              <w:marTop w:val="0"/>
              <w:marBottom w:val="0"/>
              <w:divBdr>
                <w:top w:val="none" w:sz="0" w:space="0" w:color="auto"/>
                <w:left w:val="none" w:sz="0" w:space="0" w:color="auto"/>
                <w:bottom w:val="none" w:sz="0" w:space="0" w:color="auto"/>
                <w:right w:val="none" w:sz="0" w:space="0" w:color="auto"/>
              </w:divBdr>
            </w:div>
          </w:divsChild>
        </w:div>
        <w:div w:id="823542821">
          <w:marLeft w:val="0"/>
          <w:marRight w:val="0"/>
          <w:marTop w:val="0"/>
          <w:marBottom w:val="0"/>
          <w:divBdr>
            <w:top w:val="none" w:sz="0" w:space="0" w:color="auto"/>
            <w:left w:val="none" w:sz="0" w:space="0" w:color="auto"/>
            <w:bottom w:val="none" w:sz="0" w:space="0" w:color="auto"/>
            <w:right w:val="none" w:sz="0" w:space="0" w:color="auto"/>
          </w:divBdr>
          <w:divsChild>
            <w:div w:id="1464545098">
              <w:marLeft w:val="0"/>
              <w:marRight w:val="0"/>
              <w:marTop w:val="0"/>
              <w:marBottom w:val="0"/>
              <w:divBdr>
                <w:top w:val="none" w:sz="0" w:space="0" w:color="auto"/>
                <w:left w:val="none" w:sz="0" w:space="0" w:color="auto"/>
                <w:bottom w:val="none" w:sz="0" w:space="0" w:color="auto"/>
                <w:right w:val="none" w:sz="0" w:space="0" w:color="auto"/>
              </w:divBdr>
            </w:div>
          </w:divsChild>
        </w:div>
        <w:div w:id="827096233">
          <w:marLeft w:val="0"/>
          <w:marRight w:val="0"/>
          <w:marTop w:val="0"/>
          <w:marBottom w:val="0"/>
          <w:divBdr>
            <w:top w:val="none" w:sz="0" w:space="0" w:color="auto"/>
            <w:left w:val="none" w:sz="0" w:space="0" w:color="auto"/>
            <w:bottom w:val="none" w:sz="0" w:space="0" w:color="auto"/>
            <w:right w:val="none" w:sz="0" w:space="0" w:color="auto"/>
          </w:divBdr>
          <w:divsChild>
            <w:div w:id="1904679752">
              <w:marLeft w:val="0"/>
              <w:marRight w:val="0"/>
              <w:marTop w:val="0"/>
              <w:marBottom w:val="0"/>
              <w:divBdr>
                <w:top w:val="none" w:sz="0" w:space="0" w:color="auto"/>
                <w:left w:val="none" w:sz="0" w:space="0" w:color="auto"/>
                <w:bottom w:val="none" w:sz="0" w:space="0" w:color="auto"/>
                <w:right w:val="none" w:sz="0" w:space="0" w:color="auto"/>
              </w:divBdr>
            </w:div>
          </w:divsChild>
        </w:div>
        <w:div w:id="861213062">
          <w:marLeft w:val="0"/>
          <w:marRight w:val="0"/>
          <w:marTop w:val="0"/>
          <w:marBottom w:val="0"/>
          <w:divBdr>
            <w:top w:val="none" w:sz="0" w:space="0" w:color="auto"/>
            <w:left w:val="none" w:sz="0" w:space="0" w:color="auto"/>
            <w:bottom w:val="none" w:sz="0" w:space="0" w:color="auto"/>
            <w:right w:val="none" w:sz="0" w:space="0" w:color="auto"/>
          </w:divBdr>
          <w:divsChild>
            <w:div w:id="331101252">
              <w:marLeft w:val="0"/>
              <w:marRight w:val="0"/>
              <w:marTop w:val="0"/>
              <w:marBottom w:val="0"/>
              <w:divBdr>
                <w:top w:val="none" w:sz="0" w:space="0" w:color="auto"/>
                <w:left w:val="none" w:sz="0" w:space="0" w:color="auto"/>
                <w:bottom w:val="none" w:sz="0" w:space="0" w:color="auto"/>
                <w:right w:val="none" w:sz="0" w:space="0" w:color="auto"/>
              </w:divBdr>
            </w:div>
          </w:divsChild>
        </w:div>
        <w:div w:id="869294165">
          <w:marLeft w:val="0"/>
          <w:marRight w:val="0"/>
          <w:marTop w:val="0"/>
          <w:marBottom w:val="0"/>
          <w:divBdr>
            <w:top w:val="none" w:sz="0" w:space="0" w:color="auto"/>
            <w:left w:val="none" w:sz="0" w:space="0" w:color="auto"/>
            <w:bottom w:val="none" w:sz="0" w:space="0" w:color="auto"/>
            <w:right w:val="none" w:sz="0" w:space="0" w:color="auto"/>
          </w:divBdr>
          <w:divsChild>
            <w:div w:id="323827697">
              <w:marLeft w:val="0"/>
              <w:marRight w:val="0"/>
              <w:marTop w:val="0"/>
              <w:marBottom w:val="0"/>
              <w:divBdr>
                <w:top w:val="none" w:sz="0" w:space="0" w:color="auto"/>
                <w:left w:val="none" w:sz="0" w:space="0" w:color="auto"/>
                <w:bottom w:val="none" w:sz="0" w:space="0" w:color="auto"/>
                <w:right w:val="none" w:sz="0" w:space="0" w:color="auto"/>
              </w:divBdr>
            </w:div>
          </w:divsChild>
        </w:div>
        <w:div w:id="935409862">
          <w:marLeft w:val="0"/>
          <w:marRight w:val="0"/>
          <w:marTop w:val="0"/>
          <w:marBottom w:val="0"/>
          <w:divBdr>
            <w:top w:val="none" w:sz="0" w:space="0" w:color="auto"/>
            <w:left w:val="none" w:sz="0" w:space="0" w:color="auto"/>
            <w:bottom w:val="none" w:sz="0" w:space="0" w:color="auto"/>
            <w:right w:val="none" w:sz="0" w:space="0" w:color="auto"/>
          </w:divBdr>
          <w:divsChild>
            <w:div w:id="1933393315">
              <w:marLeft w:val="0"/>
              <w:marRight w:val="0"/>
              <w:marTop w:val="0"/>
              <w:marBottom w:val="0"/>
              <w:divBdr>
                <w:top w:val="none" w:sz="0" w:space="0" w:color="auto"/>
                <w:left w:val="none" w:sz="0" w:space="0" w:color="auto"/>
                <w:bottom w:val="none" w:sz="0" w:space="0" w:color="auto"/>
                <w:right w:val="none" w:sz="0" w:space="0" w:color="auto"/>
              </w:divBdr>
            </w:div>
          </w:divsChild>
        </w:div>
        <w:div w:id="954677240">
          <w:marLeft w:val="0"/>
          <w:marRight w:val="0"/>
          <w:marTop w:val="0"/>
          <w:marBottom w:val="0"/>
          <w:divBdr>
            <w:top w:val="none" w:sz="0" w:space="0" w:color="auto"/>
            <w:left w:val="none" w:sz="0" w:space="0" w:color="auto"/>
            <w:bottom w:val="none" w:sz="0" w:space="0" w:color="auto"/>
            <w:right w:val="none" w:sz="0" w:space="0" w:color="auto"/>
          </w:divBdr>
          <w:divsChild>
            <w:div w:id="2070105015">
              <w:marLeft w:val="0"/>
              <w:marRight w:val="0"/>
              <w:marTop w:val="0"/>
              <w:marBottom w:val="0"/>
              <w:divBdr>
                <w:top w:val="none" w:sz="0" w:space="0" w:color="auto"/>
                <w:left w:val="none" w:sz="0" w:space="0" w:color="auto"/>
                <w:bottom w:val="none" w:sz="0" w:space="0" w:color="auto"/>
                <w:right w:val="none" w:sz="0" w:space="0" w:color="auto"/>
              </w:divBdr>
            </w:div>
          </w:divsChild>
        </w:div>
        <w:div w:id="976228427">
          <w:marLeft w:val="0"/>
          <w:marRight w:val="0"/>
          <w:marTop w:val="0"/>
          <w:marBottom w:val="0"/>
          <w:divBdr>
            <w:top w:val="none" w:sz="0" w:space="0" w:color="auto"/>
            <w:left w:val="none" w:sz="0" w:space="0" w:color="auto"/>
            <w:bottom w:val="none" w:sz="0" w:space="0" w:color="auto"/>
            <w:right w:val="none" w:sz="0" w:space="0" w:color="auto"/>
          </w:divBdr>
          <w:divsChild>
            <w:div w:id="1688747801">
              <w:marLeft w:val="0"/>
              <w:marRight w:val="0"/>
              <w:marTop w:val="0"/>
              <w:marBottom w:val="0"/>
              <w:divBdr>
                <w:top w:val="none" w:sz="0" w:space="0" w:color="auto"/>
                <w:left w:val="none" w:sz="0" w:space="0" w:color="auto"/>
                <w:bottom w:val="none" w:sz="0" w:space="0" w:color="auto"/>
                <w:right w:val="none" w:sz="0" w:space="0" w:color="auto"/>
              </w:divBdr>
            </w:div>
          </w:divsChild>
        </w:div>
        <w:div w:id="1029573229">
          <w:marLeft w:val="0"/>
          <w:marRight w:val="0"/>
          <w:marTop w:val="0"/>
          <w:marBottom w:val="0"/>
          <w:divBdr>
            <w:top w:val="none" w:sz="0" w:space="0" w:color="auto"/>
            <w:left w:val="none" w:sz="0" w:space="0" w:color="auto"/>
            <w:bottom w:val="none" w:sz="0" w:space="0" w:color="auto"/>
            <w:right w:val="none" w:sz="0" w:space="0" w:color="auto"/>
          </w:divBdr>
          <w:divsChild>
            <w:div w:id="250286032">
              <w:marLeft w:val="0"/>
              <w:marRight w:val="0"/>
              <w:marTop w:val="0"/>
              <w:marBottom w:val="0"/>
              <w:divBdr>
                <w:top w:val="none" w:sz="0" w:space="0" w:color="auto"/>
                <w:left w:val="none" w:sz="0" w:space="0" w:color="auto"/>
                <w:bottom w:val="none" w:sz="0" w:space="0" w:color="auto"/>
                <w:right w:val="none" w:sz="0" w:space="0" w:color="auto"/>
              </w:divBdr>
            </w:div>
          </w:divsChild>
        </w:div>
        <w:div w:id="1041586649">
          <w:marLeft w:val="0"/>
          <w:marRight w:val="0"/>
          <w:marTop w:val="0"/>
          <w:marBottom w:val="0"/>
          <w:divBdr>
            <w:top w:val="none" w:sz="0" w:space="0" w:color="auto"/>
            <w:left w:val="none" w:sz="0" w:space="0" w:color="auto"/>
            <w:bottom w:val="none" w:sz="0" w:space="0" w:color="auto"/>
            <w:right w:val="none" w:sz="0" w:space="0" w:color="auto"/>
          </w:divBdr>
          <w:divsChild>
            <w:div w:id="115293413">
              <w:marLeft w:val="0"/>
              <w:marRight w:val="0"/>
              <w:marTop w:val="0"/>
              <w:marBottom w:val="0"/>
              <w:divBdr>
                <w:top w:val="none" w:sz="0" w:space="0" w:color="auto"/>
                <w:left w:val="none" w:sz="0" w:space="0" w:color="auto"/>
                <w:bottom w:val="none" w:sz="0" w:space="0" w:color="auto"/>
                <w:right w:val="none" w:sz="0" w:space="0" w:color="auto"/>
              </w:divBdr>
            </w:div>
          </w:divsChild>
        </w:div>
        <w:div w:id="1060443455">
          <w:marLeft w:val="0"/>
          <w:marRight w:val="0"/>
          <w:marTop w:val="0"/>
          <w:marBottom w:val="0"/>
          <w:divBdr>
            <w:top w:val="none" w:sz="0" w:space="0" w:color="auto"/>
            <w:left w:val="none" w:sz="0" w:space="0" w:color="auto"/>
            <w:bottom w:val="none" w:sz="0" w:space="0" w:color="auto"/>
            <w:right w:val="none" w:sz="0" w:space="0" w:color="auto"/>
          </w:divBdr>
          <w:divsChild>
            <w:div w:id="319043042">
              <w:marLeft w:val="0"/>
              <w:marRight w:val="0"/>
              <w:marTop w:val="0"/>
              <w:marBottom w:val="0"/>
              <w:divBdr>
                <w:top w:val="none" w:sz="0" w:space="0" w:color="auto"/>
                <w:left w:val="none" w:sz="0" w:space="0" w:color="auto"/>
                <w:bottom w:val="none" w:sz="0" w:space="0" w:color="auto"/>
                <w:right w:val="none" w:sz="0" w:space="0" w:color="auto"/>
              </w:divBdr>
            </w:div>
          </w:divsChild>
        </w:div>
        <w:div w:id="1074353664">
          <w:marLeft w:val="0"/>
          <w:marRight w:val="0"/>
          <w:marTop w:val="0"/>
          <w:marBottom w:val="0"/>
          <w:divBdr>
            <w:top w:val="none" w:sz="0" w:space="0" w:color="auto"/>
            <w:left w:val="none" w:sz="0" w:space="0" w:color="auto"/>
            <w:bottom w:val="none" w:sz="0" w:space="0" w:color="auto"/>
            <w:right w:val="none" w:sz="0" w:space="0" w:color="auto"/>
          </w:divBdr>
          <w:divsChild>
            <w:div w:id="1222712467">
              <w:marLeft w:val="0"/>
              <w:marRight w:val="0"/>
              <w:marTop w:val="0"/>
              <w:marBottom w:val="0"/>
              <w:divBdr>
                <w:top w:val="none" w:sz="0" w:space="0" w:color="auto"/>
                <w:left w:val="none" w:sz="0" w:space="0" w:color="auto"/>
                <w:bottom w:val="none" w:sz="0" w:space="0" w:color="auto"/>
                <w:right w:val="none" w:sz="0" w:space="0" w:color="auto"/>
              </w:divBdr>
            </w:div>
          </w:divsChild>
        </w:div>
        <w:div w:id="1105231382">
          <w:marLeft w:val="0"/>
          <w:marRight w:val="0"/>
          <w:marTop w:val="0"/>
          <w:marBottom w:val="0"/>
          <w:divBdr>
            <w:top w:val="none" w:sz="0" w:space="0" w:color="auto"/>
            <w:left w:val="none" w:sz="0" w:space="0" w:color="auto"/>
            <w:bottom w:val="none" w:sz="0" w:space="0" w:color="auto"/>
            <w:right w:val="none" w:sz="0" w:space="0" w:color="auto"/>
          </w:divBdr>
          <w:divsChild>
            <w:div w:id="774054175">
              <w:marLeft w:val="0"/>
              <w:marRight w:val="0"/>
              <w:marTop w:val="0"/>
              <w:marBottom w:val="0"/>
              <w:divBdr>
                <w:top w:val="none" w:sz="0" w:space="0" w:color="auto"/>
                <w:left w:val="none" w:sz="0" w:space="0" w:color="auto"/>
                <w:bottom w:val="none" w:sz="0" w:space="0" w:color="auto"/>
                <w:right w:val="none" w:sz="0" w:space="0" w:color="auto"/>
              </w:divBdr>
            </w:div>
          </w:divsChild>
        </w:div>
        <w:div w:id="1119496286">
          <w:marLeft w:val="0"/>
          <w:marRight w:val="0"/>
          <w:marTop w:val="0"/>
          <w:marBottom w:val="0"/>
          <w:divBdr>
            <w:top w:val="none" w:sz="0" w:space="0" w:color="auto"/>
            <w:left w:val="none" w:sz="0" w:space="0" w:color="auto"/>
            <w:bottom w:val="none" w:sz="0" w:space="0" w:color="auto"/>
            <w:right w:val="none" w:sz="0" w:space="0" w:color="auto"/>
          </w:divBdr>
          <w:divsChild>
            <w:div w:id="896357474">
              <w:marLeft w:val="0"/>
              <w:marRight w:val="0"/>
              <w:marTop w:val="0"/>
              <w:marBottom w:val="0"/>
              <w:divBdr>
                <w:top w:val="none" w:sz="0" w:space="0" w:color="auto"/>
                <w:left w:val="none" w:sz="0" w:space="0" w:color="auto"/>
                <w:bottom w:val="none" w:sz="0" w:space="0" w:color="auto"/>
                <w:right w:val="none" w:sz="0" w:space="0" w:color="auto"/>
              </w:divBdr>
            </w:div>
          </w:divsChild>
        </w:div>
        <w:div w:id="1143815429">
          <w:marLeft w:val="0"/>
          <w:marRight w:val="0"/>
          <w:marTop w:val="0"/>
          <w:marBottom w:val="0"/>
          <w:divBdr>
            <w:top w:val="none" w:sz="0" w:space="0" w:color="auto"/>
            <w:left w:val="none" w:sz="0" w:space="0" w:color="auto"/>
            <w:bottom w:val="none" w:sz="0" w:space="0" w:color="auto"/>
            <w:right w:val="none" w:sz="0" w:space="0" w:color="auto"/>
          </w:divBdr>
          <w:divsChild>
            <w:div w:id="957569129">
              <w:marLeft w:val="0"/>
              <w:marRight w:val="0"/>
              <w:marTop w:val="0"/>
              <w:marBottom w:val="0"/>
              <w:divBdr>
                <w:top w:val="none" w:sz="0" w:space="0" w:color="auto"/>
                <w:left w:val="none" w:sz="0" w:space="0" w:color="auto"/>
                <w:bottom w:val="none" w:sz="0" w:space="0" w:color="auto"/>
                <w:right w:val="none" w:sz="0" w:space="0" w:color="auto"/>
              </w:divBdr>
            </w:div>
          </w:divsChild>
        </w:div>
        <w:div w:id="1146123360">
          <w:marLeft w:val="0"/>
          <w:marRight w:val="0"/>
          <w:marTop w:val="0"/>
          <w:marBottom w:val="0"/>
          <w:divBdr>
            <w:top w:val="none" w:sz="0" w:space="0" w:color="auto"/>
            <w:left w:val="none" w:sz="0" w:space="0" w:color="auto"/>
            <w:bottom w:val="none" w:sz="0" w:space="0" w:color="auto"/>
            <w:right w:val="none" w:sz="0" w:space="0" w:color="auto"/>
          </w:divBdr>
          <w:divsChild>
            <w:div w:id="329411900">
              <w:marLeft w:val="0"/>
              <w:marRight w:val="0"/>
              <w:marTop w:val="0"/>
              <w:marBottom w:val="0"/>
              <w:divBdr>
                <w:top w:val="none" w:sz="0" w:space="0" w:color="auto"/>
                <w:left w:val="none" w:sz="0" w:space="0" w:color="auto"/>
                <w:bottom w:val="none" w:sz="0" w:space="0" w:color="auto"/>
                <w:right w:val="none" w:sz="0" w:space="0" w:color="auto"/>
              </w:divBdr>
            </w:div>
          </w:divsChild>
        </w:div>
        <w:div w:id="1173495993">
          <w:marLeft w:val="0"/>
          <w:marRight w:val="0"/>
          <w:marTop w:val="0"/>
          <w:marBottom w:val="0"/>
          <w:divBdr>
            <w:top w:val="none" w:sz="0" w:space="0" w:color="auto"/>
            <w:left w:val="none" w:sz="0" w:space="0" w:color="auto"/>
            <w:bottom w:val="none" w:sz="0" w:space="0" w:color="auto"/>
            <w:right w:val="none" w:sz="0" w:space="0" w:color="auto"/>
          </w:divBdr>
          <w:divsChild>
            <w:div w:id="120459103">
              <w:marLeft w:val="0"/>
              <w:marRight w:val="0"/>
              <w:marTop w:val="0"/>
              <w:marBottom w:val="0"/>
              <w:divBdr>
                <w:top w:val="none" w:sz="0" w:space="0" w:color="auto"/>
                <w:left w:val="none" w:sz="0" w:space="0" w:color="auto"/>
                <w:bottom w:val="none" w:sz="0" w:space="0" w:color="auto"/>
                <w:right w:val="none" w:sz="0" w:space="0" w:color="auto"/>
              </w:divBdr>
            </w:div>
          </w:divsChild>
        </w:div>
        <w:div w:id="1186207873">
          <w:marLeft w:val="0"/>
          <w:marRight w:val="0"/>
          <w:marTop w:val="0"/>
          <w:marBottom w:val="0"/>
          <w:divBdr>
            <w:top w:val="none" w:sz="0" w:space="0" w:color="auto"/>
            <w:left w:val="none" w:sz="0" w:space="0" w:color="auto"/>
            <w:bottom w:val="none" w:sz="0" w:space="0" w:color="auto"/>
            <w:right w:val="none" w:sz="0" w:space="0" w:color="auto"/>
          </w:divBdr>
          <w:divsChild>
            <w:div w:id="1948155468">
              <w:marLeft w:val="0"/>
              <w:marRight w:val="0"/>
              <w:marTop w:val="0"/>
              <w:marBottom w:val="0"/>
              <w:divBdr>
                <w:top w:val="none" w:sz="0" w:space="0" w:color="auto"/>
                <w:left w:val="none" w:sz="0" w:space="0" w:color="auto"/>
                <w:bottom w:val="none" w:sz="0" w:space="0" w:color="auto"/>
                <w:right w:val="none" w:sz="0" w:space="0" w:color="auto"/>
              </w:divBdr>
            </w:div>
          </w:divsChild>
        </w:div>
        <w:div w:id="1213035442">
          <w:marLeft w:val="0"/>
          <w:marRight w:val="0"/>
          <w:marTop w:val="0"/>
          <w:marBottom w:val="0"/>
          <w:divBdr>
            <w:top w:val="none" w:sz="0" w:space="0" w:color="auto"/>
            <w:left w:val="none" w:sz="0" w:space="0" w:color="auto"/>
            <w:bottom w:val="none" w:sz="0" w:space="0" w:color="auto"/>
            <w:right w:val="none" w:sz="0" w:space="0" w:color="auto"/>
          </w:divBdr>
          <w:divsChild>
            <w:div w:id="983392301">
              <w:marLeft w:val="0"/>
              <w:marRight w:val="0"/>
              <w:marTop w:val="0"/>
              <w:marBottom w:val="0"/>
              <w:divBdr>
                <w:top w:val="none" w:sz="0" w:space="0" w:color="auto"/>
                <w:left w:val="none" w:sz="0" w:space="0" w:color="auto"/>
                <w:bottom w:val="none" w:sz="0" w:space="0" w:color="auto"/>
                <w:right w:val="none" w:sz="0" w:space="0" w:color="auto"/>
              </w:divBdr>
            </w:div>
          </w:divsChild>
        </w:div>
        <w:div w:id="1251621876">
          <w:marLeft w:val="0"/>
          <w:marRight w:val="0"/>
          <w:marTop w:val="0"/>
          <w:marBottom w:val="0"/>
          <w:divBdr>
            <w:top w:val="none" w:sz="0" w:space="0" w:color="auto"/>
            <w:left w:val="none" w:sz="0" w:space="0" w:color="auto"/>
            <w:bottom w:val="none" w:sz="0" w:space="0" w:color="auto"/>
            <w:right w:val="none" w:sz="0" w:space="0" w:color="auto"/>
          </w:divBdr>
          <w:divsChild>
            <w:div w:id="73744894">
              <w:marLeft w:val="0"/>
              <w:marRight w:val="0"/>
              <w:marTop w:val="0"/>
              <w:marBottom w:val="0"/>
              <w:divBdr>
                <w:top w:val="none" w:sz="0" w:space="0" w:color="auto"/>
                <w:left w:val="none" w:sz="0" w:space="0" w:color="auto"/>
                <w:bottom w:val="none" w:sz="0" w:space="0" w:color="auto"/>
                <w:right w:val="none" w:sz="0" w:space="0" w:color="auto"/>
              </w:divBdr>
            </w:div>
          </w:divsChild>
        </w:div>
        <w:div w:id="1253930196">
          <w:marLeft w:val="0"/>
          <w:marRight w:val="0"/>
          <w:marTop w:val="0"/>
          <w:marBottom w:val="0"/>
          <w:divBdr>
            <w:top w:val="none" w:sz="0" w:space="0" w:color="auto"/>
            <w:left w:val="none" w:sz="0" w:space="0" w:color="auto"/>
            <w:bottom w:val="none" w:sz="0" w:space="0" w:color="auto"/>
            <w:right w:val="none" w:sz="0" w:space="0" w:color="auto"/>
          </w:divBdr>
          <w:divsChild>
            <w:div w:id="1346050752">
              <w:marLeft w:val="0"/>
              <w:marRight w:val="0"/>
              <w:marTop w:val="0"/>
              <w:marBottom w:val="0"/>
              <w:divBdr>
                <w:top w:val="none" w:sz="0" w:space="0" w:color="auto"/>
                <w:left w:val="none" w:sz="0" w:space="0" w:color="auto"/>
                <w:bottom w:val="none" w:sz="0" w:space="0" w:color="auto"/>
                <w:right w:val="none" w:sz="0" w:space="0" w:color="auto"/>
              </w:divBdr>
            </w:div>
          </w:divsChild>
        </w:div>
        <w:div w:id="1292051776">
          <w:marLeft w:val="0"/>
          <w:marRight w:val="0"/>
          <w:marTop w:val="0"/>
          <w:marBottom w:val="0"/>
          <w:divBdr>
            <w:top w:val="none" w:sz="0" w:space="0" w:color="auto"/>
            <w:left w:val="none" w:sz="0" w:space="0" w:color="auto"/>
            <w:bottom w:val="none" w:sz="0" w:space="0" w:color="auto"/>
            <w:right w:val="none" w:sz="0" w:space="0" w:color="auto"/>
          </w:divBdr>
          <w:divsChild>
            <w:div w:id="288168036">
              <w:marLeft w:val="0"/>
              <w:marRight w:val="0"/>
              <w:marTop w:val="0"/>
              <w:marBottom w:val="0"/>
              <w:divBdr>
                <w:top w:val="none" w:sz="0" w:space="0" w:color="auto"/>
                <w:left w:val="none" w:sz="0" w:space="0" w:color="auto"/>
                <w:bottom w:val="none" w:sz="0" w:space="0" w:color="auto"/>
                <w:right w:val="none" w:sz="0" w:space="0" w:color="auto"/>
              </w:divBdr>
            </w:div>
          </w:divsChild>
        </w:div>
        <w:div w:id="1299336547">
          <w:marLeft w:val="0"/>
          <w:marRight w:val="0"/>
          <w:marTop w:val="0"/>
          <w:marBottom w:val="0"/>
          <w:divBdr>
            <w:top w:val="none" w:sz="0" w:space="0" w:color="auto"/>
            <w:left w:val="none" w:sz="0" w:space="0" w:color="auto"/>
            <w:bottom w:val="none" w:sz="0" w:space="0" w:color="auto"/>
            <w:right w:val="none" w:sz="0" w:space="0" w:color="auto"/>
          </w:divBdr>
          <w:divsChild>
            <w:div w:id="407775901">
              <w:marLeft w:val="0"/>
              <w:marRight w:val="0"/>
              <w:marTop w:val="0"/>
              <w:marBottom w:val="0"/>
              <w:divBdr>
                <w:top w:val="none" w:sz="0" w:space="0" w:color="auto"/>
                <w:left w:val="none" w:sz="0" w:space="0" w:color="auto"/>
                <w:bottom w:val="none" w:sz="0" w:space="0" w:color="auto"/>
                <w:right w:val="none" w:sz="0" w:space="0" w:color="auto"/>
              </w:divBdr>
            </w:div>
          </w:divsChild>
        </w:div>
        <w:div w:id="1344354491">
          <w:marLeft w:val="0"/>
          <w:marRight w:val="0"/>
          <w:marTop w:val="0"/>
          <w:marBottom w:val="0"/>
          <w:divBdr>
            <w:top w:val="none" w:sz="0" w:space="0" w:color="auto"/>
            <w:left w:val="none" w:sz="0" w:space="0" w:color="auto"/>
            <w:bottom w:val="none" w:sz="0" w:space="0" w:color="auto"/>
            <w:right w:val="none" w:sz="0" w:space="0" w:color="auto"/>
          </w:divBdr>
          <w:divsChild>
            <w:div w:id="1362559255">
              <w:marLeft w:val="0"/>
              <w:marRight w:val="0"/>
              <w:marTop w:val="0"/>
              <w:marBottom w:val="0"/>
              <w:divBdr>
                <w:top w:val="none" w:sz="0" w:space="0" w:color="auto"/>
                <w:left w:val="none" w:sz="0" w:space="0" w:color="auto"/>
                <w:bottom w:val="none" w:sz="0" w:space="0" w:color="auto"/>
                <w:right w:val="none" w:sz="0" w:space="0" w:color="auto"/>
              </w:divBdr>
            </w:div>
          </w:divsChild>
        </w:div>
        <w:div w:id="1357655907">
          <w:marLeft w:val="0"/>
          <w:marRight w:val="0"/>
          <w:marTop w:val="0"/>
          <w:marBottom w:val="0"/>
          <w:divBdr>
            <w:top w:val="none" w:sz="0" w:space="0" w:color="auto"/>
            <w:left w:val="none" w:sz="0" w:space="0" w:color="auto"/>
            <w:bottom w:val="none" w:sz="0" w:space="0" w:color="auto"/>
            <w:right w:val="none" w:sz="0" w:space="0" w:color="auto"/>
          </w:divBdr>
          <w:divsChild>
            <w:div w:id="725570731">
              <w:marLeft w:val="0"/>
              <w:marRight w:val="0"/>
              <w:marTop w:val="0"/>
              <w:marBottom w:val="0"/>
              <w:divBdr>
                <w:top w:val="none" w:sz="0" w:space="0" w:color="auto"/>
                <w:left w:val="none" w:sz="0" w:space="0" w:color="auto"/>
                <w:bottom w:val="none" w:sz="0" w:space="0" w:color="auto"/>
                <w:right w:val="none" w:sz="0" w:space="0" w:color="auto"/>
              </w:divBdr>
            </w:div>
          </w:divsChild>
        </w:div>
        <w:div w:id="1361006231">
          <w:marLeft w:val="0"/>
          <w:marRight w:val="0"/>
          <w:marTop w:val="0"/>
          <w:marBottom w:val="0"/>
          <w:divBdr>
            <w:top w:val="none" w:sz="0" w:space="0" w:color="auto"/>
            <w:left w:val="none" w:sz="0" w:space="0" w:color="auto"/>
            <w:bottom w:val="none" w:sz="0" w:space="0" w:color="auto"/>
            <w:right w:val="none" w:sz="0" w:space="0" w:color="auto"/>
          </w:divBdr>
          <w:divsChild>
            <w:div w:id="1798645868">
              <w:marLeft w:val="0"/>
              <w:marRight w:val="0"/>
              <w:marTop w:val="0"/>
              <w:marBottom w:val="0"/>
              <w:divBdr>
                <w:top w:val="none" w:sz="0" w:space="0" w:color="auto"/>
                <w:left w:val="none" w:sz="0" w:space="0" w:color="auto"/>
                <w:bottom w:val="none" w:sz="0" w:space="0" w:color="auto"/>
                <w:right w:val="none" w:sz="0" w:space="0" w:color="auto"/>
              </w:divBdr>
            </w:div>
          </w:divsChild>
        </w:div>
        <w:div w:id="1441485958">
          <w:marLeft w:val="0"/>
          <w:marRight w:val="0"/>
          <w:marTop w:val="0"/>
          <w:marBottom w:val="0"/>
          <w:divBdr>
            <w:top w:val="none" w:sz="0" w:space="0" w:color="auto"/>
            <w:left w:val="none" w:sz="0" w:space="0" w:color="auto"/>
            <w:bottom w:val="none" w:sz="0" w:space="0" w:color="auto"/>
            <w:right w:val="none" w:sz="0" w:space="0" w:color="auto"/>
          </w:divBdr>
          <w:divsChild>
            <w:div w:id="207957748">
              <w:marLeft w:val="0"/>
              <w:marRight w:val="0"/>
              <w:marTop w:val="0"/>
              <w:marBottom w:val="0"/>
              <w:divBdr>
                <w:top w:val="none" w:sz="0" w:space="0" w:color="auto"/>
                <w:left w:val="none" w:sz="0" w:space="0" w:color="auto"/>
                <w:bottom w:val="none" w:sz="0" w:space="0" w:color="auto"/>
                <w:right w:val="none" w:sz="0" w:space="0" w:color="auto"/>
              </w:divBdr>
            </w:div>
          </w:divsChild>
        </w:div>
        <w:div w:id="1608197396">
          <w:marLeft w:val="0"/>
          <w:marRight w:val="0"/>
          <w:marTop w:val="0"/>
          <w:marBottom w:val="0"/>
          <w:divBdr>
            <w:top w:val="none" w:sz="0" w:space="0" w:color="auto"/>
            <w:left w:val="none" w:sz="0" w:space="0" w:color="auto"/>
            <w:bottom w:val="none" w:sz="0" w:space="0" w:color="auto"/>
            <w:right w:val="none" w:sz="0" w:space="0" w:color="auto"/>
          </w:divBdr>
          <w:divsChild>
            <w:div w:id="267351111">
              <w:marLeft w:val="0"/>
              <w:marRight w:val="0"/>
              <w:marTop w:val="0"/>
              <w:marBottom w:val="0"/>
              <w:divBdr>
                <w:top w:val="none" w:sz="0" w:space="0" w:color="auto"/>
                <w:left w:val="none" w:sz="0" w:space="0" w:color="auto"/>
                <w:bottom w:val="none" w:sz="0" w:space="0" w:color="auto"/>
                <w:right w:val="none" w:sz="0" w:space="0" w:color="auto"/>
              </w:divBdr>
            </w:div>
          </w:divsChild>
        </w:div>
        <w:div w:id="1647203647">
          <w:marLeft w:val="0"/>
          <w:marRight w:val="0"/>
          <w:marTop w:val="0"/>
          <w:marBottom w:val="0"/>
          <w:divBdr>
            <w:top w:val="none" w:sz="0" w:space="0" w:color="auto"/>
            <w:left w:val="none" w:sz="0" w:space="0" w:color="auto"/>
            <w:bottom w:val="none" w:sz="0" w:space="0" w:color="auto"/>
            <w:right w:val="none" w:sz="0" w:space="0" w:color="auto"/>
          </w:divBdr>
          <w:divsChild>
            <w:div w:id="1105463686">
              <w:marLeft w:val="0"/>
              <w:marRight w:val="0"/>
              <w:marTop w:val="0"/>
              <w:marBottom w:val="0"/>
              <w:divBdr>
                <w:top w:val="none" w:sz="0" w:space="0" w:color="auto"/>
                <w:left w:val="none" w:sz="0" w:space="0" w:color="auto"/>
                <w:bottom w:val="none" w:sz="0" w:space="0" w:color="auto"/>
                <w:right w:val="none" w:sz="0" w:space="0" w:color="auto"/>
              </w:divBdr>
            </w:div>
          </w:divsChild>
        </w:div>
        <w:div w:id="1669944325">
          <w:marLeft w:val="0"/>
          <w:marRight w:val="0"/>
          <w:marTop w:val="0"/>
          <w:marBottom w:val="0"/>
          <w:divBdr>
            <w:top w:val="none" w:sz="0" w:space="0" w:color="auto"/>
            <w:left w:val="none" w:sz="0" w:space="0" w:color="auto"/>
            <w:bottom w:val="none" w:sz="0" w:space="0" w:color="auto"/>
            <w:right w:val="none" w:sz="0" w:space="0" w:color="auto"/>
          </w:divBdr>
          <w:divsChild>
            <w:div w:id="231890790">
              <w:marLeft w:val="0"/>
              <w:marRight w:val="0"/>
              <w:marTop w:val="0"/>
              <w:marBottom w:val="0"/>
              <w:divBdr>
                <w:top w:val="none" w:sz="0" w:space="0" w:color="auto"/>
                <w:left w:val="none" w:sz="0" w:space="0" w:color="auto"/>
                <w:bottom w:val="none" w:sz="0" w:space="0" w:color="auto"/>
                <w:right w:val="none" w:sz="0" w:space="0" w:color="auto"/>
              </w:divBdr>
            </w:div>
          </w:divsChild>
        </w:div>
        <w:div w:id="1715305764">
          <w:marLeft w:val="0"/>
          <w:marRight w:val="0"/>
          <w:marTop w:val="0"/>
          <w:marBottom w:val="0"/>
          <w:divBdr>
            <w:top w:val="none" w:sz="0" w:space="0" w:color="auto"/>
            <w:left w:val="none" w:sz="0" w:space="0" w:color="auto"/>
            <w:bottom w:val="none" w:sz="0" w:space="0" w:color="auto"/>
            <w:right w:val="none" w:sz="0" w:space="0" w:color="auto"/>
          </w:divBdr>
          <w:divsChild>
            <w:div w:id="252514361">
              <w:marLeft w:val="0"/>
              <w:marRight w:val="0"/>
              <w:marTop w:val="0"/>
              <w:marBottom w:val="0"/>
              <w:divBdr>
                <w:top w:val="none" w:sz="0" w:space="0" w:color="auto"/>
                <w:left w:val="none" w:sz="0" w:space="0" w:color="auto"/>
                <w:bottom w:val="none" w:sz="0" w:space="0" w:color="auto"/>
                <w:right w:val="none" w:sz="0" w:space="0" w:color="auto"/>
              </w:divBdr>
            </w:div>
          </w:divsChild>
        </w:div>
        <w:div w:id="1744714025">
          <w:marLeft w:val="0"/>
          <w:marRight w:val="0"/>
          <w:marTop w:val="0"/>
          <w:marBottom w:val="0"/>
          <w:divBdr>
            <w:top w:val="none" w:sz="0" w:space="0" w:color="auto"/>
            <w:left w:val="none" w:sz="0" w:space="0" w:color="auto"/>
            <w:bottom w:val="none" w:sz="0" w:space="0" w:color="auto"/>
            <w:right w:val="none" w:sz="0" w:space="0" w:color="auto"/>
          </w:divBdr>
          <w:divsChild>
            <w:div w:id="549925100">
              <w:marLeft w:val="0"/>
              <w:marRight w:val="0"/>
              <w:marTop w:val="0"/>
              <w:marBottom w:val="0"/>
              <w:divBdr>
                <w:top w:val="none" w:sz="0" w:space="0" w:color="auto"/>
                <w:left w:val="none" w:sz="0" w:space="0" w:color="auto"/>
                <w:bottom w:val="none" w:sz="0" w:space="0" w:color="auto"/>
                <w:right w:val="none" w:sz="0" w:space="0" w:color="auto"/>
              </w:divBdr>
            </w:div>
          </w:divsChild>
        </w:div>
        <w:div w:id="1769501850">
          <w:marLeft w:val="0"/>
          <w:marRight w:val="0"/>
          <w:marTop w:val="0"/>
          <w:marBottom w:val="0"/>
          <w:divBdr>
            <w:top w:val="none" w:sz="0" w:space="0" w:color="auto"/>
            <w:left w:val="none" w:sz="0" w:space="0" w:color="auto"/>
            <w:bottom w:val="none" w:sz="0" w:space="0" w:color="auto"/>
            <w:right w:val="none" w:sz="0" w:space="0" w:color="auto"/>
          </w:divBdr>
          <w:divsChild>
            <w:div w:id="121005143">
              <w:marLeft w:val="0"/>
              <w:marRight w:val="0"/>
              <w:marTop w:val="0"/>
              <w:marBottom w:val="0"/>
              <w:divBdr>
                <w:top w:val="none" w:sz="0" w:space="0" w:color="auto"/>
                <w:left w:val="none" w:sz="0" w:space="0" w:color="auto"/>
                <w:bottom w:val="none" w:sz="0" w:space="0" w:color="auto"/>
                <w:right w:val="none" w:sz="0" w:space="0" w:color="auto"/>
              </w:divBdr>
            </w:div>
            <w:div w:id="889028263">
              <w:marLeft w:val="0"/>
              <w:marRight w:val="0"/>
              <w:marTop w:val="0"/>
              <w:marBottom w:val="0"/>
              <w:divBdr>
                <w:top w:val="none" w:sz="0" w:space="0" w:color="auto"/>
                <w:left w:val="none" w:sz="0" w:space="0" w:color="auto"/>
                <w:bottom w:val="none" w:sz="0" w:space="0" w:color="auto"/>
                <w:right w:val="none" w:sz="0" w:space="0" w:color="auto"/>
              </w:divBdr>
            </w:div>
            <w:div w:id="2064717196">
              <w:marLeft w:val="0"/>
              <w:marRight w:val="0"/>
              <w:marTop w:val="0"/>
              <w:marBottom w:val="0"/>
              <w:divBdr>
                <w:top w:val="none" w:sz="0" w:space="0" w:color="auto"/>
                <w:left w:val="none" w:sz="0" w:space="0" w:color="auto"/>
                <w:bottom w:val="none" w:sz="0" w:space="0" w:color="auto"/>
                <w:right w:val="none" w:sz="0" w:space="0" w:color="auto"/>
              </w:divBdr>
            </w:div>
            <w:div w:id="2073965311">
              <w:marLeft w:val="0"/>
              <w:marRight w:val="0"/>
              <w:marTop w:val="0"/>
              <w:marBottom w:val="0"/>
              <w:divBdr>
                <w:top w:val="none" w:sz="0" w:space="0" w:color="auto"/>
                <w:left w:val="none" w:sz="0" w:space="0" w:color="auto"/>
                <w:bottom w:val="none" w:sz="0" w:space="0" w:color="auto"/>
                <w:right w:val="none" w:sz="0" w:space="0" w:color="auto"/>
              </w:divBdr>
            </w:div>
            <w:div w:id="2111122058">
              <w:marLeft w:val="0"/>
              <w:marRight w:val="0"/>
              <w:marTop w:val="0"/>
              <w:marBottom w:val="0"/>
              <w:divBdr>
                <w:top w:val="none" w:sz="0" w:space="0" w:color="auto"/>
                <w:left w:val="none" w:sz="0" w:space="0" w:color="auto"/>
                <w:bottom w:val="none" w:sz="0" w:space="0" w:color="auto"/>
                <w:right w:val="none" w:sz="0" w:space="0" w:color="auto"/>
              </w:divBdr>
            </w:div>
          </w:divsChild>
        </w:div>
        <w:div w:id="1782795383">
          <w:marLeft w:val="0"/>
          <w:marRight w:val="0"/>
          <w:marTop w:val="0"/>
          <w:marBottom w:val="0"/>
          <w:divBdr>
            <w:top w:val="none" w:sz="0" w:space="0" w:color="auto"/>
            <w:left w:val="none" w:sz="0" w:space="0" w:color="auto"/>
            <w:bottom w:val="none" w:sz="0" w:space="0" w:color="auto"/>
            <w:right w:val="none" w:sz="0" w:space="0" w:color="auto"/>
          </w:divBdr>
          <w:divsChild>
            <w:div w:id="1741172135">
              <w:marLeft w:val="0"/>
              <w:marRight w:val="0"/>
              <w:marTop w:val="0"/>
              <w:marBottom w:val="0"/>
              <w:divBdr>
                <w:top w:val="none" w:sz="0" w:space="0" w:color="auto"/>
                <w:left w:val="none" w:sz="0" w:space="0" w:color="auto"/>
                <w:bottom w:val="none" w:sz="0" w:space="0" w:color="auto"/>
                <w:right w:val="none" w:sz="0" w:space="0" w:color="auto"/>
              </w:divBdr>
            </w:div>
          </w:divsChild>
        </w:div>
        <w:div w:id="1790583603">
          <w:marLeft w:val="0"/>
          <w:marRight w:val="0"/>
          <w:marTop w:val="0"/>
          <w:marBottom w:val="0"/>
          <w:divBdr>
            <w:top w:val="none" w:sz="0" w:space="0" w:color="auto"/>
            <w:left w:val="none" w:sz="0" w:space="0" w:color="auto"/>
            <w:bottom w:val="none" w:sz="0" w:space="0" w:color="auto"/>
            <w:right w:val="none" w:sz="0" w:space="0" w:color="auto"/>
          </w:divBdr>
          <w:divsChild>
            <w:div w:id="2037802854">
              <w:marLeft w:val="0"/>
              <w:marRight w:val="0"/>
              <w:marTop w:val="0"/>
              <w:marBottom w:val="0"/>
              <w:divBdr>
                <w:top w:val="none" w:sz="0" w:space="0" w:color="auto"/>
                <w:left w:val="none" w:sz="0" w:space="0" w:color="auto"/>
                <w:bottom w:val="none" w:sz="0" w:space="0" w:color="auto"/>
                <w:right w:val="none" w:sz="0" w:space="0" w:color="auto"/>
              </w:divBdr>
            </w:div>
          </w:divsChild>
        </w:div>
        <w:div w:id="1806266346">
          <w:marLeft w:val="0"/>
          <w:marRight w:val="0"/>
          <w:marTop w:val="0"/>
          <w:marBottom w:val="0"/>
          <w:divBdr>
            <w:top w:val="none" w:sz="0" w:space="0" w:color="auto"/>
            <w:left w:val="none" w:sz="0" w:space="0" w:color="auto"/>
            <w:bottom w:val="none" w:sz="0" w:space="0" w:color="auto"/>
            <w:right w:val="none" w:sz="0" w:space="0" w:color="auto"/>
          </w:divBdr>
          <w:divsChild>
            <w:div w:id="238750987">
              <w:marLeft w:val="0"/>
              <w:marRight w:val="0"/>
              <w:marTop w:val="0"/>
              <w:marBottom w:val="0"/>
              <w:divBdr>
                <w:top w:val="none" w:sz="0" w:space="0" w:color="auto"/>
                <w:left w:val="none" w:sz="0" w:space="0" w:color="auto"/>
                <w:bottom w:val="none" w:sz="0" w:space="0" w:color="auto"/>
                <w:right w:val="none" w:sz="0" w:space="0" w:color="auto"/>
              </w:divBdr>
            </w:div>
          </w:divsChild>
        </w:div>
        <w:div w:id="1812672459">
          <w:marLeft w:val="0"/>
          <w:marRight w:val="0"/>
          <w:marTop w:val="0"/>
          <w:marBottom w:val="0"/>
          <w:divBdr>
            <w:top w:val="none" w:sz="0" w:space="0" w:color="auto"/>
            <w:left w:val="none" w:sz="0" w:space="0" w:color="auto"/>
            <w:bottom w:val="none" w:sz="0" w:space="0" w:color="auto"/>
            <w:right w:val="none" w:sz="0" w:space="0" w:color="auto"/>
          </w:divBdr>
          <w:divsChild>
            <w:div w:id="2049406660">
              <w:marLeft w:val="0"/>
              <w:marRight w:val="0"/>
              <w:marTop w:val="0"/>
              <w:marBottom w:val="0"/>
              <w:divBdr>
                <w:top w:val="none" w:sz="0" w:space="0" w:color="auto"/>
                <w:left w:val="none" w:sz="0" w:space="0" w:color="auto"/>
                <w:bottom w:val="none" w:sz="0" w:space="0" w:color="auto"/>
                <w:right w:val="none" w:sz="0" w:space="0" w:color="auto"/>
              </w:divBdr>
            </w:div>
          </w:divsChild>
        </w:div>
        <w:div w:id="1821073608">
          <w:marLeft w:val="0"/>
          <w:marRight w:val="0"/>
          <w:marTop w:val="0"/>
          <w:marBottom w:val="0"/>
          <w:divBdr>
            <w:top w:val="none" w:sz="0" w:space="0" w:color="auto"/>
            <w:left w:val="none" w:sz="0" w:space="0" w:color="auto"/>
            <w:bottom w:val="none" w:sz="0" w:space="0" w:color="auto"/>
            <w:right w:val="none" w:sz="0" w:space="0" w:color="auto"/>
          </w:divBdr>
          <w:divsChild>
            <w:div w:id="2069106555">
              <w:marLeft w:val="0"/>
              <w:marRight w:val="0"/>
              <w:marTop w:val="0"/>
              <w:marBottom w:val="0"/>
              <w:divBdr>
                <w:top w:val="none" w:sz="0" w:space="0" w:color="auto"/>
                <w:left w:val="none" w:sz="0" w:space="0" w:color="auto"/>
                <w:bottom w:val="none" w:sz="0" w:space="0" w:color="auto"/>
                <w:right w:val="none" w:sz="0" w:space="0" w:color="auto"/>
              </w:divBdr>
            </w:div>
          </w:divsChild>
        </w:div>
        <w:div w:id="1890530893">
          <w:marLeft w:val="0"/>
          <w:marRight w:val="0"/>
          <w:marTop w:val="0"/>
          <w:marBottom w:val="0"/>
          <w:divBdr>
            <w:top w:val="none" w:sz="0" w:space="0" w:color="auto"/>
            <w:left w:val="none" w:sz="0" w:space="0" w:color="auto"/>
            <w:bottom w:val="none" w:sz="0" w:space="0" w:color="auto"/>
            <w:right w:val="none" w:sz="0" w:space="0" w:color="auto"/>
          </w:divBdr>
          <w:divsChild>
            <w:div w:id="543904136">
              <w:marLeft w:val="0"/>
              <w:marRight w:val="0"/>
              <w:marTop w:val="0"/>
              <w:marBottom w:val="0"/>
              <w:divBdr>
                <w:top w:val="none" w:sz="0" w:space="0" w:color="auto"/>
                <w:left w:val="none" w:sz="0" w:space="0" w:color="auto"/>
                <w:bottom w:val="none" w:sz="0" w:space="0" w:color="auto"/>
                <w:right w:val="none" w:sz="0" w:space="0" w:color="auto"/>
              </w:divBdr>
            </w:div>
          </w:divsChild>
        </w:div>
        <w:div w:id="1993365126">
          <w:marLeft w:val="0"/>
          <w:marRight w:val="0"/>
          <w:marTop w:val="0"/>
          <w:marBottom w:val="0"/>
          <w:divBdr>
            <w:top w:val="none" w:sz="0" w:space="0" w:color="auto"/>
            <w:left w:val="none" w:sz="0" w:space="0" w:color="auto"/>
            <w:bottom w:val="none" w:sz="0" w:space="0" w:color="auto"/>
            <w:right w:val="none" w:sz="0" w:space="0" w:color="auto"/>
          </w:divBdr>
          <w:divsChild>
            <w:div w:id="1230001027">
              <w:marLeft w:val="0"/>
              <w:marRight w:val="0"/>
              <w:marTop w:val="0"/>
              <w:marBottom w:val="0"/>
              <w:divBdr>
                <w:top w:val="none" w:sz="0" w:space="0" w:color="auto"/>
                <w:left w:val="none" w:sz="0" w:space="0" w:color="auto"/>
                <w:bottom w:val="none" w:sz="0" w:space="0" w:color="auto"/>
                <w:right w:val="none" w:sz="0" w:space="0" w:color="auto"/>
              </w:divBdr>
            </w:div>
          </w:divsChild>
        </w:div>
        <w:div w:id="1999766506">
          <w:marLeft w:val="0"/>
          <w:marRight w:val="0"/>
          <w:marTop w:val="0"/>
          <w:marBottom w:val="0"/>
          <w:divBdr>
            <w:top w:val="none" w:sz="0" w:space="0" w:color="auto"/>
            <w:left w:val="none" w:sz="0" w:space="0" w:color="auto"/>
            <w:bottom w:val="none" w:sz="0" w:space="0" w:color="auto"/>
            <w:right w:val="none" w:sz="0" w:space="0" w:color="auto"/>
          </w:divBdr>
          <w:divsChild>
            <w:div w:id="407507275">
              <w:marLeft w:val="0"/>
              <w:marRight w:val="0"/>
              <w:marTop w:val="0"/>
              <w:marBottom w:val="0"/>
              <w:divBdr>
                <w:top w:val="none" w:sz="0" w:space="0" w:color="auto"/>
                <w:left w:val="none" w:sz="0" w:space="0" w:color="auto"/>
                <w:bottom w:val="none" w:sz="0" w:space="0" w:color="auto"/>
                <w:right w:val="none" w:sz="0" w:space="0" w:color="auto"/>
              </w:divBdr>
            </w:div>
          </w:divsChild>
        </w:div>
        <w:div w:id="2001736351">
          <w:marLeft w:val="0"/>
          <w:marRight w:val="0"/>
          <w:marTop w:val="0"/>
          <w:marBottom w:val="0"/>
          <w:divBdr>
            <w:top w:val="none" w:sz="0" w:space="0" w:color="auto"/>
            <w:left w:val="none" w:sz="0" w:space="0" w:color="auto"/>
            <w:bottom w:val="none" w:sz="0" w:space="0" w:color="auto"/>
            <w:right w:val="none" w:sz="0" w:space="0" w:color="auto"/>
          </w:divBdr>
          <w:divsChild>
            <w:div w:id="1948846240">
              <w:marLeft w:val="0"/>
              <w:marRight w:val="0"/>
              <w:marTop w:val="0"/>
              <w:marBottom w:val="0"/>
              <w:divBdr>
                <w:top w:val="none" w:sz="0" w:space="0" w:color="auto"/>
                <w:left w:val="none" w:sz="0" w:space="0" w:color="auto"/>
                <w:bottom w:val="none" w:sz="0" w:space="0" w:color="auto"/>
                <w:right w:val="none" w:sz="0" w:space="0" w:color="auto"/>
              </w:divBdr>
            </w:div>
          </w:divsChild>
        </w:div>
        <w:div w:id="2060517849">
          <w:marLeft w:val="0"/>
          <w:marRight w:val="0"/>
          <w:marTop w:val="0"/>
          <w:marBottom w:val="0"/>
          <w:divBdr>
            <w:top w:val="none" w:sz="0" w:space="0" w:color="auto"/>
            <w:left w:val="none" w:sz="0" w:space="0" w:color="auto"/>
            <w:bottom w:val="none" w:sz="0" w:space="0" w:color="auto"/>
            <w:right w:val="none" w:sz="0" w:space="0" w:color="auto"/>
          </w:divBdr>
          <w:divsChild>
            <w:div w:id="643966878">
              <w:marLeft w:val="0"/>
              <w:marRight w:val="0"/>
              <w:marTop w:val="0"/>
              <w:marBottom w:val="0"/>
              <w:divBdr>
                <w:top w:val="none" w:sz="0" w:space="0" w:color="auto"/>
                <w:left w:val="none" w:sz="0" w:space="0" w:color="auto"/>
                <w:bottom w:val="none" w:sz="0" w:space="0" w:color="auto"/>
                <w:right w:val="none" w:sz="0" w:space="0" w:color="auto"/>
              </w:divBdr>
            </w:div>
          </w:divsChild>
        </w:div>
        <w:div w:id="2068137559">
          <w:marLeft w:val="0"/>
          <w:marRight w:val="0"/>
          <w:marTop w:val="0"/>
          <w:marBottom w:val="0"/>
          <w:divBdr>
            <w:top w:val="none" w:sz="0" w:space="0" w:color="auto"/>
            <w:left w:val="none" w:sz="0" w:space="0" w:color="auto"/>
            <w:bottom w:val="none" w:sz="0" w:space="0" w:color="auto"/>
            <w:right w:val="none" w:sz="0" w:space="0" w:color="auto"/>
          </w:divBdr>
          <w:divsChild>
            <w:div w:id="1552301921">
              <w:marLeft w:val="0"/>
              <w:marRight w:val="0"/>
              <w:marTop w:val="0"/>
              <w:marBottom w:val="0"/>
              <w:divBdr>
                <w:top w:val="none" w:sz="0" w:space="0" w:color="auto"/>
                <w:left w:val="none" w:sz="0" w:space="0" w:color="auto"/>
                <w:bottom w:val="none" w:sz="0" w:space="0" w:color="auto"/>
                <w:right w:val="none" w:sz="0" w:space="0" w:color="auto"/>
              </w:divBdr>
            </w:div>
          </w:divsChild>
        </w:div>
        <w:div w:id="2068648121">
          <w:marLeft w:val="0"/>
          <w:marRight w:val="0"/>
          <w:marTop w:val="0"/>
          <w:marBottom w:val="0"/>
          <w:divBdr>
            <w:top w:val="none" w:sz="0" w:space="0" w:color="auto"/>
            <w:left w:val="none" w:sz="0" w:space="0" w:color="auto"/>
            <w:bottom w:val="none" w:sz="0" w:space="0" w:color="auto"/>
            <w:right w:val="none" w:sz="0" w:space="0" w:color="auto"/>
          </w:divBdr>
          <w:divsChild>
            <w:div w:id="299648772">
              <w:marLeft w:val="0"/>
              <w:marRight w:val="0"/>
              <w:marTop w:val="0"/>
              <w:marBottom w:val="0"/>
              <w:divBdr>
                <w:top w:val="none" w:sz="0" w:space="0" w:color="auto"/>
                <w:left w:val="none" w:sz="0" w:space="0" w:color="auto"/>
                <w:bottom w:val="none" w:sz="0" w:space="0" w:color="auto"/>
                <w:right w:val="none" w:sz="0" w:space="0" w:color="auto"/>
              </w:divBdr>
            </w:div>
          </w:divsChild>
        </w:div>
        <w:div w:id="2087729499">
          <w:marLeft w:val="0"/>
          <w:marRight w:val="0"/>
          <w:marTop w:val="0"/>
          <w:marBottom w:val="0"/>
          <w:divBdr>
            <w:top w:val="none" w:sz="0" w:space="0" w:color="auto"/>
            <w:left w:val="none" w:sz="0" w:space="0" w:color="auto"/>
            <w:bottom w:val="none" w:sz="0" w:space="0" w:color="auto"/>
            <w:right w:val="none" w:sz="0" w:space="0" w:color="auto"/>
          </w:divBdr>
          <w:divsChild>
            <w:div w:id="1943494499">
              <w:marLeft w:val="0"/>
              <w:marRight w:val="0"/>
              <w:marTop w:val="0"/>
              <w:marBottom w:val="0"/>
              <w:divBdr>
                <w:top w:val="none" w:sz="0" w:space="0" w:color="auto"/>
                <w:left w:val="none" w:sz="0" w:space="0" w:color="auto"/>
                <w:bottom w:val="none" w:sz="0" w:space="0" w:color="auto"/>
                <w:right w:val="none" w:sz="0" w:space="0" w:color="auto"/>
              </w:divBdr>
            </w:div>
          </w:divsChild>
        </w:div>
        <w:div w:id="2100446618">
          <w:marLeft w:val="0"/>
          <w:marRight w:val="0"/>
          <w:marTop w:val="0"/>
          <w:marBottom w:val="0"/>
          <w:divBdr>
            <w:top w:val="none" w:sz="0" w:space="0" w:color="auto"/>
            <w:left w:val="none" w:sz="0" w:space="0" w:color="auto"/>
            <w:bottom w:val="none" w:sz="0" w:space="0" w:color="auto"/>
            <w:right w:val="none" w:sz="0" w:space="0" w:color="auto"/>
          </w:divBdr>
          <w:divsChild>
            <w:div w:id="2038121967">
              <w:marLeft w:val="0"/>
              <w:marRight w:val="0"/>
              <w:marTop w:val="0"/>
              <w:marBottom w:val="0"/>
              <w:divBdr>
                <w:top w:val="none" w:sz="0" w:space="0" w:color="auto"/>
                <w:left w:val="none" w:sz="0" w:space="0" w:color="auto"/>
                <w:bottom w:val="none" w:sz="0" w:space="0" w:color="auto"/>
                <w:right w:val="none" w:sz="0" w:space="0" w:color="auto"/>
              </w:divBdr>
            </w:div>
          </w:divsChild>
        </w:div>
        <w:div w:id="2114209113">
          <w:marLeft w:val="0"/>
          <w:marRight w:val="0"/>
          <w:marTop w:val="0"/>
          <w:marBottom w:val="0"/>
          <w:divBdr>
            <w:top w:val="none" w:sz="0" w:space="0" w:color="auto"/>
            <w:left w:val="none" w:sz="0" w:space="0" w:color="auto"/>
            <w:bottom w:val="none" w:sz="0" w:space="0" w:color="auto"/>
            <w:right w:val="none" w:sz="0" w:space="0" w:color="auto"/>
          </w:divBdr>
          <w:divsChild>
            <w:div w:id="9871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6765">
      <w:bodyDiv w:val="1"/>
      <w:marLeft w:val="0"/>
      <w:marRight w:val="0"/>
      <w:marTop w:val="0"/>
      <w:marBottom w:val="0"/>
      <w:divBdr>
        <w:top w:val="none" w:sz="0" w:space="0" w:color="auto"/>
        <w:left w:val="none" w:sz="0" w:space="0" w:color="auto"/>
        <w:bottom w:val="none" w:sz="0" w:space="0" w:color="auto"/>
        <w:right w:val="none" w:sz="0" w:space="0" w:color="auto"/>
      </w:divBdr>
    </w:div>
    <w:div w:id="620264982">
      <w:bodyDiv w:val="1"/>
      <w:marLeft w:val="0"/>
      <w:marRight w:val="0"/>
      <w:marTop w:val="0"/>
      <w:marBottom w:val="0"/>
      <w:divBdr>
        <w:top w:val="none" w:sz="0" w:space="0" w:color="auto"/>
        <w:left w:val="none" w:sz="0" w:space="0" w:color="auto"/>
        <w:bottom w:val="none" w:sz="0" w:space="0" w:color="auto"/>
        <w:right w:val="none" w:sz="0" w:space="0" w:color="auto"/>
      </w:divBdr>
    </w:div>
    <w:div w:id="642933393">
      <w:bodyDiv w:val="1"/>
      <w:marLeft w:val="0"/>
      <w:marRight w:val="0"/>
      <w:marTop w:val="0"/>
      <w:marBottom w:val="0"/>
      <w:divBdr>
        <w:top w:val="none" w:sz="0" w:space="0" w:color="auto"/>
        <w:left w:val="none" w:sz="0" w:space="0" w:color="auto"/>
        <w:bottom w:val="none" w:sz="0" w:space="0" w:color="auto"/>
        <w:right w:val="none" w:sz="0" w:space="0" w:color="auto"/>
      </w:divBdr>
      <w:divsChild>
        <w:div w:id="171771158">
          <w:marLeft w:val="0"/>
          <w:marRight w:val="0"/>
          <w:marTop w:val="240"/>
          <w:marBottom w:val="240"/>
          <w:divBdr>
            <w:top w:val="none" w:sz="0" w:space="0" w:color="auto"/>
            <w:left w:val="none" w:sz="0" w:space="0" w:color="auto"/>
            <w:bottom w:val="none" w:sz="0" w:space="0" w:color="auto"/>
            <w:right w:val="none" w:sz="0" w:space="0" w:color="auto"/>
          </w:divBdr>
        </w:div>
      </w:divsChild>
    </w:div>
    <w:div w:id="783379908">
      <w:bodyDiv w:val="1"/>
      <w:marLeft w:val="0"/>
      <w:marRight w:val="0"/>
      <w:marTop w:val="0"/>
      <w:marBottom w:val="0"/>
      <w:divBdr>
        <w:top w:val="none" w:sz="0" w:space="0" w:color="auto"/>
        <w:left w:val="none" w:sz="0" w:space="0" w:color="auto"/>
        <w:bottom w:val="none" w:sz="0" w:space="0" w:color="auto"/>
        <w:right w:val="none" w:sz="0" w:space="0" w:color="auto"/>
      </w:divBdr>
    </w:div>
    <w:div w:id="965156210">
      <w:bodyDiv w:val="1"/>
      <w:marLeft w:val="0"/>
      <w:marRight w:val="0"/>
      <w:marTop w:val="0"/>
      <w:marBottom w:val="0"/>
      <w:divBdr>
        <w:top w:val="none" w:sz="0" w:space="0" w:color="auto"/>
        <w:left w:val="none" w:sz="0" w:space="0" w:color="auto"/>
        <w:bottom w:val="none" w:sz="0" w:space="0" w:color="auto"/>
        <w:right w:val="none" w:sz="0" w:space="0" w:color="auto"/>
      </w:divBdr>
    </w:div>
    <w:div w:id="966199066">
      <w:bodyDiv w:val="1"/>
      <w:marLeft w:val="0"/>
      <w:marRight w:val="0"/>
      <w:marTop w:val="0"/>
      <w:marBottom w:val="0"/>
      <w:divBdr>
        <w:top w:val="none" w:sz="0" w:space="0" w:color="auto"/>
        <w:left w:val="none" w:sz="0" w:space="0" w:color="auto"/>
        <w:bottom w:val="none" w:sz="0" w:space="0" w:color="auto"/>
        <w:right w:val="none" w:sz="0" w:space="0" w:color="auto"/>
      </w:divBdr>
      <w:divsChild>
        <w:div w:id="827674267">
          <w:marLeft w:val="0"/>
          <w:marRight w:val="0"/>
          <w:marTop w:val="0"/>
          <w:marBottom w:val="0"/>
          <w:divBdr>
            <w:top w:val="none" w:sz="0" w:space="0" w:color="auto"/>
            <w:left w:val="none" w:sz="0" w:space="0" w:color="auto"/>
            <w:bottom w:val="none" w:sz="0" w:space="0" w:color="auto"/>
            <w:right w:val="none" w:sz="0" w:space="0" w:color="auto"/>
          </w:divBdr>
          <w:divsChild>
            <w:div w:id="1941208638">
              <w:marLeft w:val="0"/>
              <w:marRight w:val="0"/>
              <w:marTop w:val="0"/>
              <w:marBottom w:val="0"/>
              <w:divBdr>
                <w:top w:val="none" w:sz="0" w:space="0" w:color="auto"/>
                <w:left w:val="none" w:sz="0" w:space="0" w:color="auto"/>
                <w:bottom w:val="none" w:sz="0" w:space="0" w:color="auto"/>
                <w:right w:val="none" w:sz="0" w:space="0" w:color="auto"/>
              </w:divBdr>
              <w:divsChild>
                <w:div w:id="84308440">
                  <w:marLeft w:val="0"/>
                  <w:marRight w:val="0"/>
                  <w:marTop w:val="120"/>
                  <w:marBottom w:val="0"/>
                  <w:divBdr>
                    <w:top w:val="none" w:sz="0" w:space="0" w:color="auto"/>
                    <w:left w:val="none" w:sz="0" w:space="0" w:color="auto"/>
                    <w:bottom w:val="none" w:sz="0" w:space="0" w:color="auto"/>
                    <w:right w:val="none" w:sz="0" w:space="0" w:color="auto"/>
                  </w:divBdr>
                </w:div>
                <w:div w:id="101456690">
                  <w:marLeft w:val="0"/>
                  <w:marRight w:val="0"/>
                  <w:marTop w:val="120"/>
                  <w:marBottom w:val="0"/>
                  <w:divBdr>
                    <w:top w:val="none" w:sz="0" w:space="0" w:color="auto"/>
                    <w:left w:val="none" w:sz="0" w:space="0" w:color="auto"/>
                    <w:bottom w:val="none" w:sz="0" w:space="0" w:color="auto"/>
                    <w:right w:val="none" w:sz="0" w:space="0" w:color="auto"/>
                  </w:divBdr>
                </w:div>
                <w:div w:id="110906065">
                  <w:marLeft w:val="0"/>
                  <w:marRight w:val="0"/>
                  <w:marTop w:val="120"/>
                  <w:marBottom w:val="0"/>
                  <w:divBdr>
                    <w:top w:val="none" w:sz="0" w:space="0" w:color="auto"/>
                    <w:left w:val="none" w:sz="0" w:space="0" w:color="auto"/>
                    <w:bottom w:val="none" w:sz="0" w:space="0" w:color="auto"/>
                    <w:right w:val="none" w:sz="0" w:space="0" w:color="auto"/>
                  </w:divBdr>
                </w:div>
                <w:div w:id="179710419">
                  <w:marLeft w:val="0"/>
                  <w:marRight w:val="0"/>
                  <w:marTop w:val="120"/>
                  <w:marBottom w:val="0"/>
                  <w:divBdr>
                    <w:top w:val="none" w:sz="0" w:space="0" w:color="auto"/>
                    <w:left w:val="none" w:sz="0" w:space="0" w:color="auto"/>
                    <w:bottom w:val="none" w:sz="0" w:space="0" w:color="auto"/>
                    <w:right w:val="none" w:sz="0" w:space="0" w:color="auto"/>
                  </w:divBdr>
                </w:div>
                <w:div w:id="300503775">
                  <w:marLeft w:val="0"/>
                  <w:marRight w:val="0"/>
                  <w:marTop w:val="120"/>
                  <w:marBottom w:val="0"/>
                  <w:divBdr>
                    <w:top w:val="none" w:sz="0" w:space="0" w:color="auto"/>
                    <w:left w:val="none" w:sz="0" w:space="0" w:color="auto"/>
                    <w:bottom w:val="none" w:sz="0" w:space="0" w:color="auto"/>
                    <w:right w:val="none" w:sz="0" w:space="0" w:color="auto"/>
                  </w:divBdr>
                </w:div>
                <w:div w:id="363529367">
                  <w:marLeft w:val="0"/>
                  <w:marRight w:val="0"/>
                  <w:marTop w:val="120"/>
                  <w:marBottom w:val="0"/>
                  <w:divBdr>
                    <w:top w:val="none" w:sz="0" w:space="0" w:color="auto"/>
                    <w:left w:val="none" w:sz="0" w:space="0" w:color="auto"/>
                    <w:bottom w:val="none" w:sz="0" w:space="0" w:color="auto"/>
                    <w:right w:val="none" w:sz="0" w:space="0" w:color="auto"/>
                  </w:divBdr>
                </w:div>
                <w:div w:id="421336051">
                  <w:marLeft w:val="0"/>
                  <w:marRight w:val="0"/>
                  <w:marTop w:val="120"/>
                  <w:marBottom w:val="0"/>
                  <w:divBdr>
                    <w:top w:val="none" w:sz="0" w:space="0" w:color="auto"/>
                    <w:left w:val="none" w:sz="0" w:space="0" w:color="auto"/>
                    <w:bottom w:val="none" w:sz="0" w:space="0" w:color="auto"/>
                    <w:right w:val="none" w:sz="0" w:space="0" w:color="auto"/>
                  </w:divBdr>
                </w:div>
                <w:div w:id="447702718">
                  <w:marLeft w:val="0"/>
                  <w:marRight w:val="0"/>
                  <w:marTop w:val="120"/>
                  <w:marBottom w:val="0"/>
                  <w:divBdr>
                    <w:top w:val="none" w:sz="0" w:space="0" w:color="auto"/>
                    <w:left w:val="none" w:sz="0" w:space="0" w:color="auto"/>
                    <w:bottom w:val="none" w:sz="0" w:space="0" w:color="auto"/>
                    <w:right w:val="none" w:sz="0" w:space="0" w:color="auto"/>
                  </w:divBdr>
                </w:div>
                <w:div w:id="504059086">
                  <w:marLeft w:val="0"/>
                  <w:marRight w:val="0"/>
                  <w:marTop w:val="120"/>
                  <w:marBottom w:val="0"/>
                  <w:divBdr>
                    <w:top w:val="none" w:sz="0" w:space="0" w:color="auto"/>
                    <w:left w:val="none" w:sz="0" w:space="0" w:color="auto"/>
                    <w:bottom w:val="none" w:sz="0" w:space="0" w:color="auto"/>
                    <w:right w:val="none" w:sz="0" w:space="0" w:color="auto"/>
                  </w:divBdr>
                </w:div>
                <w:div w:id="776293324">
                  <w:marLeft w:val="0"/>
                  <w:marRight w:val="0"/>
                  <w:marTop w:val="120"/>
                  <w:marBottom w:val="0"/>
                  <w:divBdr>
                    <w:top w:val="none" w:sz="0" w:space="0" w:color="auto"/>
                    <w:left w:val="none" w:sz="0" w:space="0" w:color="auto"/>
                    <w:bottom w:val="none" w:sz="0" w:space="0" w:color="auto"/>
                    <w:right w:val="none" w:sz="0" w:space="0" w:color="auto"/>
                  </w:divBdr>
                </w:div>
                <w:div w:id="965307615">
                  <w:marLeft w:val="0"/>
                  <w:marRight w:val="0"/>
                  <w:marTop w:val="120"/>
                  <w:marBottom w:val="0"/>
                  <w:divBdr>
                    <w:top w:val="none" w:sz="0" w:space="0" w:color="auto"/>
                    <w:left w:val="none" w:sz="0" w:space="0" w:color="auto"/>
                    <w:bottom w:val="none" w:sz="0" w:space="0" w:color="auto"/>
                    <w:right w:val="none" w:sz="0" w:space="0" w:color="auto"/>
                  </w:divBdr>
                </w:div>
                <w:div w:id="993604802">
                  <w:marLeft w:val="0"/>
                  <w:marRight w:val="0"/>
                  <w:marTop w:val="120"/>
                  <w:marBottom w:val="0"/>
                  <w:divBdr>
                    <w:top w:val="none" w:sz="0" w:space="0" w:color="auto"/>
                    <w:left w:val="none" w:sz="0" w:space="0" w:color="auto"/>
                    <w:bottom w:val="none" w:sz="0" w:space="0" w:color="auto"/>
                    <w:right w:val="none" w:sz="0" w:space="0" w:color="auto"/>
                  </w:divBdr>
                </w:div>
                <w:div w:id="1031033515">
                  <w:marLeft w:val="0"/>
                  <w:marRight w:val="0"/>
                  <w:marTop w:val="120"/>
                  <w:marBottom w:val="0"/>
                  <w:divBdr>
                    <w:top w:val="none" w:sz="0" w:space="0" w:color="auto"/>
                    <w:left w:val="none" w:sz="0" w:space="0" w:color="auto"/>
                    <w:bottom w:val="none" w:sz="0" w:space="0" w:color="auto"/>
                    <w:right w:val="none" w:sz="0" w:space="0" w:color="auto"/>
                  </w:divBdr>
                </w:div>
                <w:div w:id="1160581770">
                  <w:marLeft w:val="0"/>
                  <w:marRight w:val="0"/>
                  <w:marTop w:val="120"/>
                  <w:marBottom w:val="0"/>
                  <w:divBdr>
                    <w:top w:val="none" w:sz="0" w:space="0" w:color="auto"/>
                    <w:left w:val="none" w:sz="0" w:space="0" w:color="auto"/>
                    <w:bottom w:val="none" w:sz="0" w:space="0" w:color="auto"/>
                    <w:right w:val="none" w:sz="0" w:space="0" w:color="auto"/>
                  </w:divBdr>
                </w:div>
                <w:div w:id="1173257689">
                  <w:marLeft w:val="0"/>
                  <w:marRight w:val="0"/>
                  <w:marTop w:val="120"/>
                  <w:marBottom w:val="0"/>
                  <w:divBdr>
                    <w:top w:val="none" w:sz="0" w:space="0" w:color="auto"/>
                    <w:left w:val="none" w:sz="0" w:space="0" w:color="auto"/>
                    <w:bottom w:val="none" w:sz="0" w:space="0" w:color="auto"/>
                    <w:right w:val="none" w:sz="0" w:space="0" w:color="auto"/>
                  </w:divBdr>
                </w:div>
                <w:div w:id="1446465913">
                  <w:marLeft w:val="0"/>
                  <w:marRight w:val="0"/>
                  <w:marTop w:val="120"/>
                  <w:marBottom w:val="0"/>
                  <w:divBdr>
                    <w:top w:val="none" w:sz="0" w:space="0" w:color="auto"/>
                    <w:left w:val="none" w:sz="0" w:space="0" w:color="auto"/>
                    <w:bottom w:val="none" w:sz="0" w:space="0" w:color="auto"/>
                    <w:right w:val="none" w:sz="0" w:space="0" w:color="auto"/>
                  </w:divBdr>
                </w:div>
                <w:div w:id="1460611014">
                  <w:marLeft w:val="0"/>
                  <w:marRight w:val="0"/>
                  <w:marTop w:val="120"/>
                  <w:marBottom w:val="0"/>
                  <w:divBdr>
                    <w:top w:val="none" w:sz="0" w:space="0" w:color="auto"/>
                    <w:left w:val="none" w:sz="0" w:space="0" w:color="auto"/>
                    <w:bottom w:val="none" w:sz="0" w:space="0" w:color="auto"/>
                    <w:right w:val="none" w:sz="0" w:space="0" w:color="auto"/>
                  </w:divBdr>
                </w:div>
                <w:div w:id="1486626133">
                  <w:marLeft w:val="0"/>
                  <w:marRight w:val="0"/>
                  <w:marTop w:val="120"/>
                  <w:marBottom w:val="0"/>
                  <w:divBdr>
                    <w:top w:val="none" w:sz="0" w:space="0" w:color="auto"/>
                    <w:left w:val="none" w:sz="0" w:space="0" w:color="auto"/>
                    <w:bottom w:val="none" w:sz="0" w:space="0" w:color="auto"/>
                    <w:right w:val="none" w:sz="0" w:space="0" w:color="auto"/>
                  </w:divBdr>
                </w:div>
                <w:div w:id="1638102805">
                  <w:marLeft w:val="0"/>
                  <w:marRight w:val="0"/>
                  <w:marTop w:val="120"/>
                  <w:marBottom w:val="0"/>
                  <w:divBdr>
                    <w:top w:val="none" w:sz="0" w:space="0" w:color="auto"/>
                    <w:left w:val="none" w:sz="0" w:space="0" w:color="auto"/>
                    <w:bottom w:val="none" w:sz="0" w:space="0" w:color="auto"/>
                    <w:right w:val="none" w:sz="0" w:space="0" w:color="auto"/>
                  </w:divBdr>
                </w:div>
                <w:div w:id="1810246061">
                  <w:marLeft w:val="0"/>
                  <w:marRight w:val="0"/>
                  <w:marTop w:val="120"/>
                  <w:marBottom w:val="0"/>
                  <w:divBdr>
                    <w:top w:val="none" w:sz="0" w:space="0" w:color="auto"/>
                    <w:left w:val="none" w:sz="0" w:space="0" w:color="auto"/>
                    <w:bottom w:val="none" w:sz="0" w:space="0" w:color="auto"/>
                    <w:right w:val="none" w:sz="0" w:space="0" w:color="auto"/>
                  </w:divBdr>
                </w:div>
                <w:div w:id="2023166582">
                  <w:marLeft w:val="0"/>
                  <w:marRight w:val="0"/>
                  <w:marTop w:val="120"/>
                  <w:marBottom w:val="0"/>
                  <w:divBdr>
                    <w:top w:val="none" w:sz="0" w:space="0" w:color="auto"/>
                    <w:left w:val="none" w:sz="0" w:space="0" w:color="auto"/>
                    <w:bottom w:val="none" w:sz="0" w:space="0" w:color="auto"/>
                    <w:right w:val="none" w:sz="0" w:space="0" w:color="auto"/>
                  </w:divBdr>
                </w:div>
                <w:div w:id="2029866453">
                  <w:marLeft w:val="0"/>
                  <w:marRight w:val="0"/>
                  <w:marTop w:val="120"/>
                  <w:marBottom w:val="0"/>
                  <w:divBdr>
                    <w:top w:val="none" w:sz="0" w:space="0" w:color="auto"/>
                    <w:left w:val="none" w:sz="0" w:space="0" w:color="auto"/>
                    <w:bottom w:val="none" w:sz="0" w:space="0" w:color="auto"/>
                    <w:right w:val="none" w:sz="0" w:space="0" w:color="auto"/>
                  </w:divBdr>
                </w:div>
                <w:div w:id="2035885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43140266">
      <w:bodyDiv w:val="1"/>
      <w:marLeft w:val="0"/>
      <w:marRight w:val="0"/>
      <w:marTop w:val="0"/>
      <w:marBottom w:val="0"/>
      <w:divBdr>
        <w:top w:val="none" w:sz="0" w:space="0" w:color="auto"/>
        <w:left w:val="none" w:sz="0" w:space="0" w:color="auto"/>
        <w:bottom w:val="none" w:sz="0" w:space="0" w:color="auto"/>
        <w:right w:val="none" w:sz="0" w:space="0" w:color="auto"/>
      </w:divBdr>
      <w:divsChild>
        <w:div w:id="342823654">
          <w:marLeft w:val="0"/>
          <w:marRight w:val="0"/>
          <w:marTop w:val="0"/>
          <w:marBottom w:val="0"/>
          <w:divBdr>
            <w:top w:val="none" w:sz="0" w:space="0" w:color="auto"/>
            <w:left w:val="none" w:sz="0" w:space="0" w:color="auto"/>
            <w:bottom w:val="none" w:sz="0" w:space="0" w:color="auto"/>
            <w:right w:val="none" w:sz="0" w:space="0" w:color="auto"/>
          </w:divBdr>
          <w:divsChild>
            <w:div w:id="414546641">
              <w:marLeft w:val="0"/>
              <w:marRight w:val="0"/>
              <w:marTop w:val="0"/>
              <w:marBottom w:val="0"/>
              <w:divBdr>
                <w:top w:val="none" w:sz="0" w:space="0" w:color="auto"/>
                <w:left w:val="none" w:sz="0" w:space="0" w:color="auto"/>
                <w:bottom w:val="none" w:sz="0" w:space="0" w:color="auto"/>
                <w:right w:val="none" w:sz="0" w:space="0" w:color="auto"/>
              </w:divBdr>
            </w:div>
            <w:div w:id="1311665740">
              <w:marLeft w:val="0"/>
              <w:marRight w:val="0"/>
              <w:marTop w:val="0"/>
              <w:marBottom w:val="0"/>
              <w:divBdr>
                <w:top w:val="none" w:sz="0" w:space="0" w:color="auto"/>
                <w:left w:val="none" w:sz="0" w:space="0" w:color="auto"/>
                <w:bottom w:val="none" w:sz="0" w:space="0" w:color="auto"/>
                <w:right w:val="none" w:sz="0" w:space="0" w:color="auto"/>
              </w:divBdr>
            </w:div>
            <w:div w:id="1321081036">
              <w:marLeft w:val="0"/>
              <w:marRight w:val="0"/>
              <w:marTop w:val="0"/>
              <w:marBottom w:val="0"/>
              <w:divBdr>
                <w:top w:val="none" w:sz="0" w:space="0" w:color="auto"/>
                <w:left w:val="none" w:sz="0" w:space="0" w:color="auto"/>
                <w:bottom w:val="none" w:sz="0" w:space="0" w:color="auto"/>
                <w:right w:val="none" w:sz="0" w:space="0" w:color="auto"/>
              </w:divBdr>
            </w:div>
            <w:div w:id="1354576965">
              <w:marLeft w:val="0"/>
              <w:marRight w:val="0"/>
              <w:marTop w:val="0"/>
              <w:marBottom w:val="0"/>
              <w:divBdr>
                <w:top w:val="none" w:sz="0" w:space="0" w:color="auto"/>
                <w:left w:val="none" w:sz="0" w:space="0" w:color="auto"/>
                <w:bottom w:val="none" w:sz="0" w:space="0" w:color="auto"/>
                <w:right w:val="none" w:sz="0" w:space="0" w:color="auto"/>
              </w:divBdr>
            </w:div>
          </w:divsChild>
        </w:div>
        <w:div w:id="396787167">
          <w:marLeft w:val="0"/>
          <w:marRight w:val="0"/>
          <w:marTop w:val="0"/>
          <w:marBottom w:val="0"/>
          <w:divBdr>
            <w:top w:val="none" w:sz="0" w:space="0" w:color="auto"/>
            <w:left w:val="none" w:sz="0" w:space="0" w:color="auto"/>
            <w:bottom w:val="none" w:sz="0" w:space="0" w:color="auto"/>
            <w:right w:val="none" w:sz="0" w:space="0" w:color="auto"/>
          </w:divBdr>
          <w:divsChild>
            <w:div w:id="1879665481">
              <w:marLeft w:val="0"/>
              <w:marRight w:val="0"/>
              <w:marTop w:val="0"/>
              <w:marBottom w:val="0"/>
              <w:divBdr>
                <w:top w:val="none" w:sz="0" w:space="0" w:color="auto"/>
                <w:left w:val="none" w:sz="0" w:space="0" w:color="auto"/>
                <w:bottom w:val="none" w:sz="0" w:space="0" w:color="auto"/>
                <w:right w:val="none" w:sz="0" w:space="0" w:color="auto"/>
              </w:divBdr>
            </w:div>
            <w:div w:id="2100249505">
              <w:marLeft w:val="0"/>
              <w:marRight w:val="0"/>
              <w:marTop w:val="0"/>
              <w:marBottom w:val="0"/>
              <w:divBdr>
                <w:top w:val="none" w:sz="0" w:space="0" w:color="auto"/>
                <w:left w:val="none" w:sz="0" w:space="0" w:color="auto"/>
                <w:bottom w:val="none" w:sz="0" w:space="0" w:color="auto"/>
                <w:right w:val="none" w:sz="0" w:space="0" w:color="auto"/>
              </w:divBdr>
            </w:div>
          </w:divsChild>
        </w:div>
        <w:div w:id="484324091">
          <w:marLeft w:val="0"/>
          <w:marRight w:val="0"/>
          <w:marTop w:val="0"/>
          <w:marBottom w:val="0"/>
          <w:divBdr>
            <w:top w:val="none" w:sz="0" w:space="0" w:color="auto"/>
            <w:left w:val="none" w:sz="0" w:space="0" w:color="auto"/>
            <w:bottom w:val="none" w:sz="0" w:space="0" w:color="auto"/>
            <w:right w:val="none" w:sz="0" w:space="0" w:color="auto"/>
          </w:divBdr>
          <w:divsChild>
            <w:div w:id="518080664">
              <w:marLeft w:val="0"/>
              <w:marRight w:val="0"/>
              <w:marTop w:val="0"/>
              <w:marBottom w:val="0"/>
              <w:divBdr>
                <w:top w:val="none" w:sz="0" w:space="0" w:color="auto"/>
                <w:left w:val="none" w:sz="0" w:space="0" w:color="auto"/>
                <w:bottom w:val="none" w:sz="0" w:space="0" w:color="auto"/>
                <w:right w:val="none" w:sz="0" w:space="0" w:color="auto"/>
              </w:divBdr>
            </w:div>
          </w:divsChild>
        </w:div>
        <w:div w:id="534776607">
          <w:marLeft w:val="0"/>
          <w:marRight w:val="0"/>
          <w:marTop w:val="0"/>
          <w:marBottom w:val="0"/>
          <w:divBdr>
            <w:top w:val="none" w:sz="0" w:space="0" w:color="auto"/>
            <w:left w:val="none" w:sz="0" w:space="0" w:color="auto"/>
            <w:bottom w:val="none" w:sz="0" w:space="0" w:color="auto"/>
            <w:right w:val="none" w:sz="0" w:space="0" w:color="auto"/>
          </w:divBdr>
        </w:div>
        <w:div w:id="1732921627">
          <w:marLeft w:val="0"/>
          <w:marRight w:val="0"/>
          <w:marTop w:val="0"/>
          <w:marBottom w:val="0"/>
          <w:divBdr>
            <w:top w:val="none" w:sz="0" w:space="0" w:color="auto"/>
            <w:left w:val="none" w:sz="0" w:space="0" w:color="auto"/>
            <w:bottom w:val="none" w:sz="0" w:space="0" w:color="auto"/>
            <w:right w:val="none" w:sz="0" w:space="0" w:color="auto"/>
          </w:divBdr>
        </w:div>
        <w:div w:id="2118060233">
          <w:marLeft w:val="0"/>
          <w:marRight w:val="0"/>
          <w:marTop w:val="0"/>
          <w:marBottom w:val="0"/>
          <w:divBdr>
            <w:top w:val="none" w:sz="0" w:space="0" w:color="auto"/>
            <w:left w:val="none" w:sz="0" w:space="0" w:color="auto"/>
            <w:bottom w:val="none" w:sz="0" w:space="0" w:color="auto"/>
            <w:right w:val="none" w:sz="0" w:space="0" w:color="auto"/>
          </w:divBdr>
          <w:divsChild>
            <w:div w:id="1573271262">
              <w:marLeft w:val="-75"/>
              <w:marRight w:val="0"/>
              <w:marTop w:val="30"/>
              <w:marBottom w:val="30"/>
              <w:divBdr>
                <w:top w:val="none" w:sz="0" w:space="0" w:color="auto"/>
                <w:left w:val="none" w:sz="0" w:space="0" w:color="auto"/>
                <w:bottom w:val="none" w:sz="0" w:space="0" w:color="auto"/>
                <w:right w:val="none" w:sz="0" w:space="0" w:color="auto"/>
              </w:divBdr>
              <w:divsChild>
                <w:div w:id="52628247">
                  <w:marLeft w:val="0"/>
                  <w:marRight w:val="0"/>
                  <w:marTop w:val="0"/>
                  <w:marBottom w:val="0"/>
                  <w:divBdr>
                    <w:top w:val="none" w:sz="0" w:space="0" w:color="auto"/>
                    <w:left w:val="none" w:sz="0" w:space="0" w:color="auto"/>
                    <w:bottom w:val="none" w:sz="0" w:space="0" w:color="auto"/>
                    <w:right w:val="none" w:sz="0" w:space="0" w:color="auto"/>
                  </w:divBdr>
                  <w:divsChild>
                    <w:div w:id="1311518807">
                      <w:marLeft w:val="0"/>
                      <w:marRight w:val="0"/>
                      <w:marTop w:val="0"/>
                      <w:marBottom w:val="0"/>
                      <w:divBdr>
                        <w:top w:val="none" w:sz="0" w:space="0" w:color="auto"/>
                        <w:left w:val="none" w:sz="0" w:space="0" w:color="auto"/>
                        <w:bottom w:val="none" w:sz="0" w:space="0" w:color="auto"/>
                        <w:right w:val="none" w:sz="0" w:space="0" w:color="auto"/>
                      </w:divBdr>
                    </w:div>
                  </w:divsChild>
                </w:div>
                <w:div w:id="60952103">
                  <w:marLeft w:val="0"/>
                  <w:marRight w:val="0"/>
                  <w:marTop w:val="0"/>
                  <w:marBottom w:val="0"/>
                  <w:divBdr>
                    <w:top w:val="none" w:sz="0" w:space="0" w:color="auto"/>
                    <w:left w:val="none" w:sz="0" w:space="0" w:color="auto"/>
                    <w:bottom w:val="none" w:sz="0" w:space="0" w:color="auto"/>
                    <w:right w:val="none" w:sz="0" w:space="0" w:color="auto"/>
                  </w:divBdr>
                  <w:divsChild>
                    <w:div w:id="1939829668">
                      <w:marLeft w:val="0"/>
                      <w:marRight w:val="0"/>
                      <w:marTop w:val="0"/>
                      <w:marBottom w:val="0"/>
                      <w:divBdr>
                        <w:top w:val="none" w:sz="0" w:space="0" w:color="auto"/>
                        <w:left w:val="none" w:sz="0" w:space="0" w:color="auto"/>
                        <w:bottom w:val="none" w:sz="0" w:space="0" w:color="auto"/>
                        <w:right w:val="none" w:sz="0" w:space="0" w:color="auto"/>
                      </w:divBdr>
                    </w:div>
                  </w:divsChild>
                </w:div>
                <w:div w:id="63988993">
                  <w:marLeft w:val="0"/>
                  <w:marRight w:val="0"/>
                  <w:marTop w:val="0"/>
                  <w:marBottom w:val="0"/>
                  <w:divBdr>
                    <w:top w:val="none" w:sz="0" w:space="0" w:color="auto"/>
                    <w:left w:val="none" w:sz="0" w:space="0" w:color="auto"/>
                    <w:bottom w:val="none" w:sz="0" w:space="0" w:color="auto"/>
                    <w:right w:val="none" w:sz="0" w:space="0" w:color="auto"/>
                  </w:divBdr>
                  <w:divsChild>
                    <w:div w:id="24646410">
                      <w:marLeft w:val="0"/>
                      <w:marRight w:val="0"/>
                      <w:marTop w:val="0"/>
                      <w:marBottom w:val="0"/>
                      <w:divBdr>
                        <w:top w:val="none" w:sz="0" w:space="0" w:color="auto"/>
                        <w:left w:val="none" w:sz="0" w:space="0" w:color="auto"/>
                        <w:bottom w:val="none" w:sz="0" w:space="0" w:color="auto"/>
                        <w:right w:val="none" w:sz="0" w:space="0" w:color="auto"/>
                      </w:divBdr>
                    </w:div>
                  </w:divsChild>
                </w:div>
                <w:div w:id="119225132">
                  <w:marLeft w:val="0"/>
                  <w:marRight w:val="0"/>
                  <w:marTop w:val="0"/>
                  <w:marBottom w:val="0"/>
                  <w:divBdr>
                    <w:top w:val="none" w:sz="0" w:space="0" w:color="auto"/>
                    <w:left w:val="none" w:sz="0" w:space="0" w:color="auto"/>
                    <w:bottom w:val="none" w:sz="0" w:space="0" w:color="auto"/>
                    <w:right w:val="none" w:sz="0" w:space="0" w:color="auto"/>
                  </w:divBdr>
                  <w:divsChild>
                    <w:div w:id="1184398492">
                      <w:marLeft w:val="0"/>
                      <w:marRight w:val="0"/>
                      <w:marTop w:val="0"/>
                      <w:marBottom w:val="0"/>
                      <w:divBdr>
                        <w:top w:val="none" w:sz="0" w:space="0" w:color="auto"/>
                        <w:left w:val="none" w:sz="0" w:space="0" w:color="auto"/>
                        <w:bottom w:val="none" w:sz="0" w:space="0" w:color="auto"/>
                        <w:right w:val="none" w:sz="0" w:space="0" w:color="auto"/>
                      </w:divBdr>
                    </w:div>
                  </w:divsChild>
                </w:div>
                <w:div w:id="155800826">
                  <w:marLeft w:val="0"/>
                  <w:marRight w:val="0"/>
                  <w:marTop w:val="0"/>
                  <w:marBottom w:val="0"/>
                  <w:divBdr>
                    <w:top w:val="none" w:sz="0" w:space="0" w:color="auto"/>
                    <w:left w:val="none" w:sz="0" w:space="0" w:color="auto"/>
                    <w:bottom w:val="none" w:sz="0" w:space="0" w:color="auto"/>
                    <w:right w:val="none" w:sz="0" w:space="0" w:color="auto"/>
                  </w:divBdr>
                  <w:divsChild>
                    <w:div w:id="1516652149">
                      <w:marLeft w:val="0"/>
                      <w:marRight w:val="0"/>
                      <w:marTop w:val="0"/>
                      <w:marBottom w:val="0"/>
                      <w:divBdr>
                        <w:top w:val="none" w:sz="0" w:space="0" w:color="auto"/>
                        <w:left w:val="none" w:sz="0" w:space="0" w:color="auto"/>
                        <w:bottom w:val="none" w:sz="0" w:space="0" w:color="auto"/>
                        <w:right w:val="none" w:sz="0" w:space="0" w:color="auto"/>
                      </w:divBdr>
                    </w:div>
                  </w:divsChild>
                </w:div>
                <w:div w:id="199440303">
                  <w:marLeft w:val="0"/>
                  <w:marRight w:val="0"/>
                  <w:marTop w:val="0"/>
                  <w:marBottom w:val="0"/>
                  <w:divBdr>
                    <w:top w:val="none" w:sz="0" w:space="0" w:color="auto"/>
                    <w:left w:val="none" w:sz="0" w:space="0" w:color="auto"/>
                    <w:bottom w:val="none" w:sz="0" w:space="0" w:color="auto"/>
                    <w:right w:val="none" w:sz="0" w:space="0" w:color="auto"/>
                  </w:divBdr>
                  <w:divsChild>
                    <w:div w:id="1308246961">
                      <w:marLeft w:val="0"/>
                      <w:marRight w:val="0"/>
                      <w:marTop w:val="0"/>
                      <w:marBottom w:val="0"/>
                      <w:divBdr>
                        <w:top w:val="none" w:sz="0" w:space="0" w:color="auto"/>
                        <w:left w:val="none" w:sz="0" w:space="0" w:color="auto"/>
                        <w:bottom w:val="none" w:sz="0" w:space="0" w:color="auto"/>
                        <w:right w:val="none" w:sz="0" w:space="0" w:color="auto"/>
                      </w:divBdr>
                    </w:div>
                  </w:divsChild>
                </w:div>
                <w:div w:id="254560947">
                  <w:marLeft w:val="0"/>
                  <w:marRight w:val="0"/>
                  <w:marTop w:val="0"/>
                  <w:marBottom w:val="0"/>
                  <w:divBdr>
                    <w:top w:val="none" w:sz="0" w:space="0" w:color="auto"/>
                    <w:left w:val="none" w:sz="0" w:space="0" w:color="auto"/>
                    <w:bottom w:val="none" w:sz="0" w:space="0" w:color="auto"/>
                    <w:right w:val="none" w:sz="0" w:space="0" w:color="auto"/>
                  </w:divBdr>
                  <w:divsChild>
                    <w:div w:id="907348329">
                      <w:marLeft w:val="0"/>
                      <w:marRight w:val="0"/>
                      <w:marTop w:val="0"/>
                      <w:marBottom w:val="0"/>
                      <w:divBdr>
                        <w:top w:val="none" w:sz="0" w:space="0" w:color="auto"/>
                        <w:left w:val="none" w:sz="0" w:space="0" w:color="auto"/>
                        <w:bottom w:val="none" w:sz="0" w:space="0" w:color="auto"/>
                        <w:right w:val="none" w:sz="0" w:space="0" w:color="auto"/>
                      </w:divBdr>
                    </w:div>
                  </w:divsChild>
                </w:div>
                <w:div w:id="257294634">
                  <w:marLeft w:val="0"/>
                  <w:marRight w:val="0"/>
                  <w:marTop w:val="0"/>
                  <w:marBottom w:val="0"/>
                  <w:divBdr>
                    <w:top w:val="none" w:sz="0" w:space="0" w:color="auto"/>
                    <w:left w:val="none" w:sz="0" w:space="0" w:color="auto"/>
                    <w:bottom w:val="none" w:sz="0" w:space="0" w:color="auto"/>
                    <w:right w:val="none" w:sz="0" w:space="0" w:color="auto"/>
                  </w:divBdr>
                  <w:divsChild>
                    <w:div w:id="256525254">
                      <w:marLeft w:val="0"/>
                      <w:marRight w:val="0"/>
                      <w:marTop w:val="0"/>
                      <w:marBottom w:val="0"/>
                      <w:divBdr>
                        <w:top w:val="none" w:sz="0" w:space="0" w:color="auto"/>
                        <w:left w:val="none" w:sz="0" w:space="0" w:color="auto"/>
                        <w:bottom w:val="none" w:sz="0" w:space="0" w:color="auto"/>
                        <w:right w:val="none" w:sz="0" w:space="0" w:color="auto"/>
                      </w:divBdr>
                    </w:div>
                  </w:divsChild>
                </w:div>
                <w:div w:id="281231364">
                  <w:marLeft w:val="0"/>
                  <w:marRight w:val="0"/>
                  <w:marTop w:val="0"/>
                  <w:marBottom w:val="0"/>
                  <w:divBdr>
                    <w:top w:val="none" w:sz="0" w:space="0" w:color="auto"/>
                    <w:left w:val="none" w:sz="0" w:space="0" w:color="auto"/>
                    <w:bottom w:val="none" w:sz="0" w:space="0" w:color="auto"/>
                    <w:right w:val="none" w:sz="0" w:space="0" w:color="auto"/>
                  </w:divBdr>
                  <w:divsChild>
                    <w:div w:id="787625074">
                      <w:marLeft w:val="0"/>
                      <w:marRight w:val="0"/>
                      <w:marTop w:val="0"/>
                      <w:marBottom w:val="0"/>
                      <w:divBdr>
                        <w:top w:val="none" w:sz="0" w:space="0" w:color="auto"/>
                        <w:left w:val="none" w:sz="0" w:space="0" w:color="auto"/>
                        <w:bottom w:val="none" w:sz="0" w:space="0" w:color="auto"/>
                        <w:right w:val="none" w:sz="0" w:space="0" w:color="auto"/>
                      </w:divBdr>
                    </w:div>
                  </w:divsChild>
                </w:div>
                <w:div w:id="297491909">
                  <w:marLeft w:val="0"/>
                  <w:marRight w:val="0"/>
                  <w:marTop w:val="0"/>
                  <w:marBottom w:val="0"/>
                  <w:divBdr>
                    <w:top w:val="none" w:sz="0" w:space="0" w:color="auto"/>
                    <w:left w:val="none" w:sz="0" w:space="0" w:color="auto"/>
                    <w:bottom w:val="none" w:sz="0" w:space="0" w:color="auto"/>
                    <w:right w:val="none" w:sz="0" w:space="0" w:color="auto"/>
                  </w:divBdr>
                  <w:divsChild>
                    <w:div w:id="643586662">
                      <w:marLeft w:val="0"/>
                      <w:marRight w:val="0"/>
                      <w:marTop w:val="0"/>
                      <w:marBottom w:val="0"/>
                      <w:divBdr>
                        <w:top w:val="none" w:sz="0" w:space="0" w:color="auto"/>
                        <w:left w:val="none" w:sz="0" w:space="0" w:color="auto"/>
                        <w:bottom w:val="none" w:sz="0" w:space="0" w:color="auto"/>
                        <w:right w:val="none" w:sz="0" w:space="0" w:color="auto"/>
                      </w:divBdr>
                    </w:div>
                  </w:divsChild>
                </w:div>
                <w:div w:id="322785390">
                  <w:marLeft w:val="0"/>
                  <w:marRight w:val="0"/>
                  <w:marTop w:val="0"/>
                  <w:marBottom w:val="0"/>
                  <w:divBdr>
                    <w:top w:val="none" w:sz="0" w:space="0" w:color="auto"/>
                    <w:left w:val="none" w:sz="0" w:space="0" w:color="auto"/>
                    <w:bottom w:val="none" w:sz="0" w:space="0" w:color="auto"/>
                    <w:right w:val="none" w:sz="0" w:space="0" w:color="auto"/>
                  </w:divBdr>
                  <w:divsChild>
                    <w:div w:id="1998878438">
                      <w:marLeft w:val="0"/>
                      <w:marRight w:val="0"/>
                      <w:marTop w:val="0"/>
                      <w:marBottom w:val="0"/>
                      <w:divBdr>
                        <w:top w:val="none" w:sz="0" w:space="0" w:color="auto"/>
                        <w:left w:val="none" w:sz="0" w:space="0" w:color="auto"/>
                        <w:bottom w:val="none" w:sz="0" w:space="0" w:color="auto"/>
                        <w:right w:val="none" w:sz="0" w:space="0" w:color="auto"/>
                      </w:divBdr>
                    </w:div>
                  </w:divsChild>
                </w:div>
                <w:div w:id="504445540">
                  <w:marLeft w:val="0"/>
                  <w:marRight w:val="0"/>
                  <w:marTop w:val="0"/>
                  <w:marBottom w:val="0"/>
                  <w:divBdr>
                    <w:top w:val="none" w:sz="0" w:space="0" w:color="auto"/>
                    <w:left w:val="none" w:sz="0" w:space="0" w:color="auto"/>
                    <w:bottom w:val="none" w:sz="0" w:space="0" w:color="auto"/>
                    <w:right w:val="none" w:sz="0" w:space="0" w:color="auto"/>
                  </w:divBdr>
                  <w:divsChild>
                    <w:div w:id="361906915">
                      <w:marLeft w:val="0"/>
                      <w:marRight w:val="0"/>
                      <w:marTop w:val="0"/>
                      <w:marBottom w:val="0"/>
                      <w:divBdr>
                        <w:top w:val="none" w:sz="0" w:space="0" w:color="auto"/>
                        <w:left w:val="none" w:sz="0" w:space="0" w:color="auto"/>
                        <w:bottom w:val="none" w:sz="0" w:space="0" w:color="auto"/>
                        <w:right w:val="none" w:sz="0" w:space="0" w:color="auto"/>
                      </w:divBdr>
                    </w:div>
                  </w:divsChild>
                </w:div>
                <w:div w:id="526333396">
                  <w:marLeft w:val="0"/>
                  <w:marRight w:val="0"/>
                  <w:marTop w:val="0"/>
                  <w:marBottom w:val="0"/>
                  <w:divBdr>
                    <w:top w:val="none" w:sz="0" w:space="0" w:color="auto"/>
                    <w:left w:val="none" w:sz="0" w:space="0" w:color="auto"/>
                    <w:bottom w:val="none" w:sz="0" w:space="0" w:color="auto"/>
                    <w:right w:val="none" w:sz="0" w:space="0" w:color="auto"/>
                  </w:divBdr>
                  <w:divsChild>
                    <w:div w:id="293606772">
                      <w:marLeft w:val="0"/>
                      <w:marRight w:val="0"/>
                      <w:marTop w:val="0"/>
                      <w:marBottom w:val="0"/>
                      <w:divBdr>
                        <w:top w:val="none" w:sz="0" w:space="0" w:color="auto"/>
                        <w:left w:val="none" w:sz="0" w:space="0" w:color="auto"/>
                        <w:bottom w:val="none" w:sz="0" w:space="0" w:color="auto"/>
                        <w:right w:val="none" w:sz="0" w:space="0" w:color="auto"/>
                      </w:divBdr>
                    </w:div>
                  </w:divsChild>
                </w:div>
                <w:div w:id="588123454">
                  <w:marLeft w:val="0"/>
                  <w:marRight w:val="0"/>
                  <w:marTop w:val="0"/>
                  <w:marBottom w:val="0"/>
                  <w:divBdr>
                    <w:top w:val="none" w:sz="0" w:space="0" w:color="auto"/>
                    <w:left w:val="none" w:sz="0" w:space="0" w:color="auto"/>
                    <w:bottom w:val="none" w:sz="0" w:space="0" w:color="auto"/>
                    <w:right w:val="none" w:sz="0" w:space="0" w:color="auto"/>
                  </w:divBdr>
                  <w:divsChild>
                    <w:div w:id="722211909">
                      <w:marLeft w:val="0"/>
                      <w:marRight w:val="0"/>
                      <w:marTop w:val="0"/>
                      <w:marBottom w:val="0"/>
                      <w:divBdr>
                        <w:top w:val="none" w:sz="0" w:space="0" w:color="auto"/>
                        <w:left w:val="none" w:sz="0" w:space="0" w:color="auto"/>
                        <w:bottom w:val="none" w:sz="0" w:space="0" w:color="auto"/>
                        <w:right w:val="none" w:sz="0" w:space="0" w:color="auto"/>
                      </w:divBdr>
                    </w:div>
                  </w:divsChild>
                </w:div>
                <w:div w:id="599139269">
                  <w:marLeft w:val="0"/>
                  <w:marRight w:val="0"/>
                  <w:marTop w:val="0"/>
                  <w:marBottom w:val="0"/>
                  <w:divBdr>
                    <w:top w:val="none" w:sz="0" w:space="0" w:color="auto"/>
                    <w:left w:val="none" w:sz="0" w:space="0" w:color="auto"/>
                    <w:bottom w:val="none" w:sz="0" w:space="0" w:color="auto"/>
                    <w:right w:val="none" w:sz="0" w:space="0" w:color="auto"/>
                  </w:divBdr>
                  <w:divsChild>
                    <w:div w:id="1707489909">
                      <w:marLeft w:val="0"/>
                      <w:marRight w:val="0"/>
                      <w:marTop w:val="0"/>
                      <w:marBottom w:val="0"/>
                      <w:divBdr>
                        <w:top w:val="none" w:sz="0" w:space="0" w:color="auto"/>
                        <w:left w:val="none" w:sz="0" w:space="0" w:color="auto"/>
                        <w:bottom w:val="none" w:sz="0" w:space="0" w:color="auto"/>
                        <w:right w:val="none" w:sz="0" w:space="0" w:color="auto"/>
                      </w:divBdr>
                    </w:div>
                  </w:divsChild>
                </w:div>
                <w:div w:id="642123160">
                  <w:marLeft w:val="0"/>
                  <w:marRight w:val="0"/>
                  <w:marTop w:val="0"/>
                  <w:marBottom w:val="0"/>
                  <w:divBdr>
                    <w:top w:val="none" w:sz="0" w:space="0" w:color="auto"/>
                    <w:left w:val="none" w:sz="0" w:space="0" w:color="auto"/>
                    <w:bottom w:val="none" w:sz="0" w:space="0" w:color="auto"/>
                    <w:right w:val="none" w:sz="0" w:space="0" w:color="auto"/>
                  </w:divBdr>
                  <w:divsChild>
                    <w:div w:id="221254148">
                      <w:marLeft w:val="0"/>
                      <w:marRight w:val="0"/>
                      <w:marTop w:val="0"/>
                      <w:marBottom w:val="0"/>
                      <w:divBdr>
                        <w:top w:val="none" w:sz="0" w:space="0" w:color="auto"/>
                        <w:left w:val="none" w:sz="0" w:space="0" w:color="auto"/>
                        <w:bottom w:val="none" w:sz="0" w:space="0" w:color="auto"/>
                        <w:right w:val="none" w:sz="0" w:space="0" w:color="auto"/>
                      </w:divBdr>
                    </w:div>
                  </w:divsChild>
                </w:div>
                <w:div w:id="663974437">
                  <w:marLeft w:val="0"/>
                  <w:marRight w:val="0"/>
                  <w:marTop w:val="0"/>
                  <w:marBottom w:val="0"/>
                  <w:divBdr>
                    <w:top w:val="none" w:sz="0" w:space="0" w:color="auto"/>
                    <w:left w:val="none" w:sz="0" w:space="0" w:color="auto"/>
                    <w:bottom w:val="none" w:sz="0" w:space="0" w:color="auto"/>
                    <w:right w:val="none" w:sz="0" w:space="0" w:color="auto"/>
                  </w:divBdr>
                  <w:divsChild>
                    <w:div w:id="873153165">
                      <w:marLeft w:val="0"/>
                      <w:marRight w:val="0"/>
                      <w:marTop w:val="0"/>
                      <w:marBottom w:val="0"/>
                      <w:divBdr>
                        <w:top w:val="none" w:sz="0" w:space="0" w:color="auto"/>
                        <w:left w:val="none" w:sz="0" w:space="0" w:color="auto"/>
                        <w:bottom w:val="none" w:sz="0" w:space="0" w:color="auto"/>
                        <w:right w:val="none" w:sz="0" w:space="0" w:color="auto"/>
                      </w:divBdr>
                    </w:div>
                  </w:divsChild>
                </w:div>
                <w:div w:id="669601372">
                  <w:marLeft w:val="0"/>
                  <w:marRight w:val="0"/>
                  <w:marTop w:val="0"/>
                  <w:marBottom w:val="0"/>
                  <w:divBdr>
                    <w:top w:val="none" w:sz="0" w:space="0" w:color="auto"/>
                    <w:left w:val="none" w:sz="0" w:space="0" w:color="auto"/>
                    <w:bottom w:val="none" w:sz="0" w:space="0" w:color="auto"/>
                    <w:right w:val="none" w:sz="0" w:space="0" w:color="auto"/>
                  </w:divBdr>
                  <w:divsChild>
                    <w:div w:id="527715691">
                      <w:marLeft w:val="0"/>
                      <w:marRight w:val="0"/>
                      <w:marTop w:val="0"/>
                      <w:marBottom w:val="0"/>
                      <w:divBdr>
                        <w:top w:val="none" w:sz="0" w:space="0" w:color="auto"/>
                        <w:left w:val="none" w:sz="0" w:space="0" w:color="auto"/>
                        <w:bottom w:val="none" w:sz="0" w:space="0" w:color="auto"/>
                        <w:right w:val="none" w:sz="0" w:space="0" w:color="auto"/>
                      </w:divBdr>
                    </w:div>
                  </w:divsChild>
                </w:div>
                <w:div w:id="721177830">
                  <w:marLeft w:val="0"/>
                  <w:marRight w:val="0"/>
                  <w:marTop w:val="0"/>
                  <w:marBottom w:val="0"/>
                  <w:divBdr>
                    <w:top w:val="none" w:sz="0" w:space="0" w:color="auto"/>
                    <w:left w:val="none" w:sz="0" w:space="0" w:color="auto"/>
                    <w:bottom w:val="none" w:sz="0" w:space="0" w:color="auto"/>
                    <w:right w:val="none" w:sz="0" w:space="0" w:color="auto"/>
                  </w:divBdr>
                  <w:divsChild>
                    <w:div w:id="391075657">
                      <w:marLeft w:val="0"/>
                      <w:marRight w:val="0"/>
                      <w:marTop w:val="0"/>
                      <w:marBottom w:val="0"/>
                      <w:divBdr>
                        <w:top w:val="none" w:sz="0" w:space="0" w:color="auto"/>
                        <w:left w:val="none" w:sz="0" w:space="0" w:color="auto"/>
                        <w:bottom w:val="none" w:sz="0" w:space="0" w:color="auto"/>
                        <w:right w:val="none" w:sz="0" w:space="0" w:color="auto"/>
                      </w:divBdr>
                    </w:div>
                  </w:divsChild>
                </w:div>
                <w:div w:id="774591792">
                  <w:marLeft w:val="0"/>
                  <w:marRight w:val="0"/>
                  <w:marTop w:val="0"/>
                  <w:marBottom w:val="0"/>
                  <w:divBdr>
                    <w:top w:val="none" w:sz="0" w:space="0" w:color="auto"/>
                    <w:left w:val="none" w:sz="0" w:space="0" w:color="auto"/>
                    <w:bottom w:val="none" w:sz="0" w:space="0" w:color="auto"/>
                    <w:right w:val="none" w:sz="0" w:space="0" w:color="auto"/>
                  </w:divBdr>
                  <w:divsChild>
                    <w:div w:id="149904215">
                      <w:marLeft w:val="0"/>
                      <w:marRight w:val="0"/>
                      <w:marTop w:val="0"/>
                      <w:marBottom w:val="0"/>
                      <w:divBdr>
                        <w:top w:val="none" w:sz="0" w:space="0" w:color="auto"/>
                        <w:left w:val="none" w:sz="0" w:space="0" w:color="auto"/>
                        <w:bottom w:val="none" w:sz="0" w:space="0" w:color="auto"/>
                        <w:right w:val="none" w:sz="0" w:space="0" w:color="auto"/>
                      </w:divBdr>
                    </w:div>
                  </w:divsChild>
                </w:div>
                <w:div w:id="775515683">
                  <w:marLeft w:val="0"/>
                  <w:marRight w:val="0"/>
                  <w:marTop w:val="0"/>
                  <w:marBottom w:val="0"/>
                  <w:divBdr>
                    <w:top w:val="none" w:sz="0" w:space="0" w:color="auto"/>
                    <w:left w:val="none" w:sz="0" w:space="0" w:color="auto"/>
                    <w:bottom w:val="none" w:sz="0" w:space="0" w:color="auto"/>
                    <w:right w:val="none" w:sz="0" w:space="0" w:color="auto"/>
                  </w:divBdr>
                  <w:divsChild>
                    <w:div w:id="200441135">
                      <w:marLeft w:val="0"/>
                      <w:marRight w:val="0"/>
                      <w:marTop w:val="0"/>
                      <w:marBottom w:val="0"/>
                      <w:divBdr>
                        <w:top w:val="none" w:sz="0" w:space="0" w:color="auto"/>
                        <w:left w:val="none" w:sz="0" w:space="0" w:color="auto"/>
                        <w:bottom w:val="none" w:sz="0" w:space="0" w:color="auto"/>
                        <w:right w:val="none" w:sz="0" w:space="0" w:color="auto"/>
                      </w:divBdr>
                    </w:div>
                  </w:divsChild>
                </w:div>
                <w:div w:id="801702295">
                  <w:marLeft w:val="0"/>
                  <w:marRight w:val="0"/>
                  <w:marTop w:val="0"/>
                  <w:marBottom w:val="0"/>
                  <w:divBdr>
                    <w:top w:val="none" w:sz="0" w:space="0" w:color="auto"/>
                    <w:left w:val="none" w:sz="0" w:space="0" w:color="auto"/>
                    <w:bottom w:val="none" w:sz="0" w:space="0" w:color="auto"/>
                    <w:right w:val="none" w:sz="0" w:space="0" w:color="auto"/>
                  </w:divBdr>
                  <w:divsChild>
                    <w:div w:id="923996202">
                      <w:marLeft w:val="0"/>
                      <w:marRight w:val="0"/>
                      <w:marTop w:val="0"/>
                      <w:marBottom w:val="0"/>
                      <w:divBdr>
                        <w:top w:val="none" w:sz="0" w:space="0" w:color="auto"/>
                        <w:left w:val="none" w:sz="0" w:space="0" w:color="auto"/>
                        <w:bottom w:val="none" w:sz="0" w:space="0" w:color="auto"/>
                        <w:right w:val="none" w:sz="0" w:space="0" w:color="auto"/>
                      </w:divBdr>
                    </w:div>
                  </w:divsChild>
                </w:div>
                <w:div w:id="806823215">
                  <w:marLeft w:val="0"/>
                  <w:marRight w:val="0"/>
                  <w:marTop w:val="0"/>
                  <w:marBottom w:val="0"/>
                  <w:divBdr>
                    <w:top w:val="none" w:sz="0" w:space="0" w:color="auto"/>
                    <w:left w:val="none" w:sz="0" w:space="0" w:color="auto"/>
                    <w:bottom w:val="none" w:sz="0" w:space="0" w:color="auto"/>
                    <w:right w:val="none" w:sz="0" w:space="0" w:color="auto"/>
                  </w:divBdr>
                  <w:divsChild>
                    <w:div w:id="670453406">
                      <w:marLeft w:val="0"/>
                      <w:marRight w:val="0"/>
                      <w:marTop w:val="0"/>
                      <w:marBottom w:val="0"/>
                      <w:divBdr>
                        <w:top w:val="none" w:sz="0" w:space="0" w:color="auto"/>
                        <w:left w:val="none" w:sz="0" w:space="0" w:color="auto"/>
                        <w:bottom w:val="none" w:sz="0" w:space="0" w:color="auto"/>
                        <w:right w:val="none" w:sz="0" w:space="0" w:color="auto"/>
                      </w:divBdr>
                    </w:div>
                  </w:divsChild>
                </w:div>
                <w:div w:id="830675447">
                  <w:marLeft w:val="0"/>
                  <w:marRight w:val="0"/>
                  <w:marTop w:val="0"/>
                  <w:marBottom w:val="0"/>
                  <w:divBdr>
                    <w:top w:val="none" w:sz="0" w:space="0" w:color="auto"/>
                    <w:left w:val="none" w:sz="0" w:space="0" w:color="auto"/>
                    <w:bottom w:val="none" w:sz="0" w:space="0" w:color="auto"/>
                    <w:right w:val="none" w:sz="0" w:space="0" w:color="auto"/>
                  </w:divBdr>
                  <w:divsChild>
                    <w:div w:id="863248197">
                      <w:marLeft w:val="0"/>
                      <w:marRight w:val="0"/>
                      <w:marTop w:val="0"/>
                      <w:marBottom w:val="0"/>
                      <w:divBdr>
                        <w:top w:val="none" w:sz="0" w:space="0" w:color="auto"/>
                        <w:left w:val="none" w:sz="0" w:space="0" w:color="auto"/>
                        <w:bottom w:val="none" w:sz="0" w:space="0" w:color="auto"/>
                        <w:right w:val="none" w:sz="0" w:space="0" w:color="auto"/>
                      </w:divBdr>
                    </w:div>
                  </w:divsChild>
                </w:div>
                <w:div w:id="844903615">
                  <w:marLeft w:val="0"/>
                  <w:marRight w:val="0"/>
                  <w:marTop w:val="0"/>
                  <w:marBottom w:val="0"/>
                  <w:divBdr>
                    <w:top w:val="none" w:sz="0" w:space="0" w:color="auto"/>
                    <w:left w:val="none" w:sz="0" w:space="0" w:color="auto"/>
                    <w:bottom w:val="none" w:sz="0" w:space="0" w:color="auto"/>
                    <w:right w:val="none" w:sz="0" w:space="0" w:color="auto"/>
                  </w:divBdr>
                  <w:divsChild>
                    <w:div w:id="1468007345">
                      <w:marLeft w:val="0"/>
                      <w:marRight w:val="0"/>
                      <w:marTop w:val="0"/>
                      <w:marBottom w:val="0"/>
                      <w:divBdr>
                        <w:top w:val="none" w:sz="0" w:space="0" w:color="auto"/>
                        <w:left w:val="none" w:sz="0" w:space="0" w:color="auto"/>
                        <w:bottom w:val="none" w:sz="0" w:space="0" w:color="auto"/>
                        <w:right w:val="none" w:sz="0" w:space="0" w:color="auto"/>
                      </w:divBdr>
                    </w:div>
                  </w:divsChild>
                </w:div>
                <w:div w:id="883832151">
                  <w:marLeft w:val="0"/>
                  <w:marRight w:val="0"/>
                  <w:marTop w:val="0"/>
                  <w:marBottom w:val="0"/>
                  <w:divBdr>
                    <w:top w:val="none" w:sz="0" w:space="0" w:color="auto"/>
                    <w:left w:val="none" w:sz="0" w:space="0" w:color="auto"/>
                    <w:bottom w:val="none" w:sz="0" w:space="0" w:color="auto"/>
                    <w:right w:val="none" w:sz="0" w:space="0" w:color="auto"/>
                  </w:divBdr>
                  <w:divsChild>
                    <w:div w:id="537425860">
                      <w:marLeft w:val="0"/>
                      <w:marRight w:val="0"/>
                      <w:marTop w:val="0"/>
                      <w:marBottom w:val="0"/>
                      <w:divBdr>
                        <w:top w:val="none" w:sz="0" w:space="0" w:color="auto"/>
                        <w:left w:val="none" w:sz="0" w:space="0" w:color="auto"/>
                        <w:bottom w:val="none" w:sz="0" w:space="0" w:color="auto"/>
                        <w:right w:val="none" w:sz="0" w:space="0" w:color="auto"/>
                      </w:divBdr>
                    </w:div>
                  </w:divsChild>
                </w:div>
                <w:div w:id="899561607">
                  <w:marLeft w:val="0"/>
                  <w:marRight w:val="0"/>
                  <w:marTop w:val="0"/>
                  <w:marBottom w:val="0"/>
                  <w:divBdr>
                    <w:top w:val="none" w:sz="0" w:space="0" w:color="auto"/>
                    <w:left w:val="none" w:sz="0" w:space="0" w:color="auto"/>
                    <w:bottom w:val="none" w:sz="0" w:space="0" w:color="auto"/>
                    <w:right w:val="none" w:sz="0" w:space="0" w:color="auto"/>
                  </w:divBdr>
                  <w:divsChild>
                    <w:div w:id="770391789">
                      <w:marLeft w:val="0"/>
                      <w:marRight w:val="0"/>
                      <w:marTop w:val="0"/>
                      <w:marBottom w:val="0"/>
                      <w:divBdr>
                        <w:top w:val="none" w:sz="0" w:space="0" w:color="auto"/>
                        <w:left w:val="none" w:sz="0" w:space="0" w:color="auto"/>
                        <w:bottom w:val="none" w:sz="0" w:space="0" w:color="auto"/>
                        <w:right w:val="none" w:sz="0" w:space="0" w:color="auto"/>
                      </w:divBdr>
                    </w:div>
                  </w:divsChild>
                </w:div>
                <w:div w:id="902376472">
                  <w:marLeft w:val="0"/>
                  <w:marRight w:val="0"/>
                  <w:marTop w:val="0"/>
                  <w:marBottom w:val="0"/>
                  <w:divBdr>
                    <w:top w:val="none" w:sz="0" w:space="0" w:color="auto"/>
                    <w:left w:val="none" w:sz="0" w:space="0" w:color="auto"/>
                    <w:bottom w:val="none" w:sz="0" w:space="0" w:color="auto"/>
                    <w:right w:val="none" w:sz="0" w:space="0" w:color="auto"/>
                  </w:divBdr>
                  <w:divsChild>
                    <w:div w:id="440535883">
                      <w:marLeft w:val="0"/>
                      <w:marRight w:val="0"/>
                      <w:marTop w:val="0"/>
                      <w:marBottom w:val="0"/>
                      <w:divBdr>
                        <w:top w:val="none" w:sz="0" w:space="0" w:color="auto"/>
                        <w:left w:val="none" w:sz="0" w:space="0" w:color="auto"/>
                        <w:bottom w:val="none" w:sz="0" w:space="0" w:color="auto"/>
                        <w:right w:val="none" w:sz="0" w:space="0" w:color="auto"/>
                      </w:divBdr>
                    </w:div>
                  </w:divsChild>
                </w:div>
                <w:div w:id="912350906">
                  <w:marLeft w:val="0"/>
                  <w:marRight w:val="0"/>
                  <w:marTop w:val="0"/>
                  <w:marBottom w:val="0"/>
                  <w:divBdr>
                    <w:top w:val="none" w:sz="0" w:space="0" w:color="auto"/>
                    <w:left w:val="none" w:sz="0" w:space="0" w:color="auto"/>
                    <w:bottom w:val="none" w:sz="0" w:space="0" w:color="auto"/>
                    <w:right w:val="none" w:sz="0" w:space="0" w:color="auto"/>
                  </w:divBdr>
                  <w:divsChild>
                    <w:div w:id="543172549">
                      <w:marLeft w:val="0"/>
                      <w:marRight w:val="0"/>
                      <w:marTop w:val="0"/>
                      <w:marBottom w:val="0"/>
                      <w:divBdr>
                        <w:top w:val="none" w:sz="0" w:space="0" w:color="auto"/>
                        <w:left w:val="none" w:sz="0" w:space="0" w:color="auto"/>
                        <w:bottom w:val="none" w:sz="0" w:space="0" w:color="auto"/>
                        <w:right w:val="none" w:sz="0" w:space="0" w:color="auto"/>
                      </w:divBdr>
                    </w:div>
                  </w:divsChild>
                </w:div>
                <w:div w:id="921985011">
                  <w:marLeft w:val="0"/>
                  <w:marRight w:val="0"/>
                  <w:marTop w:val="0"/>
                  <w:marBottom w:val="0"/>
                  <w:divBdr>
                    <w:top w:val="none" w:sz="0" w:space="0" w:color="auto"/>
                    <w:left w:val="none" w:sz="0" w:space="0" w:color="auto"/>
                    <w:bottom w:val="none" w:sz="0" w:space="0" w:color="auto"/>
                    <w:right w:val="none" w:sz="0" w:space="0" w:color="auto"/>
                  </w:divBdr>
                  <w:divsChild>
                    <w:div w:id="1112549901">
                      <w:marLeft w:val="0"/>
                      <w:marRight w:val="0"/>
                      <w:marTop w:val="0"/>
                      <w:marBottom w:val="0"/>
                      <w:divBdr>
                        <w:top w:val="none" w:sz="0" w:space="0" w:color="auto"/>
                        <w:left w:val="none" w:sz="0" w:space="0" w:color="auto"/>
                        <w:bottom w:val="none" w:sz="0" w:space="0" w:color="auto"/>
                        <w:right w:val="none" w:sz="0" w:space="0" w:color="auto"/>
                      </w:divBdr>
                    </w:div>
                  </w:divsChild>
                </w:div>
                <w:div w:id="923222954">
                  <w:marLeft w:val="0"/>
                  <w:marRight w:val="0"/>
                  <w:marTop w:val="0"/>
                  <w:marBottom w:val="0"/>
                  <w:divBdr>
                    <w:top w:val="none" w:sz="0" w:space="0" w:color="auto"/>
                    <w:left w:val="none" w:sz="0" w:space="0" w:color="auto"/>
                    <w:bottom w:val="none" w:sz="0" w:space="0" w:color="auto"/>
                    <w:right w:val="none" w:sz="0" w:space="0" w:color="auto"/>
                  </w:divBdr>
                  <w:divsChild>
                    <w:div w:id="2117947319">
                      <w:marLeft w:val="0"/>
                      <w:marRight w:val="0"/>
                      <w:marTop w:val="0"/>
                      <w:marBottom w:val="0"/>
                      <w:divBdr>
                        <w:top w:val="none" w:sz="0" w:space="0" w:color="auto"/>
                        <w:left w:val="none" w:sz="0" w:space="0" w:color="auto"/>
                        <w:bottom w:val="none" w:sz="0" w:space="0" w:color="auto"/>
                        <w:right w:val="none" w:sz="0" w:space="0" w:color="auto"/>
                      </w:divBdr>
                    </w:div>
                  </w:divsChild>
                </w:div>
                <w:div w:id="945120031">
                  <w:marLeft w:val="0"/>
                  <w:marRight w:val="0"/>
                  <w:marTop w:val="0"/>
                  <w:marBottom w:val="0"/>
                  <w:divBdr>
                    <w:top w:val="none" w:sz="0" w:space="0" w:color="auto"/>
                    <w:left w:val="none" w:sz="0" w:space="0" w:color="auto"/>
                    <w:bottom w:val="none" w:sz="0" w:space="0" w:color="auto"/>
                    <w:right w:val="none" w:sz="0" w:space="0" w:color="auto"/>
                  </w:divBdr>
                  <w:divsChild>
                    <w:div w:id="257251582">
                      <w:marLeft w:val="0"/>
                      <w:marRight w:val="0"/>
                      <w:marTop w:val="0"/>
                      <w:marBottom w:val="0"/>
                      <w:divBdr>
                        <w:top w:val="none" w:sz="0" w:space="0" w:color="auto"/>
                        <w:left w:val="none" w:sz="0" w:space="0" w:color="auto"/>
                        <w:bottom w:val="none" w:sz="0" w:space="0" w:color="auto"/>
                        <w:right w:val="none" w:sz="0" w:space="0" w:color="auto"/>
                      </w:divBdr>
                    </w:div>
                  </w:divsChild>
                </w:div>
                <w:div w:id="946960218">
                  <w:marLeft w:val="0"/>
                  <w:marRight w:val="0"/>
                  <w:marTop w:val="0"/>
                  <w:marBottom w:val="0"/>
                  <w:divBdr>
                    <w:top w:val="none" w:sz="0" w:space="0" w:color="auto"/>
                    <w:left w:val="none" w:sz="0" w:space="0" w:color="auto"/>
                    <w:bottom w:val="none" w:sz="0" w:space="0" w:color="auto"/>
                    <w:right w:val="none" w:sz="0" w:space="0" w:color="auto"/>
                  </w:divBdr>
                  <w:divsChild>
                    <w:div w:id="1686055597">
                      <w:marLeft w:val="0"/>
                      <w:marRight w:val="0"/>
                      <w:marTop w:val="0"/>
                      <w:marBottom w:val="0"/>
                      <w:divBdr>
                        <w:top w:val="none" w:sz="0" w:space="0" w:color="auto"/>
                        <w:left w:val="none" w:sz="0" w:space="0" w:color="auto"/>
                        <w:bottom w:val="none" w:sz="0" w:space="0" w:color="auto"/>
                        <w:right w:val="none" w:sz="0" w:space="0" w:color="auto"/>
                      </w:divBdr>
                    </w:div>
                  </w:divsChild>
                </w:div>
                <w:div w:id="958799163">
                  <w:marLeft w:val="0"/>
                  <w:marRight w:val="0"/>
                  <w:marTop w:val="0"/>
                  <w:marBottom w:val="0"/>
                  <w:divBdr>
                    <w:top w:val="none" w:sz="0" w:space="0" w:color="auto"/>
                    <w:left w:val="none" w:sz="0" w:space="0" w:color="auto"/>
                    <w:bottom w:val="none" w:sz="0" w:space="0" w:color="auto"/>
                    <w:right w:val="none" w:sz="0" w:space="0" w:color="auto"/>
                  </w:divBdr>
                  <w:divsChild>
                    <w:div w:id="473763355">
                      <w:marLeft w:val="0"/>
                      <w:marRight w:val="0"/>
                      <w:marTop w:val="0"/>
                      <w:marBottom w:val="0"/>
                      <w:divBdr>
                        <w:top w:val="none" w:sz="0" w:space="0" w:color="auto"/>
                        <w:left w:val="none" w:sz="0" w:space="0" w:color="auto"/>
                        <w:bottom w:val="none" w:sz="0" w:space="0" w:color="auto"/>
                        <w:right w:val="none" w:sz="0" w:space="0" w:color="auto"/>
                      </w:divBdr>
                    </w:div>
                  </w:divsChild>
                </w:div>
                <w:div w:id="962611760">
                  <w:marLeft w:val="0"/>
                  <w:marRight w:val="0"/>
                  <w:marTop w:val="0"/>
                  <w:marBottom w:val="0"/>
                  <w:divBdr>
                    <w:top w:val="none" w:sz="0" w:space="0" w:color="auto"/>
                    <w:left w:val="none" w:sz="0" w:space="0" w:color="auto"/>
                    <w:bottom w:val="none" w:sz="0" w:space="0" w:color="auto"/>
                    <w:right w:val="none" w:sz="0" w:space="0" w:color="auto"/>
                  </w:divBdr>
                  <w:divsChild>
                    <w:div w:id="507642952">
                      <w:marLeft w:val="0"/>
                      <w:marRight w:val="0"/>
                      <w:marTop w:val="0"/>
                      <w:marBottom w:val="0"/>
                      <w:divBdr>
                        <w:top w:val="none" w:sz="0" w:space="0" w:color="auto"/>
                        <w:left w:val="none" w:sz="0" w:space="0" w:color="auto"/>
                        <w:bottom w:val="none" w:sz="0" w:space="0" w:color="auto"/>
                        <w:right w:val="none" w:sz="0" w:space="0" w:color="auto"/>
                      </w:divBdr>
                    </w:div>
                    <w:div w:id="569080504">
                      <w:marLeft w:val="0"/>
                      <w:marRight w:val="0"/>
                      <w:marTop w:val="0"/>
                      <w:marBottom w:val="0"/>
                      <w:divBdr>
                        <w:top w:val="none" w:sz="0" w:space="0" w:color="auto"/>
                        <w:left w:val="none" w:sz="0" w:space="0" w:color="auto"/>
                        <w:bottom w:val="none" w:sz="0" w:space="0" w:color="auto"/>
                        <w:right w:val="none" w:sz="0" w:space="0" w:color="auto"/>
                      </w:divBdr>
                    </w:div>
                    <w:div w:id="928394454">
                      <w:marLeft w:val="0"/>
                      <w:marRight w:val="0"/>
                      <w:marTop w:val="0"/>
                      <w:marBottom w:val="0"/>
                      <w:divBdr>
                        <w:top w:val="none" w:sz="0" w:space="0" w:color="auto"/>
                        <w:left w:val="none" w:sz="0" w:space="0" w:color="auto"/>
                        <w:bottom w:val="none" w:sz="0" w:space="0" w:color="auto"/>
                        <w:right w:val="none" w:sz="0" w:space="0" w:color="auto"/>
                      </w:divBdr>
                    </w:div>
                    <w:div w:id="1330060282">
                      <w:marLeft w:val="0"/>
                      <w:marRight w:val="0"/>
                      <w:marTop w:val="0"/>
                      <w:marBottom w:val="0"/>
                      <w:divBdr>
                        <w:top w:val="none" w:sz="0" w:space="0" w:color="auto"/>
                        <w:left w:val="none" w:sz="0" w:space="0" w:color="auto"/>
                        <w:bottom w:val="none" w:sz="0" w:space="0" w:color="auto"/>
                        <w:right w:val="none" w:sz="0" w:space="0" w:color="auto"/>
                      </w:divBdr>
                    </w:div>
                    <w:div w:id="1475609161">
                      <w:marLeft w:val="0"/>
                      <w:marRight w:val="0"/>
                      <w:marTop w:val="0"/>
                      <w:marBottom w:val="0"/>
                      <w:divBdr>
                        <w:top w:val="none" w:sz="0" w:space="0" w:color="auto"/>
                        <w:left w:val="none" w:sz="0" w:space="0" w:color="auto"/>
                        <w:bottom w:val="none" w:sz="0" w:space="0" w:color="auto"/>
                        <w:right w:val="none" w:sz="0" w:space="0" w:color="auto"/>
                      </w:divBdr>
                    </w:div>
                  </w:divsChild>
                </w:div>
                <w:div w:id="976835566">
                  <w:marLeft w:val="0"/>
                  <w:marRight w:val="0"/>
                  <w:marTop w:val="0"/>
                  <w:marBottom w:val="0"/>
                  <w:divBdr>
                    <w:top w:val="none" w:sz="0" w:space="0" w:color="auto"/>
                    <w:left w:val="none" w:sz="0" w:space="0" w:color="auto"/>
                    <w:bottom w:val="none" w:sz="0" w:space="0" w:color="auto"/>
                    <w:right w:val="none" w:sz="0" w:space="0" w:color="auto"/>
                  </w:divBdr>
                  <w:divsChild>
                    <w:div w:id="37899387">
                      <w:marLeft w:val="0"/>
                      <w:marRight w:val="0"/>
                      <w:marTop w:val="0"/>
                      <w:marBottom w:val="0"/>
                      <w:divBdr>
                        <w:top w:val="none" w:sz="0" w:space="0" w:color="auto"/>
                        <w:left w:val="none" w:sz="0" w:space="0" w:color="auto"/>
                        <w:bottom w:val="none" w:sz="0" w:space="0" w:color="auto"/>
                        <w:right w:val="none" w:sz="0" w:space="0" w:color="auto"/>
                      </w:divBdr>
                    </w:div>
                  </w:divsChild>
                </w:div>
                <w:div w:id="980041632">
                  <w:marLeft w:val="0"/>
                  <w:marRight w:val="0"/>
                  <w:marTop w:val="0"/>
                  <w:marBottom w:val="0"/>
                  <w:divBdr>
                    <w:top w:val="none" w:sz="0" w:space="0" w:color="auto"/>
                    <w:left w:val="none" w:sz="0" w:space="0" w:color="auto"/>
                    <w:bottom w:val="none" w:sz="0" w:space="0" w:color="auto"/>
                    <w:right w:val="none" w:sz="0" w:space="0" w:color="auto"/>
                  </w:divBdr>
                  <w:divsChild>
                    <w:div w:id="579021268">
                      <w:marLeft w:val="0"/>
                      <w:marRight w:val="0"/>
                      <w:marTop w:val="0"/>
                      <w:marBottom w:val="0"/>
                      <w:divBdr>
                        <w:top w:val="none" w:sz="0" w:space="0" w:color="auto"/>
                        <w:left w:val="none" w:sz="0" w:space="0" w:color="auto"/>
                        <w:bottom w:val="none" w:sz="0" w:space="0" w:color="auto"/>
                        <w:right w:val="none" w:sz="0" w:space="0" w:color="auto"/>
                      </w:divBdr>
                    </w:div>
                    <w:div w:id="1251936668">
                      <w:marLeft w:val="0"/>
                      <w:marRight w:val="0"/>
                      <w:marTop w:val="0"/>
                      <w:marBottom w:val="0"/>
                      <w:divBdr>
                        <w:top w:val="none" w:sz="0" w:space="0" w:color="auto"/>
                        <w:left w:val="none" w:sz="0" w:space="0" w:color="auto"/>
                        <w:bottom w:val="none" w:sz="0" w:space="0" w:color="auto"/>
                        <w:right w:val="none" w:sz="0" w:space="0" w:color="auto"/>
                      </w:divBdr>
                    </w:div>
                  </w:divsChild>
                </w:div>
                <w:div w:id="1001081623">
                  <w:marLeft w:val="0"/>
                  <w:marRight w:val="0"/>
                  <w:marTop w:val="0"/>
                  <w:marBottom w:val="0"/>
                  <w:divBdr>
                    <w:top w:val="none" w:sz="0" w:space="0" w:color="auto"/>
                    <w:left w:val="none" w:sz="0" w:space="0" w:color="auto"/>
                    <w:bottom w:val="none" w:sz="0" w:space="0" w:color="auto"/>
                    <w:right w:val="none" w:sz="0" w:space="0" w:color="auto"/>
                  </w:divBdr>
                  <w:divsChild>
                    <w:div w:id="2040625722">
                      <w:marLeft w:val="0"/>
                      <w:marRight w:val="0"/>
                      <w:marTop w:val="0"/>
                      <w:marBottom w:val="0"/>
                      <w:divBdr>
                        <w:top w:val="none" w:sz="0" w:space="0" w:color="auto"/>
                        <w:left w:val="none" w:sz="0" w:space="0" w:color="auto"/>
                        <w:bottom w:val="none" w:sz="0" w:space="0" w:color="auto"/>
                        <w:right w:val="none" w:sz="0" w:space="0" w:color="auto"/>
                      </w:divBdr>
                    </w:div>
                  </w:divsChild>
                </w:div>
                <w:div w:id="1020818326">
                  <w:marLeft w:val="0"/>
                  <w:marRight w:val="0"/>
                  <w:marTop w:val="0"/>
                  <w:marBottom w:val="0"/>
                  <w:divBdr>
                    <w:top w:val="none" w:sz="0" w:space="0" w:color="auto"/>
                    <w:left w:val="none" w:sz="0" w:space="0" w:color="auto"/>
                    <w:bottom w:val="none" w:sz="0" w:space="0" w:color="auto"/>
                    <w:right w:val="none" w:sz="0" w:space="0" w:color="auto"/>
                  </w:divBdr>
                  <w:divsChild>
                    <w:div w:id="1428161748">
                      <w:marLeft w:val="0"/>
                      <w:marRight w:val="0"/>
                      <w:marTop w:val="0"/>
                      <w:marBottom w:val="0"/>
                      <w:divBdr>
                        <w:top w:val="none" w:sz="0" w:space="0" w:color="auto"/>
                        <w:left w:val="none" w:sz="0" w:space="0" w:color="auto"/>
                        <w:bottom w:val="none" w:sz="0" w:space="0" w:color="auto"/>
                        <w:right w:val="none" w:sz="0" w:space="0" w:color="auto"/>
                      </w:divBdr>
                    </w:div>
                  </w:divsChild>
                </w:div>
                <w:div w:id="1035303454">
                  <w:marLeft w:val="0"/>
                  <w:marRight w:val="0"/>
                  <w:marTop w:val="0"/>
                  <w:marBottom w:val="0"/>
                  <w:divBdr>
                    <w:top w:val="none" w:sz="0" w:space="0" w:color="auto"/>
                    <w:left w:val="none" w:sz="0" w:space="0" w:color="auto"/>
                    <w:bottom w:val="none" w:sz="0" w:space="0" w:color="auto"/>
                    <w:right w:val="none" w:sz="0" w:space="0" w:color="auto"/>
                  </w:divBdr>
                  <w:divsChild>
                    <w:div w:id="1636983643">
                      <w:marLeft w:val="0"/>
                      <w:marRight w:val="0"/>
                      <w:marTop w:val="0"/>
                      <w:marBottom w:val="0"/>
                      <w:divBdr>
                        <w:top w:val="none" w:sz="0" w:space="0" w:color="auto"/>
                        <w:left w:val="none" w:sz="0" w:space="0" w:color="auto"/>
                        <w:bottom w:val="none" w:sz="0" w:space="0" w:color="auto"/>
                        <w:right w:val="none" w:sz="0" w:space="0" w:color="auto"/>
                      </w:divBdr>
                    </w:div>
                  </w:divsChild>
                </w:div>
                <w:div w:id="1041443759">
                  <w:marLeft w:val="0"/>
                  <w:marRight w:val="0"/>
                  <w:marTop w:val="0"/>
                  <w:marBottom w:val="0"/>
                  <w:divBdr>
                    <w:top w:val="none" w:sz="0" w:space="0" w:color="auto"/>
                    <w:left w:val="none" w:sz="0" w:space="0" w:color="auto"/>
                    <w:bottom w:val="none" w:sz="0" w:space="0" w:color="auto"/>
                    <w:right w:val="none" w:sz="0" w:space="0" w:color="auto"/>
                  </w:divBdr>
                  <w:divsChild>
                    <w:div w:id="722411150">
                      <w:marLeft w:val="0"/>
                      <w:marRight w:val="0"/>
                      <w:marTop w:val="0"/>
                      <w:marBottom w:val="0"/>
                      <w:divBdr>
                        <w:top w:val="none" w:sz="0" w:space="0" w:color="auto"/>
                        <w:left w:val="none" w:sz="0" w:space="0" w:color="auto"/>
                        <w:bottom w:val="none" w:sz="0" w:space="0" w:color="auto"/>
                        <w:right w:val="none" w:sz="0" w:space="0" w:color="auto"/>
                      </w:divBdr>
                    </w:div>
                  </w:divsChild>
                </w:div>
                <w:div w:id="1118989912">
                  <w:marLeft w:val="0"/>
                  <w:marRight w:val="0"/>
                  <w:marTop w:val="0"/>
                  <w:marBottom w:val="0"/>
                  <w:divBdr>
                    <w:top w:val="none" w:sz="0" w:space="0" w:color="auto"/>
                    <w:left w:val="none" w:sz="0" w:space="0" w:color="auto"/>
                    <w:bottom w:val="none" w:sz="0" w:space="0" w:color="auto"/>
                    <w:right w:val="none" w:sz="0" w:space="0" w:color="auto"/>
                  </w:divBdr>
                  <w:divsChild>
                    <w:div w:id="1911188209">
                      <w:marLeft w:val="0"/>
                      <w:marRight w:val="0"/>
                      <w:marTop w:val="0"/>
                      <w:marBottom w:val="0"/>
                      <w:divBdr>
                        <w:top w:val="none" w:sz="0" w:space="0" w:color="auto"/>
                        <w:left w:val="none" w:sz="0" w:space="0" w:color="auto"/>
                        <w:bottom w:val="none" w:sz="0" w:space="0" w:color="auto"/>
                        <w:right w:val="none" w:sz="0" w:space="0" w:color="auto"/>
                      </w:divBdr>
                    </w:div>
                  </w:divsChild>
                </w:div>
                <w:div w:id="1147431558">
                  <w:marLeft w:val="0"/>
                  <w:marRight w:val="0"/>
                  <w:marTop w:val="0"/>
                  <w:marBottom w:val="0"/>
                  <w:divBdr>
                    <w:top w:val="none" w:sz="0" w:space="0" w:color="auto"/>
                    <w:left w:val="none" w:sz="0" w:space="0" w:color="auto"/>
                    <w:bottom w:val="none" w:sz="0" w:space="0" w:color="auto"/>
                    <w:right w:val="none" w:sz="0" w:space="0" w:color="auto"/>
                  </w:divBdr>
                  <w:divsChild>
                    <w:div w:id="561410802">
                      <w:marLeft w:val="0"/>
                      <w:marRight w:val="0"/>
                      <w:marTop w:val="0"/>
                      <w:marBottom w:val="0"/>
                      <w:divBdr>
                        <w:top w:val="none" w:sz="0" w:space="0" w:color="auto"/>
                        <w:left w:val="none" w:sz="0" w:space="0" w:color="auto"/>
                        <w:bottom w:val="none" w:sz="0" w:space="0" w:color="auto"/>
                        <w:right w:val="none" w:sz="0" w:space="0" w:color="auto"/>
                      </w:divBdr>
                    </w:div>
                    <w:div w:id="632173016">
                      <w:marLeft w:val="0"/>
                      <w:marRight w:val="0"/>
                      <w:marTop w:val="0"/>
                      <w:marBottom w:val="0"/>
                      <w:divBdr>
                        <w:top w:val="none" w:sz="0" w:space="0" w:color="auto"/>
                        <w:left w:val="none" w:sz="0" w:space="0" w:color="auto"/>
                        <w:bottom w:val="none" w:sz="0" w:space="0" w:color="auto"/>
                        <w:right w:val="none" w:sz="0" w:space="0" w:color="auto"/>
                      </w:divBdr>
                    </w:div>
                    <w:div w:id="1151292736">
                      <w:marLeft w:val="0"/>
                      <w:marRight w:val="0"/>
                      <w:marTop w:val="0"/>
                      <w:marBottom w:val="0"/>
                      <w:divBdr>
                        <w:top w:val="none" w:sz="0" w:space="0" w:color="auto"/>
                        <w:left w:val="none" w:sz="0" w:space="0" w:color="auto"/>
                        <w:bottom w:val="none" w:sz="0" w:space="0" w:color="auto"/>
                        <w:right w:val="none" w:sz="0" w:space="0" w:color="auto"/>
                      </w:divBdr>
                    </w:div>
                    <w:div w:id="1404372640">
                      <w:marLeft w:val="0"/>
                      <w:marRight w:val="0"/>
                      <w:marTop w:val="0"/>
                      <w:marBottom w:val="0"/>
                      <w:divBdr>
                        <w:top w:val="none" w:sz="0" w:space="0" w:color="auto"/>
                        <w:left w:val="none" w:sz="0" w:space="0" w:color="auto"/>
                        <w:bottom w:val="none" w:sz="0" w:space="0" w:color="auto"/>
                        <w:right w:val="none" w:sz="0" w:space="0" w:color="auto"/>
                      </w:divBdr>
                    </w:div>
                    <w:div w:id="1592617186">
                      <w:marLeft w:val="0"/>
                      <w:marRight w:val="0"/>
                      <w:marTop w:val="0"/>
                      <w:marBottom w:val="0"/>
                      <w:divBdr>
                        <w:top w:val="none" w:sz="0" w:space="0" w:color="auto"/>
                        <w:left w:val="none" w:sz="0" w:space="0" w:color="auto"/>
                        <w:bottom w:val="none" w:sz="0" w:space="0" w:color="auto"/>
                        <w:right w:val="none" w:sz="0" w:space="0" w:color="auto"/>
                      </w:divBdr>
                    </w:div>
                  </w:divsChild>
                </w:div>
                <w:div w:id="1151020798">
                  <w:marLeft w:val="0"/>
                  <w:marRight w:val="0"/>
                  <w:marTop w:val="0"/>
                  <w:marBottom w:val="0"/>
                  <w:divBdr>
                    <w:top w:val="none" w:sz="0" w:space="0" w:color="auto"/>
                    <w:left w:val="none" w:sz="0" w:space="0" w:color="auto"/>
                    <w:bottom w:val="none" w:sz="0" w:space="0" w:color="auto"/>
                    <w:right w:val="none" w:sz="0" w:space="0" w:color="auto"/>
                  </w:divBdr>
                  <w:divsChild>
                    <w:div w:id="1098063172">
                      <w:marLeft w:val="0"/>
                      <w:marRight w:val="0"/>
                      <w:marTop w:val="0"/>
                      <w:marBottom w:val="0"/>
                      <w:divBdr>
                        <w:top w:val="none" w:sz="0" w:space="0" w:color="auto"/>
                        <w:left w:val="none" w:sz="0" w:space="0" w:color="auto"/>
                        <w:bottom w:val="none" w:sz="0" w:space="0" w:color="auto"/>
                        <w:right w:val="none" w:sz="0" w:space="0" w:color="auto"/>
                      </w:divBdr>
                    </w:div>
                  </w:divsChild>
                </w:div>
                <w:div w:id="1153644755">
                  <w:marLeft w:val="0"/>
                  <w:marRight w:val="0"/>
                  <w:marTop w:val="0"/>
                  <w:marBottom w:val="0"/>
                  <w:divBdr>
                    <w:top w:val="none" w:sz="0" w:space="0" w:color="auto"/>
                    <w:left w:val="none" w:sz="0" w:space="0" w:color="auto"/>
                    <w:bottom w:val="none" w:sz="0" w:space="0" w:color="auto"/>
                    <w:right w:val="none" w:sz="0" w:space="0" w:color="auto"/>
                  </w:divBdr>
                  <w:divsChild>
                    <w:div w:id="275866459">
                      <w:marLeft w:val="0"/>
                      <w:marRight w:val="0"/>
                      <w:marTop w:val="0"/>
                      <w:marBottom w:val="0"/>
                      <w:divBdr>
                        <w:top w:val="none" w:sz="0" w:space="0" w:color="auto"/>
                        <w:left w:val="none" w:sz="0" w:space="0" w:color="auto"/>
                        <w:bottom w:val="none" w:sz="0" w:space="0" w:color="auto"/>
                        <w:right w:val="none" w:sz="0" w:space="0" w:color="auto"/>
                      </w:divBdr>
                    </w:div>
                  </w:divsChild>
                </w:div>
                <w:div w:id="1164123610">
                  <w:marLeft w:val="0"/>
                  <w:marRight w:val="0"/>
                  <w:marTop w:val="0"/>
                  <w:marBottom w:val="0"/>
                  <w:divBdr>
                    <w:top w:val="none" w:sz="0" w:space="0" w:color="auto"/>
                    <w:left w:val="none" w:sz="0" w:space="0" w:color="auto"/>
                    <w:bottom w:val="none" w:sz="0" w:space="0" w:color="auto"/>
                    <w:right w:val="none" w:sz="0" w:space="0" w:color="auto"/>
                  </w:divBdr>
                  <w:divsChild>
                    <w:div w:id="1932733732">
                      <w:marLeft w:val="0"/>
                      <w:marRight w:val="0"/>
                      <w:marTop w:val="0"/>
                      <w:marBottom w:val="0"/>
                      <w:divBdr>
                        <w:top w:val="none" w:sz="0" w:space="0" w:color="auto"/>
                        <w:left w:val="none" w:sz="0" w:space="0" w:color="auto"/>
                        <w:bottom w:val="none" w:sz="0" w:space="0" w:color="auto"/>
                        <w:right w:val="none" w:sz="0" w:space="0" w:color="auto"/>
                      </w:divBdr>
                    </w:div>
                  </w:divsChild>
                </w:div>
                <w:div w:id="1211185022">
                  <w:marLeft w:val="0"/>
                  <w:marRight w:val="0"/>
                  <w:marTop w:val="0"/>
                  <w:marBottom w:val="0"/>
                  <w:divBdr>
                    <w:top w:val="none" w:sz="0" w:space="0" w:color="auto"/>
                    <w:left w:val="none" w:sz="0" w:space="0" w:color="auto"/>
                    <w:bottom w:val="none" w:sz="0" w:space="0" w:color="auto"/>
                    <w:right w:val="none" w:sz="0" w:space="0" w:color="auto"/>
                  </w:divBdr>
                  <w:divsChild>
                    <w:div w:id="1038705826">
                      <w:marLeft w:val="0"/>
                      <w:marRight w:val="0"/>
                      <w:marTop w:val="0"/>
                      <w:marBottom w:val="0"/>
                      <w:divBdr>
                        <w:top w:val="none" w:sz="0" w:space="0" w:color="auto"/>
                        <w:left w:val="none" w:sz="0" w:space="0" w:color="auto"/>
                        <w:bottom w:val="none" w:sz="0" w:space="0" w:color="auto"/>
                        <w:right w:val="none" w:sz="0" w:space="0" w:color="auto"/>
                      </w:divBdr>
                    </w:div>
                  </w:divsChild>
                </w:div>
                <w:div w:id="1215238501">
                  <w:marLeft w:val="0"/>
                  <w:marRight w:val="0"/>
                  <w:marTop w:val="0"/>
                  <w:marBottom w:val="0"/>
                  <w:divBdr>
                    <w:top w:val="none" w:sz="0" w:space="0" w:color="auto"/>
                    <w:left w:val="none" w:sz="0" w:space="0" w:color="auto"/>
                    <w:bottom w:val="none" w:sz="0" w:space="0" w:color="auto"/>
                    <w:right w:val="none" w:sz="0" w:space="0" w:color="auto"/>
                  </w:divBdr>
                  <w:divsChild>
                    <w:div w:id="351805087">
                      <w:marLeft w:val="0"/>
                      <w:marRight w:val="0"/>
                      <w:marTop w:val="0"/>
                      <w:marBottom w:val="0"/>
                      <w:divBdr>
                        <w:top w:val="none" w:sz="0" w:space="0" w:color="auto"/>
                        <w:left w:val="none" w:sz="0" w:space="0" w:color="auto"/>
                        <w:bottom w:val="none" w:sz="0" w:space="0" w:color="auto"/>
                        <w:right w:val="none" w:sz="0" w:space="0" w:color="auto"/>
                      </w:divBdr>
                    </w:div>
                  </w:divsChild>
                </w:div>
                <w:div w:id="1240991090">
                  <w:marLeft w:val="0"/>
                  <w:marRight w:val="0"/>
                  <w:marTop w:val="0"/>
                  <w:marBottom w:val="0"/>
                  <w:divBdr>
                    <w:top w:val="none" w:sz="0" w:space="0" w:color="auto"/>
                    <w:left w:val="none" w:sz="0" w:space="0" w:color="auto"/>
                    <w:bottom w:val="none" w:sz="0" w:space="0" w:color="auto"/>
                    <w:right w:val="none" w:sz="0" w:space="0" w:color="auto"/>
                  </w:divBdr>
                  <w:divsChild>
                    <w:div w:id="1857428971">
                      <w:marLeft w:val="0"/>
                      <w:marRight w:val="0"/>
                      <w:marTop w:val="0"/>
                      <w:marBottom w:val="0"/>
                      <w:divBdr>
                        <w:top w:val="none" w:sz="0" w:space="0" w:color="auto"/>
                        <w:left w:val="none" w:sz="0" w:space="0" w:color="auto"/>
                        <w:bottom w:val="none" w:sz="0" w:space="0" w:color="auto"/>
                        <w:right w:val="none" w:sz="0" w:space="0" w:color="auto"/>
                      </w:divBdr>
                    </w:div>
                  </w:divsChild>
                </w:div>
                <w:div w:id="1274170027">
                  <w:marLeft w:val="0"/>
                  <w:marRight w:val="0"/>
                  <w:marTop w:val="0"/>
                  <w:marBottom w:val="0"/>
                  <w:divBdr>
                    <w:top w:val="none" w:sz="0" w:space="0" w:color="auto"/>
                    <w:left w:val="none" w:sz="0" w:space="0" w:color="auto"/>
                    <w:bottom w:val="none" w:sz="0" w:space="0" w:color="auto"/>
                    <w:right w:val="none" w:sz="0" w:space="0" w:color="auto"/>
                  </w:divBdr>
                  <w:divsChild>
                    <w:div w:id="26759653">
                      <w:marLeft w:val="0"/>
                      <w:marRight w:val="0"/>
                      <w:marTop w:val="0"/>
                      <w:marBottom w:val="0"/>
                      <w:divBdr>
                        <w:top w:val="none" w:sz="0" w:space="0" w:color="auto"/>
                        <w:left w:val="none" w:sz="0" w:space="0" w:color="auto"/>
                        <w:bottom w:val="none" w:sz="0" w:space="0" w:color="auto"/>
                        <w:right w:val="none" w:sz="0" w:space="0" w:color="auto"/>
                      </w:divBdr>
                    </w:div>
                  </w:divsChild>
                </w:div>
                <w:div w:id="1289356642">
                  <w:marLeft w:val="0"/>
                  <w:marRight w:val="0"/>
                  <w:marTop w:val="0"/>
                  <w:marBottom w:val="0"/>
                  <w:divBdr>
                    <w:top w:val="none" w:sz="0" w:space="0" w:color="auto"/>
                    <w:left w:val="none" w:sz="0" w:space="0" w:color="auto"/>
                    <w:bottom w:val="none" w:sz="0" w:space="0" w:color="auto"/>
                    <w:right w:val="none" w:sz="0" w:space="0" w:color="auto"/>
                  </w:divBdr>
                  <w:divsChild>
                    <w:div w:id="1219053201">
                      <w:marLeft w:val="0"/>
                      <w:marRight w:val="0"/>
                      <w:marTop w:val="0"/>
                      <w:marBottom w:val="0"/>
                      <w:divBdr>
                        <w:top w:val="none" w:sz="0" w:space="0" w:color="auto"/>
                        <w:left w:val="none" w:sz="0" w:space="0" w:color="auto"/>
                        <w:bottom w:val="none" w:sz="0" w:space="0" w:color="auto"/>
                        <w:right w:val="none" w:sz="0" w:space="0" w:color="auto"/>
                      </w:divBdr>
                    </w:div>
                  </w:divsChild>
                </w:div>
                <w:div w:id="1300841450">
                  <w:marLeft w:val="0"/>
                  <w:marRight w:val="0"/>
                  <w:marTop w:val="0"/>
                  <w:marBottom w:val="0"/>
                  <w:divBdr>
                    <w:top w:val="none" w:sz="0" w:space="0" w:color="auto"/>
                    <w:left w:val="none" w:sz="0" w:space="0" w:color="auto"/>
                    <w:bottom w:val="none" w:sz="0" w:space="0" w:color="auto"/>
                    <w:right w:val="none" w:sz="0" w:space="0" w:color="auto"/>
                  </w:divBdr>
                  <w:divsChild>
                    <w:div w:id="441191780">
                      <w:marLeft w:val="0"/>
                      <w:marRight w:val="0"/>
                      <w:marTop w:val="0"/>
                      <w:marBottom w:val="0"/>
                      <w:divBdr>
                        <w:top w:val="none" w:sz="0" w:space="0" w:color="auto"/>
                        <w:left w:val="none" w:sz="0" w:space="0" w:color="auto"/>
                        <w:bottom w:val="none" w:sz="0" w:space="0" w:color="auto"/>
                        <w:right w:val="none" w:sz="0" w:space="0" w:color="auto"/>
                      </w:divBdr>
                    </w:div>
                  </w:divsChild>
                </w:div>
                <w:div w:id="1330056732">
                  <w:marLeft w:val="0"/>
                  <w:marRight w:val="0"/>
                  <w:marTop w:val="0"/>
                  <w:marBottom w:val="0"/>
                  <w:divBdr>
                    <w:top w:val="none" w:sz="0" w:space="0" w:color="auto"/>
                    <w:left w:val="none" w:sz="0" w:space="0" w:color="auto"/>
                    <w:bottom w:val="none" w:sz="0" w:space="0" w:color="auto"/>
                    <w:right w:val="none" w:sz="0" w:space="0" w:color="auto"/>
                  </w:divBdr>
                  <w:divsChild>
                    <w:div w:id="1305810958">
                      <w:marLeft w:val="0"/>
                      <w:marRight w:val="0"/>
                      <w:marTop w:val="0"/>
                      <w:marBottom w:val="0"/>
                      <w:divBdr>
                        <w:top w:val="none" w:sz="0" w:space="0" w:color="auto"/>
                        <w:left w:val="none" w:sz="0" w:space="0" w:color="auto"/>
                        <w:bottom w:val="none" w:sz="0" w:space="0" w:color="auto"/>
                        <w:right w:val="none" w:sz="0" w:space="0" w:color="auto"/>
                      </w:divBdr>
                    </w:div>
                  </w:divsChild>
                </w:div>
                <w:div w:id="1406343777">
                  <w:marLeft w:val="0"/>
                  <w:marRight w:val="0"/>
                  <w:marTop w:val="0"/>
                  <w:marBottom w:val="0"/>
                  <w:divBdr>
                    <w:top w:val="none" w:sz="0" w:space="0" w:color="auto"/>
                    <w:left w:val="none" w:sz="0" w:space="0" w:color="auto"/>
                    <w:bottom w:val="none" w:sz="0" w:space="0" w:color="auto"/>
                    <w:right w:val="none" w:sz="0" w:space="0" w:color="auto"/>
                  </w:divBdr>
                  <w:divsChild>
                    <w:div w:id="1964650168">
                      <w:marLeft w:val="0"/>
                      <w:marRight w:val="0"/>
                      <w:marTop w:val="0"/>
                      <w:marBottom w:val="0"/>
                      <w:divBdr>
                        <w:top w:val="none" w:sz="0" w:space="0" w:color="auto"/>
                        <w:left w:val="none" w:sz="0" w:space="0" w:color="auto"/>
                        <w:bottom w:val="none" w:sz="0" w:space="0" w:color="auto"/>
                        <w:right w:val="none" w:sz="0" w:space="0" w:color="auto"/>
                      </w:divBdr>
                    </w:div>
                  </w:divsChild>
                </w:div>
                <w:div w:id="1425497558">
                  <w:marLeft w:val="0"/>
                  <w:marRight w:val="0"/>
                  <w:marTop w:val="0"/>
                  <w:marBottom w:val="0"/>
                  <w:divBdr>
                    <w:top w:val="none" w:sz="0" w:space="0" w:color="auto"/>
                    <w:left w:val="none" w:sz="0" w:space="0" w:color="auto"/>
                    <w:bottom w:val="none" w:sz="0" w:space="0" w:color="auto"/>
                    <w:right w:val="none" w:sz="0" w:space="0" w:color="auto"/>
                  </w:divBdr>
                  <w:divsChild>
                    <w:div w:id="452359819">
                      <w:marLeft w:val="0"/>
                      <w:marRight w:val="0"/>
                      <w:marTop w:val="0"/>
                      <w:marBottom w:val="0"/>
                      <w:divBdr>
                        <w:top w:val="none" w:sz="0" w:space="0" w:color="auto"/>
                        <w:left w:val="none" w:sz="0" w:space="0" w:color="auto"/>
                        <w:bottom w:val="none" w:sz="0" w:space="0" w:color="auto"/>
                        <w:right w:val="none" w:sz="0" w:space="0" w:color="auto"/>
                      </w:divBdr>
                    </w:div>
                  </w:divsChild>
                </w:div>
                <w:div w:id="1433670468">
                  <w:marLeft w:val="0"/>
                  <w:marRight w:val="0"/>
                  <w:marTop w:val="0"/>
                  <w:marBottom w:val="0"/>
                  <w:divBdr>
                    <w:top w:val="none" w:sz="0" w:space="0" w:color="auto"/>
                    <w:left w:val="none" w:sz="0" w:space="0" w:color="auto"/>
                    <w:bottom w:val="none" w:sz="0" w:space="0" w:color="auto"/>
                    <w:right w:val="none" w:sz="0" w:space="0" w:color="auto"/>
                  </w:divBdr>
                  <w:divsChild>
                    <w:div w:id="829296646">
                      <w:marLeft w:val="0"/>
                      <w:marRight w:val="0"/>
                      <w:marTop w:val="0"/>
                      <w:marBottom w:val="0"/>
                      <w:divBdr>
                        <w:top w:val="none" w:sz="0" w:space="0" w:color="auto"/>
                        <w:left w:val="none" w:sz="0" w:space="0" w:color="auto"/>
                        <w:bottom w:val="none" w:sz="0" w:space="0" w:color="auto"/>
                        <w:right w:val="none" w:sz="0" w:space="0" w:color="auto"/>
                      </w:divBdr>
                    </w:div>
                  </w:divsChild>
                </w:div>
                <w:div w:id="1439443899">
                  <w:marLeft w:val="0"/>
                  <w:marRight w:val="0"/>
                  <w:marTop w:val="0"/>
                  <w:marBottom w:val="0"/>
                  <w:divBdr>
                    <w:top w:val="none" w:sz="0" w:space="0" w:color="auto"/>
                    <w:left w:val="none" w:sz="0" w:space="0" w:color="auto"/>
                    <w:bottom w:val="none" w:sz="0" w:space="0" w:color="auto"/>
                    <w:right w:val="none" w:sz="0" w:space="0" w:color="auto"/>
                  </w:divBdr>
                  <w:divsChild>
                    <w:div w:id="1652051772">
                      <w:marLeft w:val="0"/>
                      <w:marRight w:val="0"/>
                      <w:marTop w:val="0"/>
                      <w:marBottom w:val="0"/>
                      <w:divBdr>
                        <w:top w:val="none" w:sz="0" w:space="0" w:color="auto"/>
                        <w:left w:val="none" w:sz="0" w:space="0" w:color="auto"/>
                        <w:bottom w:val="none" w:sz="0" w:space="0" w:color="auto"/>
                        <w:right w:val="none" w:sz="0" w:space="0" w:color="auto"/>
                      </w:divBdr>
                    </w:div>
                  </w:divsChild>
                </w:div>
                <w:div w:id="1486899971">
                  <w:marLeft w:val="0"/>
                  <w:marRight w:val="0"/>
                  <w:marTop w:val="0"/>
                  <w:marBottom w:val="0"/>
                  <w:divBdr>
                    <w:top w:val="none" w:sz="0" w:space="0" w:color="auto"/>
                    <w:left w:val="none" w:sz="0" w:space="0" w:color="auto"/>
                    <w:bottom w:val="none" w:sz="0" w:space="0" w:color="auto"/>
                    <w:right w:val="none" w:sz="0" w:space="0" w:color="auto"/>
                  </w:divBdr>
                  <w:divsChild>
                    <w:div w:id="1326590341">
                      <w:marLeft w:val="0"/>
                      <w:marRight w:val="0"/>
                      <w:marTop w:val="0"/>
                      <w:marBottom w:val="0"/>
                      <w:divBdr>
                        <w:top w:val="none" w:sz="0" w:space="0" w:color="auto"/>
                        <w:left w:val="none" w:sz="0" w:space="0" w:color="auto"/>
                        <w:bottom w:val="none" w:sz="0" w:space="0" w:color="auto"/>
                        <w:right w:val="none" w:sz="0" w:space="0" w:color="auto"/>
                      </w:divBdr>
                    </w:div>
                  </w:divsChild>
                </w:div>
                <w:div w:id="1515536496">
                  <w:marLeft w:val="0"/>
                  <w:marRight w:val="0"/>
                  <w:marTop w:val="0"/>
                  <w:marBottom w:val="0"/>
                  <w:divBdr>
                    <w:top w:val="none" w:sz="0" w:space="0" w:color="auto"/>
                    <w:left w:val="none" w:sz="0" w:space="0" w:color="auto"/>
                    <w:bottom w:val="none" w:sz="0" w:space="0" w:color="auto"/>
                    <w:right w:val="none" w:sz="0" w:space="0" w:color="auto"/>
                  </w:divBdr>
                  <w:divsChild>
                    <w:div w:id="1510101380">
                      <w:marLeft w:val="0"/>
                      <w:marRight w:val="0"/>
                      <w:marTop w:val="0"/>
                      <w:marBottom w:val="0"/>
                      <w:divBdr>
                        <w:top w:val="none" w:sz="0" w:space="0" w:color="auto"/>
                        <w:left w:val="none" w:sz="0" w:space="0" w:color="auto"/>
                        <w:bottom w:val="none" w:sz="0" w:space="0" w:color="auto"/>
                        <w:right w:val="none" w:sz="0" w:space="0" w:color="auto"/>
                      </w:divBdr>
                    </w:div>
                  </w:divsChild>
                </w:div>
                <w:div w:id="1573079974">
                  <w:marLeft w:val="0"/>
                  <w:marRight w:val="0"/>
                  <w:marTop w:val="0"/>
                  <w:marBottom w:val="0"/>
                  <w:divBdr>
                    <w:top w:val="none" w:sz="0" w:space="0" w:color="auto"/>
                    <w:left w:val="none" w:sz="0" w:space="0" w:color="auto"/>
                    <w:bottom w:val="none" w:sz="0" w:space="0" w:color="auto"/>
                    <w:right w:val="none" w:sz="0" w:space="0" w:color="auto"/>
                  </w:divBdr>
                  <w:divsChild>
                    <w:div w:id="1457487106">
                      <w:marLeft w:val="0"/>
                      <w:marRight w:val="0"/>
                      <w:marTop w:val="0"/>
                      <w:marBottom w:val="0"/>
                      <w:divBdr>
                        <w:top w:val="none" w:sz="0" w:space="0" w:color="auto"/>
                        <w:left w:val="none" w:sz="0" w:space="0" w:color="auto"/>
                        <w:bottom w:val="none" w:sz="0" w:space="0" w:color="auto"/>
                        <w:right w:val="none" w:sz="0" w:space="0" w:color="auto"/>
                      </w:divBdr>
                    </w:div>
                  </w:divsChild>
                </w:div>
                <w:div w:id="1590655263">
                  <w:marLeft w:val="0"/>
                  <w:marRight w:val="0"/>
                  <w:marTop w:val="0"/>
                  <w:marBottom w:val="0"/>
                  <w:divBdr>
                    <w:top w:val="none" w:sz="0" w:space="0" w:color="auto"/>
                    <w:left w:val="none" w:sz="0" w:space="0" w:color="auto"/>
                    <w:bottom w:val="none" w:sz="0" w:space="0" w:color="auto"/>
                    <w:right w:val="none" w:sz="0" w:space="0" w:color="auto"/>
                  </w:divBdr>
                  <w:divsChild>
                    <w:div w:id="252521375">
                      <w:marLeft w:val="0"/>
                      <w:marRight w:val="0"/>
                      <w:marTop w:val="0"/>
                      <w:marBottom w:val="0"/>
                      <w:divBdr>
                        <w:top w:val="none" w:sz="0" w:space="0" w:color="auto"/>
                        <w:left w:val="none" w:sz="0" w:space="0" w:color="auto"/>
                        <w:bottom w:val="none" w:sz="0" w:space="0" w:color="auto"/>
                        <w:right w:val="none" w:sz="0" w:space="0" w:color="auto"/>
                      </w:divBdr>
                    </w:div>
                    <w:div w:id="277569058">
                      <w:marLeft w:val="0"/>
                      <w:marRight w:val="0"/>
                      <w:marTop w:val="0"/>
                      <w:marBottom w:val="0"/>
                      <w:divBdr>
                        <w:top w:val="none" w:sz="0" w:space="0" w:color="auto"/>
                        <w:left w:val="none" w:sz="0" w:space="0" w:color="auto"/>
                        <w:bottom w:val="none" w:sz="0" w:space="0" w:color="auto"/>
                        <w:right w:val="none" w:sz="0" w:space="0" w:color="auto"/>
                      </w:divBdr>
                    </w:div>
                  </w:divsChild>
                </w:div>
                <w:div w:id="1715542824">
                  <w:marLeft w:val="0"/>
                  <w:marRight w:val="0"/>
                  <w:marTop w:val="0"/>
                  <w:marBottom w:val="0"/>
                  <w:divBdr>
                    <w:top w:val="none" w:sz="0" w:space="0" w:color="auto"/>
                    <w:left w:val="none" w:sz="0" w:space="0" w:color="auto"/>
                    <w:bottom w:val="none" w:sz="0" w:space="0" w:color="auto"/>
                    <w:right w:val="none" w:sz="0" w:space="0" w:color="auto"/>
                  </w:divBdr>
                  <w:divsChild>
                    <w:div w:id="1015380306">
                      <w:marLeft w:val="0"/>
                      <w:marRight w:val="0"/>
                      <w:marTop w:val="0"/>
                      <w:marBottom w:val="0"/>
                      <w:divBdr>
                        <w:top w:val="none" w:sz="0" w:space="0" w:color="auto"/>
                        <w:left w:val="none" w:sz="0" w:space="0" w:color="auto"/>
                        <w:bottom w:val="none" w:sz="0" w:space="0" w:color="auto"/>
                        <w:right w:val="none" w:sz="0" w:space="0" w:color="auto"/>
                      </w:divBdr>
                    </w:div>
                  </w:divsChild>
                </w:div>
                <w:div w:id="1780755249">
                  <w:marLeft w:val="0"/>
                  <w:marRight w:val="0"/>
                  <w:marTop w:val="0"/>
                  <w:marBottom w:val="0"/>
                  <w:divBdr>
                    <w:top w:val="none" w:sz="0" w:space="0" w:color="auto"/>
                    <w:left w:val="none" w:sz="0" w:space="0" w:color="auto"/>
                    <w:bottom w:val="none" w:sz="0" w:space="0" w:color="auto"/>
                    <w:right w:val="none" w:sz="0" w:space="0" w:color="auto"/>
                  </w:divBdr>
                  <w:divsChild>
                    <w:div w:id="81144711">
                      <w:marLeft w:val="0"/>
                      <w:marRight w:val="0"/>
                      <w:marTop w:val="0"/>
                      <w:marBottom w:val="0"/>
                      <w:divBdr>
                        <w:top w:val="none" w:sz="0" w:space="0" w:color="auto"/>
                        <w:left w:val="none" w:sz="0" w:space="0" w:color="auto"/>
                        <w:bottom w:val="none" w:sz="0" w:space="0" w:color="auto"/>
                        <w:right w:val="none" w:sz="0" w:space="0" w:color="auto"/>
                      </w:divBdr>
                    </w:div>
                  </w:divsChild>
                </w:div>
                <w:div w:id="1810367581">
                  <w:marLeft w:val="0"/>
                  <w:marRight w:val="0"/>
                  <w:marTop w:val="0"/>
                  <w:marBottom w:val="0"/>
                  <w:divBdr>
                    <w:top w:val="none" w:sz="0" w:space="0" w:color="auto"/>
                    <w:left w:val="none" w:sz="0" w:space="0" w:color="auto"/>
                    <w:bottom w:val="none" w:sz="0" w:space="0" w:color="auto"/>
                    <w:right w:val="none" w:sz="0" w:space="0" w:color="auto"/>
                  </w:divBdr>
                  <w:divsChild>
                    <w:div w:id="1552227343">
                      <w:marLeft w:val="0"/>
                      <w:marRight w:val="0"/>
                      <w:marTop w:val="0"/>
                      <w:marBottom w:val="0"/>
                      <w:divBdr>
                        <w:top w:val="none" w:sz="0" w:space="0" w:color="auto"/>
                        <w:left w:val="none" w:sz="0" w:space="0" w:color="auto"/>
                        <w:bottom w:val="none" w:sz="0" w:space="0" w:color="auto"/>
                        <w:right w:val="none" w:sz="0" w:space="0" w:color="auto"/>
                      </w:divBdr>
                    </w:div>
                  </w:divsChild>
                </w:div>
                <w:div w:id="1812477007">
                  <w:marLeft w:val="0"/>
                  <w:marRight w:val="0"/>
                  <w:marTop w:val="0"/>
                  <w:marBottom w:val="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1830290707">
                  <w:marLeft w:val="0"/>
                  <w:marRight w:val="0"/>
                  <w:marTop w:val="0"/>
                  <w:marBottom w:val="0"/>
                  <w:divBdr>
                    <w:top w:val="none" w:sz="0" w:space="0" w:color="auto"/>
                    <w:left w:val="none" w:sz="0" w:space="0" w:color="auto"/>
                    <w:bottom w:val="none" w:sz="0" w:space="0" w:color="auto"/>
                    <w:right w:val="none" w:sz="0" w:space="0" w:color="auto"/>
                  </w:divBdr>
                  <w:divsChild>
                    <w:div w:id="2096317604">
                      <w:marLeft w:val="0"/>
                      <w:marRight w:val="0"/>
                      <w:marTop w:val="0"/>
                      <w:marBottom w:val="0"/>
                      <w:divBdr>
                        <w:top w:val="none" w:sz="0" w:space="0" w:color="auto"/>
                        <w:left w:val="none" w:sz="0" w:space="0" w:color="auto"/>
                        <w:bottom w:val="none" w:sz="0" w:space="0" w:color="auto"/>
                        <w:right w:val="none" w:sz="0" w:space="0" w:color="auto"/>
                      </w:divBdr>
                    </w:div>
                  </w:divsChild>
                </w:div>
                <w:div w:id="1884173657">
                  <w:marLeft w:val="0"/>
                  <w:marRight w:val="0"/>
                  <w:marTop w:val="0"/>
                  <w:marBottom w:val="0"/>
                  <w:divBdr>
                    <w:top w:val="none" w:sz="0" w:space="0" w:color="auto"/>
                    <w:left w:val="none" w:sz="0" w:space="0" w:color="auto"/>
                    <w:bottom w:val="none" w:sz="0" w:space="0" w:color="auto"/>
                    <w:right w:val="none" w:sz="0" w:space="0" w:color="auto"/>
                  </w:divBdr>
                  <w:divsChild>
                    <w:div w:id="1107966756">
                      <w:marLeft w:val="0"/>
                      <w:marRight w:val="0"/>
                      <w:marTop w:val="0"/>
                      <w:marBottom w:val="0"/>
                      <w:divBdr>
                        <w:top w:val="none" w:sz="0" w:space="0" w:color="auto"/>
                        <w:left w:val="none" w:sz="0" w:space="0" w:color="auto"/>
                        <w:bottom w:val="none" w:sz="0" w:space="0" w:color="auto"/>
                        <w:right w:val="none" w:sz="0" w:space="0" w:color="auto"/>
                      </w:divBdr>
                    </w:div>
                  </w:divsChild>
                </w:div>
                <w:div w:id="1937244251">
                  <w:marLeft w:val="0"/>
                  <w:marRight w:val="0"/>
                  <w:marTop w:val="0"/>
                  <w:marBottom w:val="0"/>
                  <w:divBdr>
                    <w:top w:val="none" w:sz="0" w:space="0" w:color="auto"/>
                    <w:left w:val="none" w:sz="0" w:space="0" w:color="auto"/>
                    <w:bottom w:val="none" w:sz="0" w:space="0" w:color="auto"/>
                    <w:right w:val="none" w:sz="0" w:space="0" w:color="auto"/>
                  </w:divBdr>
                  <w:divsChild>
                    <w:div w:id="770320693">
                      <w:marLeft w:val="0"/>
                      <w:marRight w:val="0"/>
                      <w:marTop w:val="0"/>
                      <w:marBottom w:val="0"/>
                      <w:divBdr>
                        <w:top w:val="none" w:sz="0" w:space="0" w:color="auto"/>
                        <w:left w:val="none" w:sz="0" w:space="0" w:color="auto"/>
                        <w:bottom w:val="none" w:sz="0" w:space="0" w:color="auto"/>
                        <w:right w:val="none" w:sz="0" w:space="0" w:color="auto"/>
                      </w:divBdr>
                    </w:div>
                  </w:divsChild>
                </w:div>
                <w:div w:id="1980768488">
                  <w:marLeft w:val="0"/>
                  <w:marRight w:val="0"/>
                  <w:marTop w:val="0"/>
                  <w:marBottom w:val="0"/>
                  <w:divBdr>
                    <w:top w:val="none" w:sz="0" w:space="0" w:color="auto"/>
                    <w:left w:val="none" w:sz="0" w:space="0" w:color="auto"/>
                    <w:bottom w:val="none" w:sz="0" w:space="0" w:color="auto"/>
                    <w:right w:val="none" w:sz="0" w:space="0" w:color="auto"/>
                  </w:divBdr>
                  <w:divsChild>
                    <w:div w:id="2089879996">
                      <w:marLeft w:val="0"/>
                      <w:marRight w:val="0"/>
                      <w:marTop w:val="0"/>
                      <w:marBottom w:val="0"/>
                      <w:divBdr>
                        <w:top w:val="none" w:sz="0" w:space="0" w:color="auto"/>
                        <w:left w:val="none" w:sz="0" w:space="0" w:color="auto"/>
                        <w:bottom w:val="none" w:sz="0" w:space="0" w:color="auto"/>
                        <w:right w:val="none" w:sz="0" w:space="0" w:color="auto"/>
                      </w:divBdr>
                    </w:div>
                  </w:divsChild>
                </w:div>
                <w:div w:id="2005350128">
                  <w:marLeft w:val="0"/>
                  <w:marRight w:val="0"/>
                  <w:marTop w:val="0"/>
                  <w:marBottom w:val="0"/>
                  <w:divBdr>
                    <w:top w:val="none" w:sz="0" w:space="0" w:color="auto"/>
                    <w:left w:val="none" w:sz="0" w:space="0" w:color="auto"/>
                    <w:bottom w:val="none" w:sz="0" w:space="0" w:color="auto"/>
                    <w:right w:val="none" w:sz="0" w:space="0" w:color="auto"/>
                  </w:divBdr>
                  <w:divsChild>
                    <w:div w:id="753168261">
                      <w:marLeft w:val="0"/>
                      <w:marRight w:val="0"/>
                      <w:marTop w:val="0"/>
                      <w:marBottom w:val="0"/>
                      <w:divBdr>
                        <w:top w:val="none" w:sz="0" w:space="0" w:color="auto"/>
                        <w:left w:val="none" w:sz="0" w:space="0" w:color="auto"/>
                        <w:bottom w:val="none" w:sz="0" w:space="0" w:color="auto"/>
                        <w:right w:val="none" w:sz="0" w:space="0" w:color="auto"/>
                      </w:divBdr>
                    </w:div>
                  </w:divsChild>
                </w:div>
                <w:div w:id="2020500019">
                  <w:marLeft w:val="0"/>
                  <w:marRight w:val="0"/>
                  <w:marTop w:val="0"/>
                  <w:marBottom w:val="0"/>
                  <w:divBdr>
                    <w:top w:val="none" w:sz="0" w:space="0" w:color="auto"/>
                    <w:left w:val="none" w:sz="0" w:space="0" w:color="auto"/>
                    <w:bottom w:val="none" w:sz="0" w:space="0" w:color="auto"/>
                    <w:right w:val="none" w:sz="0" w:space="0" w:color="auto"/>
                  </w:divBdr>
                  <w:divsChild>
                    <w:div w:id="1012032936">
                      <w:marLeft w:val="0"/>
                      <w:marRight w:val="0"/>
                      <w:marTop w:val="0"/>
                      <w:marBottom w:val="0"/>
                      <w:divBdr>
                        <w:top w:val="none" w:sz="0" w:space="0" w:color="auto"/>
                        <w:left w:val="none" w:sz="0" w:space="0" w:color="auto"/>
                        <w:bottom w:val="none" w:sz="0" w:space="0" w:color="auto"/>
                        <w:right w:val="none" w:sz="0" w:space="0" w:color="auto"/>
                      </w:divBdr>
                    </w:div>
                  </w:divsChild>
                </w:div>
                <w:div w:id="2052336177">
                  <w:marLeft w:val="0"/>
                  <w:marRight w:val="0"/>
                  <w:marTop w:val="0"/>
                  <w:marBottom w:val="0"/>
                  <w:divBdr>
                    <w:top w:val="none" w:sz="0" w:space="0" w:color="auto"/>
                    <w:left w:val="none" w:sz="0" w:space="0" w:color="auto"/>
                    <w:bottom w:val="none" w:sz="0" w:space="0" w:color="auto"/>
                    <w:right w:val="none" w:sz="0" w:space="0" w:color="auto"/>
                  </w:divBdr>
                  <w:divsChild>
                    <w:div w:id="2117560260">
                      <w:marLeft w:val="0"/>
                      <w:marRight w:val="0"/>
                      <w:marTop w:val="0"/>
                      <w:marBottom w:val="0"/>
                      <w:divBdr>
                        <w:top w:val="none" w:sz="0" w:space="0" w:color="auto"/>
                        <w:left w:val="none" w:sz="0" w:space="0" w:color="auto"/>
                        <w:bottom w:val="none" w:sz="0" w:space="0" w:color="auto"/>
                        <w:right w:val="none" w:sz="0" w:space="0" w:color="auto"/>
                      </w:divBdr>
                    </w:div>
                  </w:divsChild>
                </w:div>
                <w:div w:id="2090149919">
                  <w:marLeft w:val="0"/>
                  <w:marRight w:val="0"/>
                  <w:marTop w:val="0"/>
                  <w:marBottom w:val="0"/>
                  <w:divBdr>
                    <w:top w:val="none" w:sz="0" w:space="0" w:color="auto"/>
                    <w:left w:val="none" w:sz="0" w:space="0" w:color="auto"/>
                    <w:bottom w:val="none" w:sz="0" w:space="0" w:color="auto"/>
                    <w:right w:val="none" w:sz="0" w:space="0" w:color="auto"/>
                  </w:divBdr>
                  <w:divsChild>
                    <w:div w:id="1600141342">
                      <w:marLeft w:val="0"/>
                      <w:marRight w:val="0"/>
                      <w:marTop w:val="0"/>
                      <w:marBottom w:val="0"/>
                      <w:divBdr>
                        <w:top w:val="none" w:sz="0" w:space="0" w:color="auto"/>
                        <w:left w:val="none" w:sz="0" w:space="0" w:color="auto"/>
                        <w:bottom w:val="none" w:sz="0" w:space="0" w:color="auto"/>
                        <w:right w:val="none" w:sz="0" w:space="0" w:color="auto"/>
                      </w:divBdr>
                    </w:div>
                  </w:divsChild>
                </w:div>
                <w:div w:id="2137484739">
                  <w:marLeft w:val="0"/>
                  <w:marRight w:val="0"/>
                  <w:marTop w:val="0"/>
                  <w:marBottom w:val="0"/>
                  <w:divBdr>
                    <w:top w:val="none" w:sz="0" w:space="0" w:color="auto"/>
                    <w:left w:val="none" w:sz="0" w:space="0" w:color="auto"/>
                    <w:bottom w:val="none" w:sz="0" w:space="0" w:color="auto"/>
                    <w:right w:val="none" w:sz="0" w:space="0" w:color="auto"/>
                  </w:divBdr>
                  <w:divsChild>
                    <w:div w:id="6797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72937">
      <w:bodyDiv w:val="1"/>
      <w:marLeft w:val="0"/>
      <w:marRight w:val="0"/>
      <w:marTop w:val="0"/>
      <w:marBottom w:val="0"/>
      <w:divBdr>
        <w:top w:val="none" w:sz="0" w:space="0" w:color="auto"/>
        <w:left w:val="none" w:sz="0" w:space="0" w:color="auto"/>
        <w:bottom w:val="none" w:sz="0" w:space="0" w:color="auto"/>
        <w:right w:val="none" w:sz="0" w:space="0" w:color="auto"/>
      </w:divBdr>
      <w:divsChild>
        <w:div w:id="276523067">
          <w:marLeft w:val="0"/>
          <w:marRight w:val="0"/>
          <w:marTop w:val="0"/>
          <w:marBottom w:val="0"/>
          <w:divBdr>
            <w:top w:val="none" w:sz="0" w:space="0" w:color="auto"/>
            <w:left w:val="none" w:sz="0" w:space="0" w:color="auto"/>
            <w:bottom w:val="none" w:sz="0" w:space="0" w:color="auto"/>
            <w:right w:val="none" w:sz="0" w:space="0" w:color="auto"/>
          </w:divBdr>
          <w:divsChild>
            <w:div w:id="1252543450">
              <w:marLeft w:val="0"/>
              <w:marRight w:val="0"/>
              <w:marTop w:val="0"/>
              <w:marBottom w:val="0"/>
              <w:divBdr>
                <w:top w:val="none" w:sz="0" w:space="0" w:color="auto"/>
                <w:left w:val="none" w:sz="0" w:space="0" w:color="auto"/>
                <w:bottom w:val="none" w:sz="0" w:space="0" w:color="auto"/>
                <w:right w:val="none" w:sz="0" w:space="0" w:color="auto"/>
              </w:divBdr>
              <w:divsChild>
                <w:div w:id="615216138">
                  <w:marLeft w:val="0"/>
                  <w:marRight w:val="0"/>
                  <w:marTop w:val="0"/>
                  <w:marBottom w:val="0"/>
                  <w:divBdr>
                    <w:top w:val="none" w:sz="0" w:space="0" w:color="auto"/>
                    <w:left w:val="none" w:sz="0" w:space="0" w:color="auto"/>
                    <w:bottom w:val="none" w:sz="0" w:space="0" w:color="auto"/>
                    <w:right w:val="none" w:sz="0" w:space="0" w:color="auto"/>
                  </w:divBdr>
                  <w:divsChild>
                    <w:div w:id="1205798626">
                      <w:marLeft w:val="0"/>
                      <w:marRight w:val="0"/>
                      <w:marTop w:val="0"/>
                      <w:marBottom w:val="0"/>
                      <w:divBdr>
                        <w:top w:val="none" w:sz="0" w:space="0" w:color="auto"/>
                        <w:left w:val="none" w:sz="0" w:space="0" w:color="auto"/>
                        <w:bottom w:val="none" w:sz="0" w:space="0" w:color="auto"/>
                        <w:right w:val="none" w:sz="0" w:space="0" w:color="auto"/>
                      </w:divBdr>
                      <w:divsChild>
                        <w:div w:id="1887141081">
                          <w:marLeft w:val="0"/>
                          <w:marRight w:val="0"/>
                          <w:marTop w:val="0"/>
                          <w:marBottom w:val="0"/>
                          <w:divBdr>
                            <w:top w:val="none" w:sz="0" w:space="0" w:color="auto"/>
                            <w:left w:val="none" w:sz="0" w:space="0" w:color="auto"/>
                            <w:bottom w:val="none" w:sz="0" w:space="0" w:color="auto"/>
                            <w:right w:val="none" w:sz="0" w:space="0" w:color="auto"/>
                          </w:divBdr>
                          <w:divsChild>
                            <w:div w:id="1846631427">
                              <w:marLeft w:val="75"/>
                              <w:marRight w:val="75"/>
                              <w:marTop w:val="0"/>
                              <w:marBottom w:val="0"/>
                              <w:divBdr>
                                <w:top w:val="none" w:sz="0" w:space="0" w:color="auto"/>
                                <w:left w:val="none" w:sz="0" w:space="0" w:color="auto"/>
                                <w:bottom w:val="none" w:sz="0" w:space="0" w:color="auto"/>
                                <w:right w:val="none" w:sz="0" w:space="0" w:color="auto"/>
                              </w:divBdr>
                              <w:divsChild>
                                <w:div w:id="1189954477">
                                  <w:marLeft w:val="0"/>
                                  <w:marRight w:val="0"/>
                                  <w:marTop w:val="0"/>
                                  <w:marBottom w:val="0"/>
                                  <w:divBdr>
                                    <w:top w:val="none" w:sz="0" w:space="0" w:color="auto"/>
                                    <w:left w:val="none" w:sz="0" w:space="0" w:color="auto"/>
                                    <w:bottom w:val="none" w:sz="0" w:space="0" w:color="auto"/>
                                    <w:right w:val="none" w:sz="0" w:space="0" w:color="auto"/>
                                  </w:divBdr>
                                  <w:divsChild>
                                    <w:div w:id="494341596">
                                      <w:marLeft w:val="0"/>
                                      <w:marRight w:val="0"/>
                                      <w:marTop w:val="0"/>
                                      <w:marBottom w:val="150"/>
                                      <w:divBdr>
                                        <w:top w:val="single" w:sz="6" w:space="8" w:color="FFFFFF"/>
                                        <w:left w:val="single" w:sz="6" w:space="8" w:color="FFFFFF"/>
                                        <w:bottom w:val="single" w:sz="6" w:space="8" w:color="FFFFFF"/>
                                        <w:right w:val="single" w:sz="6" w:space="8" w:color="FFFFFF"/>
                                      </w:divBdr>
                                      <w:divsChild>
                                        <w:div w:id="1915432220">
                                          <w:marLeft w:val="0"/>
                                          <w:marRight w:val="0"/>
                                          <w:marTop w:val="0"/>
                                          <w:marBottom w:val="0"/>
                                          <w:divBdr>
                                            <w:top w:val="none" w:sz="0" w:space="0" w:color="auto"/>
                                            <w:left w:val="none" w:sz="0" w:space="0" w:color="auto"/>
                                            <w:bottom w:val="none" w:sz="0" w:space="0" w:color="auto"/>
                                            <w:right w:val="none" w:sz="0" w:space="0" w:color="auto"/>
                                          </w:divBdr>
                                          <w:divsChild>
                                            <w:div w:id="49227898">
                                              <w:blockQuote w:val="1"/>
                                              <w:marLeft w:val="150"/>
                                              <w:marRight w:val="450"/>
                                              <w:marTop w:val="225"/>
                                              <w:marBottom w:val="0"/>
                                              <w:divBdr>
                                                <w:top w:val="none" w:sz="0" w:space="0" w:color="auto"/>
                                                <w:left w:val="single" w:sz="36" w:space="15" w:color="999999"/>
                                                <w:bottom w:val="none" w:sz="0" w:space="0" w:color="auto"/>
                                                <w:right w:val="none" w:sz="0" w:space="0" w:color="auto"/>
                                              </w:divBdr>
                                            </w:div>
                                          </w:divsChild>
                                        </w:div>
                                      </w:divsChild>
                                    </w:div>
                                  </w:divsChild>
                                </w:div>
                              </w:divsChild>
                            </w:div>
                          </w:divsChild>
                        </w:div>
                      </w:divsChild>
                    </w:div>
                  </w:divsChild>
                </w:div>
              </w:divsChild>
            </w:div>
          </w:divsChild>
        </w:div>
      </w:divsChild>
    </w:div>
    <w:div w:id="1131750938">
      <w:bodyDiv w:val="1"/>
      <w:marLeft w:val="0"/>
      <w:marRight w:val="0"/>
      <w:marTop w:val="0"/>
      <w:marBottom w:val="0"/>
      <w:divBdr>
        <w:top w:val="none" w:sz="0" w:space="0" w:color="auto"/>
        <w:left w:val="none" w:sz="0" w:space="0" w:color="auto"/>
        <w:bottom w:val="none" w:sz="0" w:space="0" w:color="auto"/>
        <w:right w:val="none" w:sz="0" w:space="0" w:color="auto"/>
      </w:divBdr>
    </w:div>
    <w:div w:id="1172062735">
      <w:bodyDiv w:val="1"/>
      <w:marLeft w:val="0"/>
      <w:marRight w:val="0"/>
      <w:marTop w:val="0"/>
      <w:marBottom w:val="0"/>
      <w:divBdr>
        <w:top w:val="none" w:sz="0" w:space="0" w:color="auto"/>
        <w:left w:val="none" w:sz="0" w:space="0" w:color="auto"/>
        <w:bottom w:val="none" w:sz="0" w:space="0" w:color="auto"/>
        <w:right w:val="none" w:sz="0" w:space="0" w:color="auto"/>
      </w:divBdr>
    </w:div>
    <w:div w:id="1185248915">
      <w:bodyDiv w:val="1"/>
      <w:marLeft w:val="0"/>
      <w:marRight w:val="0"/>
      <w:marTop w:val="0"/>
      <w:marBottom w:val="0"/>
      <w:divBdr>
        <w:top w:val="none" w:sz="0" w:space="0" w:color="auto"/>
        <w:left w:val="none" w:sz="0" w:space="0" w:color="auto"/>
        <w:bottom w:val="none" w:sz="0" w:space="0" w:color="auto"/>
        <w:right w:val="none" w:sz="0" w:space="0" w:color="auto"/>
      </w:divBdr>
      <w:divsChild>
        <w:div w:id="289560073">
          <w:marLeft w:val="0"/>
          <w:marRight w:val="0"/>
          <w:marTop w:val="0"/>
          <w:marBottom w:val="0"/>
          <w:divBdr>
            <w:top w:val="none" w:sz="0" w:space="0" w:color="auto"/>
            <w:left w:val="none" w:sz="0" w:space="0" w:color="auto"/>
            <w:bottom w:val="none" w:sz="0" w:space="0" w:color="auto"/>
            <w:right w:val="none" w:sz="0" w:space="0" w:color="auto"/>
          </w:divBdr>
          <w:divsChild>
            <w:div w:id="1216551418">
              <w:marLeft w:val="0"/>
              <w:marRight w:val="0"/>
              <w:marTop w:val="0"/>
              <w:marBottom w:val="0"/>
              <w:divBdr>
                <w:top w:val="none" w:sz="0" w:space="0" w:color="auto"/>
                <w:left w:val="none" w:sz="0" w:space="0" w:color="auto"/>
                <w:bottom w:val="none" w:sz="0" w:space="0" w:color="auto"/>
                <w:right w:val="none" w:sz="0" w:space="0" w:color="auto"/>
              </w:divBdr>
              <w:divsChild>
                <w:div w:id="65809767">
                  <w:marLeft w:val="0"/>
                  <w:marRight w:val="0"/>
                  <w:marTop w:val="120"/>
                  <w:marBottom w:val="0"/>
                  <w:divBdr>
                    <w:top w:val="none" w:sz="0" w:space="0" w:color="auto"/>
                    <w:left w:val="none" w:sz="0" w:space="0" w:color="auto"/>
                    <w:bottom w:val="none" w:sz="0" w:space="0" w:color="auto"/>
                    <w:right w:val="none" w:sz="0" w:space="0" w:color="auto"/>
                  </w:divBdr>
                </w:div>
                <w:div w:id="193544386">
                  <w:marLeft w:val="0"/>
                  <w:marRight w:val="0"/>
                  <w:marTop w:val="120"/>
                  <w:marBottom w:val="0"/>
                  <w:divBdr>
                    <w:top w:val="none" w:sz="0" w:space="0" w:color="auto"/>
                    <w:left w:val="none" w:sz="0" w:space="0" w:color="auto"/>
                    <w:bottom w:val="none" w:sz="0" w:space="0" w:color="auto"/>
                    <w:right w:val="none" w:sz="0" w:space="0" w:color="auto"/>
                  </w:divBdr>
                </w:div>
                <w:div w:id="409042851">
                  <w:marLeft w:val="0"/>
                  <w:marRight w:val="0"/>
                  <w:marTop w:val="120"/>
                  <w:marBottom w:val="0"/>
                  <w:divBdr>
                    <w:top w:val="none" w:sz="0" w:space="0" w:color="auto"/>
                    <w:left w:val="none" w:sz="0" w:space="0" w:color="auto"/>
                    <w:bottom w:val="none" w:sz="0" w:space="0" w:color="auto"/>
                    <w:right w:val="none" w:sz="0" w:space="0" w:color="auto"/>
                  </w:divBdr>
                </w:div>
                <w:div w:id="849953101">
                  <w:marLeft w:val="0"/>
                  <w:marRight w:val="0"/>
                  <w:marTop w:val="120"/>
                  <w:marBottom w:val="0"/>
                  <w:divBdr>
                    <w:top w:val="none" w:sz="0" w:space="0" w:color="auto"/>
                    <w:left w:val="none" w:sz="0" w:space="0" w:color="auto"/>
                    <w:bottom w:val="none" w:sz="0" w:space="0" w:color="auto"/>
                    <w:right w:val="none" w:sz="0" w:space="0" w:color="auto"/>
                  </w:divBdr>
                </w:div>
                <w:div w:id="893085396">
                  <w:marLeft w:val="0"/>
                  <w:marRight w:val="0"/>
                  <w:marTop w:val="120"/>
                  <w:marBottom w:val="0"/>
                  <w:divBdr>
                    <w:top w:val="none" w:sz="0" w:space="0" w:color="auto"/>
                    <w:left w:val="none" w:sz="0" w:space="0" w:color="auto"/>
                    <w:bottom w:val="none" w:sz="0" w:space="0" w:color="auto"/>
                    <w:right w:val="none" w:sz="0" w:space="0" w:color="auto"/>
                  </w:divBdr>
                </w:div>
                <w:div w:id="1189679659">
                  <w:marLeft w:val="0"/>
                  <w:marRight w:val="0"/>
                  <w:marTop w:val="120"/>
                  <w:marBottom w:val="0"/>
                  <w:divBdr>
                    <w:top w:val="none" w:sz="0" w:space="0" w:color="auto"/>
                    <w:left w:val="none" w:sz="0" w:space="0" w:color="auto"/>
                    <w:bottom w:val="none" w:sz="0" w:space="0" w:color="auto"/>
                    <w:right w:val="none" w:sz="0" w:space="0" w:color="auto"/>
                  </w:divBdr>
                </w:div>
                <w:div w:id="1214386192">
                  <w:marLeft w:val="0"/>
                  <w:marRight w:val="0"/>
                  <w:marTop w:val="120"/>
                  <w:marBottom w:val="0"/>
                  <w:divBdr>
                    <w:top w:val="none" w:sz="0" w:space="0" w:color="auto"/>
                    <w:left w:val="none" w:sz="0" w:space="0" w:color="auto"/>
                    <w:bottom w:val="none" w:sz="0" w:space="0" w:color="auto"/>
                    <w:right w:val="none" w:sz="0" w:space="0" w:color="auto"/>
                  </w:divBdr>
                </w:div>
                <w:div w:id="1433428484">
                  <w:marLeft w:val="0"/>
                  <w:marRight w:val="0"/>
                  <w:marTop w:val="120"/>
                  <w:marBottom w:val="0"/>
                  <w:divBdr>
                    <w:top w:val="none" w:sz="0" w:space="0" w:color="auto"/>
                    <w:left w:val="none" w:sz="0" w:space="0" w:color="auto"/>
                    <w:bottom w:val="none" w:sz="0" w:space="0" w:color="auto"/>
                    <w:right w:val="none" w:sz="0" w:space="0" w:color="auto"/>
                  </w:divBdr>
                </w:div>
                <w:div w:id="1724480397">
                  <w:marLeft w:val="0"/>
                  <w:marRight w:val="0"/>
                  <w:marTop w:val="120"/>
                  <w:marBottom w:val="0"/>
                  <w:divBdr>
                    <w:top w:val="none" w:sz="0" w:space="0" w:color="auto"/>
                    <w:left w:val="none" w:sz="0" w:space="0" w:color="auto"/>
                    <w:bottom w:val="none" w:sz="0" w:space="0" w:color="auto"/>
                    <w:right w:val="none" w:sz="0" w:space="0" w:color="auto"/>
                  </w:divBdr>
                </w:div>
                <w:div w:id="1738626906">
                  <w:marLeft w:val="0"/>
                  <w:marRight w:val="0"/>
                  <w:marTop w:val="120"/>
                  <w:marBottom w:val="0"/>
                  <w:divBdr>
                    <w:top w:val="none" w:sz="0" w:space="0" w:color="auto"/>
                    <w:left w:val="none" w:sz="0" w:space="0" w:color="auto"/>
                    <w:bottom w:val="none" w:sz="0" w:space="0" w:color="auto"/>
                    <w:right w:val="none" w:sz="0" w:space="0" w:color="auto"/>
                  </w:divBdr>
                </w:div>
                <w:div w:id="2063870810">
                  <w:marLeft w:val="0"/>
                  <w:marRight w:val="0"/>
                  <w:marTop w:val="120"/>
                  <w:marBottom w:val="0"/>
                  <w:divBdr>
                    <w:top w:val="none" w:sz="0" w:space="0" w:color="auto"/>
                    <w:left w:val="none" w:sz="0" w:space="0" w:color="auto"/>
                    <w:bottom w:val="none" w:sz="0" w:space="0" w:color="auto"/>
                    <w:right w:val="none" w:sz="0" w:space="0" w:color="auto"/>
                  </w:divBdr>
                </w:div>
                <w:div w:id="20743049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0509043">
      <w:bodyDiv w:val="1"/>
      <w:marLeft w:val="0"/>
      <w:marRight w:val="0"/>
      <w:marTop w:val="0"/>
      <w:marBottom w:val="0"/>
      <w:divBdr>
        <w:top w:val="none" w:sz="0" w:space="0" w:color="auto"/>
        <w:left w:val="none" w:sz="0" w:space="0" w:color="auto"/>
        <w:bottom w:val="none" w:sz="0" w:space="0" w:color="auto"/>
        <w:right w:val="none" w:sz="0" w:space="0" w:color="auto"/>
      </w:divBdr>
    </w:div>
    <w:div w:id="1264606186">
      <w:bodyDiv w:val="1"/>
      <w:marLeft w:val="0"/>
      <w:marRight w:val="0"/>
      <w:marTop w:val="0"/>
      <w:marBottom w:val="0"/>
      <w:divBdr>
        <w:top w:val="none" w:sz="0" w:space="0" w:color="auto"/>
        <w:left w:val="none" w:sz="0" w:space="0" w:color="auto"/>
        <w:bottom w:val="none" w:sz="0" w:space="0" w:color="auto"/>
        <w:right w:val="none" w:sz="0" w:space="0" w:color="auto"/>
      </w:divBdr>
    </w:div>
    <w:div w:id="1298753934">
      <w:bodyDiv w:val="1"/>
      <w:marLeft w:val="0"/>
      <w:marRight w:val="0"/>
      <w:marTop w:val="0"/>
      <w:marBottom w:val="0"/>
      <w:divBdr>
        <w:top w:val="none" w:sz="0" w:space="0" w:color="auto"/>
        <w:left w:val="none" w:sz="0" w:space="0" w:color="auto"/>
        <w:bottom w:val="none" w:sz="0" w:space="0" w:color="auto"/>
        <w:right w:val="none" w:sz="0" w:space="0" w:color="auto"/>
      </w:divBdr>
    </w:div>
    <w:div w:id="1492061585">
      <w:bodyDiv w:val="1"/>
      <w:marLeft w:val="0"/>
      <w:marRight w:val="0"/>
      <w:marTop w:val="225"/>
      <w:marBottom w:val="225"/>
      <w:divBdr>
        <w:top w:val="none" w:sz="0" w:space="0" w:color="auto"/>
        <w:left w:val="none" w:sz="0" w:space="0" w:color="auto"/>
        <w:bottom w:val="none" w:sz="0" w:space="0" w:color="auto"/>
        <w:right w:val="none" w:sz="0" w:space="0" w:color="auto"/>
      </w:divBdr>
    </w:div>
    <w:div w:id="1508786663">
      <w:bodyDiv w:val="1"/>
      <w:marLeft w:val="0"/>
      <w:marRight w:val="0"/>
      <w:marTop w:val="0"/>
      <w:marBottom w:val="0"/>
      <w:divBdr>
        <w:top w:val="none" w:sz="0" w:space="0" w:color="auto"/>
        <w:left w:val="none" w:sz="0" w:space="0" w:color="auto"/>
        <w:bottom w:val="none" w:sz="0" w:space="0" w:color="auto"/>
        <w:right w:val="none" w:sz="0" w:space="0" w:color="auto"/>
      </w:divBdr>
    </w:div>
    <w:div w:id="1557545968">
      <w:bodyDiv w:val="1"/>
      <w:marLeft w:val="0"/>
      <w:marRight w:val="0"/>
      <w:marTop w:val="0"/>
      <w:marBottom w:val="0"/>
      <w:divBdr>
        <w:top w:val="none" w:sz="0" w:space="0" w:color="auto"/>
        <w:left w:val="none" w:sz="0" w:space="0" w:color="auto"/>
        <w:bottom w:val="none" w:sz="0" w:space="0" w:color="auto"/>
        <w:right w:val="none" w:sz="0" w:space="0" w:color="auto"/>
      </w:divBdr>
    </w:div>
    <w:div w:id="1597443537">
      <w:bodyDiv w:val="1"/>
      <w:marLeft w:val="0"/>
      <w:marRight w:val="0"/>
      <w:marTop w:val="0"/>
      <w:marBottom w:val="0"/>
      <w:divBdr>
        <w:top w:val="none" w:sz="0" w:space="0" w:color="auto"/>
        <w:left w:val="none" w:sz="0" w:space="0" w:color="auto"/>
        <w:bottom w:val="none" w:sz="0" w:space="0" w:color="auto"/>
        <w:right w:val="none" w:sz="0" w:space="0" w:color="auto"/>
      </w:divBdr>
      <w:divsChild>
        <w:div w:id="501507949">
          <w:marLeft w:val="0"/>
          <w:marRight w:val="0"/>
          <w:marTop w:val="0"/>
          <w:marBottom w:val="0"/>
          <w:divBdr>
            <w:top w:val="none" w:sz="0" w:space="0" w:color="auto"/>
            <w:left w:val="none" w:sz="0" w:space="0" w:color="auto"/>
            <w:bottom w:val="none" w:sz="0" w:space="0" w:color="auto"/>
            <w:right w:val="none" w:sz="0" w:space="0" w:color="auto"/>
          </w:divBdr>
          <w:divsChild>
            <w:div w:id="262156706">
              <w:marLeft w:val="0"/>
              <w:marRight w:val="0"/>
              <w:marTop w:val="0"/>
              <w:marBottom w:val="300"/>
              <w:divBdr>
                <w:top w:val="none" w:sz="0" w:space="0" w:color="auto"/>
                <w:left w:val="none" w:sz="0" w:space="0" w:color="auto"/>
                <w:bottom w:val="none" w:sz="0" w:space="0" w:color="auto"/>
                <w:right w:val="none" w:sz="0" w:space="0" w:color="auto"/>
              </w:divBdr>
              <w:divsChild>
                <w:div w:id="1674257487">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sChild>
    </w:div>
    <w:div w:id="1687171529">
      <w:bodyDiv w:val="1"/>
      <w:marLeft w:val="0"/>
      <w:marRight w:val="0"/>
      <w:marTop w:val="0"/>
      <w:marBottom w:val="0"/>
      <w:divBdr>
        <w:top w:val="none" w:sz="0" w:space="0" w:color="auto"/>
        <w:left w:val="none" w:sz="0" w:space="0" w:color="auto"/>
        <w:bottom w:val="none" w:sz="0" w:space="0" w:color="auto"/>
        <w:right w:val="none" w:sz="0" w:space="0" w:color="auto"/>
      </w:divBdr>
      <w:divsChild>
        <w:div w:id="508257683">
          <w:marLeft w:val="0"/>
          <w:marRight w:val="0"/>
          <w:marTop w:val="0"/>
          <w:marBottom w:val="0"/>
          <w:divBdr>
            <w:top w:val="none" w:sz="0" w:space="0" w:color="auto"/>
            <w:left w:val="none" w:sz="0" w:space="0" w:color="auto"/>
            <w:bottom w:val="none" w:sz="0" w:space="0" w:color="auto"/>
            <w:right w:val="none" w:sz="0" w:space="0" w:color="auto"/>
          </w:divBdr>
          <w:divsChild>
            <w:div w:id="272787981">
              <w:marLeft w:val="0"/>
              <w:marRight w:val="0"/>
              <w:marTop w:val="0"/>
              <w:marBottom w:val="300"/>
              <w:divBdr>
                <w:top w:val="none" w:sz="0" w:space="0" w:color="auto"/>
                <w:left w:val="none" w:sz="0" w:space="0" w:color="auto"/>
                <w:bottom w:val="none" w:sz="0" w:space="0" w:color="auto"/>
                <w:right w:val="none" w:sz="0" w:space="0" w:color="auto"/>
              </w:divBdr>
              <w:divsChild>
                <w:div w:id="1443258682">
                  <w:marLeft w:val="0"/>
                  <w:marRight w:val="0"/>
                  <w:marTop w:val="0"/>
                  <w:marBottom w:val="0"/>
                  <w:divBdr>
                    <w:top w:val="none" w:sz="0" w:space="0" w:color="auto"/>
                    <w:left w:val="single" w:sz="6" w:space="11" w:color="DDDDDD"/>
                    <w:bottom w:val="none" w:sz="0" w:space="0" w:color="auto"/>
                    <w:right w:val="none" w:sz="0" w:space="0" w:color="auto"/>
                  </w:divBdr>
                </w:div>
              </w:divsChild>
            </w:div>
          </w:divsChild>
        </w:div>
      </w:divsChild>
    </w:div>
    <w:div w:id="1703821422">
      <w:bodyDiv w:val="1"/>
      <w:marLeft w:val="0"/>
      <w:marRight w:val="0"/>
      <w:marTop w:val="0"/>
      <w:marBottom w:val="0"/>
      <w:divBdr>
        <w:top w:val="none" w:sz="0" w:space="0" w:color="auto"/>
        <w:left w:val="none" w:sz="0" w:space="0" w:color="auto"/>
        <w:bottom w:val="none" w:sz="0" w:space="0" w:color="auto"/>
        <w:right w:val="none" w:sz="0" w:space="0" w:color="auto"/>
      </w:divBdr>
    </w:div>
    <w:div w:id="1908609991">
      <w:bodyDiv w:val="1"/>
      <w:marLeft w:val="0"/>
      <w:marRight w:val="0"/>
      <w:marTop w:val="0"/>
      <w:marBottom w:val="0"/>
      <w:divBdr>
        <w:top w:val="none" w:sz="0" w:space="0" w:color="auto"/>
        <w:left w:val="none" w:sz="0" w:space="0" w:color="auto"/>
        <w:bottom w:val="none" w:sz="0" w:space="0" w:color="auto"/>
        <w:right w:val="none" w:sz="0" w:space="0" w:color="auto"/>
      </w:divBdr>
    </w:div>
    <w:div w:id="1954749969">
      <w:bodyDiv w:val="1"/>
      <w:marLeft w:val="0"/>
      <w:marRight w:val="0"/>
      <w:marTop w:val="0"/>
      <w:marBottom w:val="0"/>
      <w:divBdr>
        <w:top w:val="none" w:sz="0" w:space="0" w:color="auto"/>
        <w:left w:val="none" w:sz="0" w:space="0" w:color="auto"/>
        <w:bottom w:val="none" w:sz="0" w:space="0" w:color="auto"/>
        <w:right w:val="none" w:sz="0" w:space="0" w:color="auto"/>
      </w:divBdr>
      <w:divsChild>
        <w:div w:id="56561724">
          <w:marLeft w:val="0"/>
          <w:marRight w:val="0"/>
          <w:marTop w:val="0"/>
          <w:marBottom w:val="0"/>
          <w:divBdr>
            <w:top w:val="none" w:sz="0" w:space="0" w:color="auto"/>
            <w:left w:val="none" w:sz="0" w:space="0" w:color="auto"/>
            <w:bottom w:val="none" w:sz="0" w:space="0" w:color="auto"/>
            <w:right w:val="none" w:sz="0" w:space="0" w:color="auto"/>
          </w:divBdr>
        </w:div>
        <w:div w:id="81033757">
          <w:marLeft w:val="0"/>
          <w:marRight w:val="0"/>
          <w:marTop w:val="0"/>
          <w:marBottom w:val="0"/>
          <w:divBdr>
            <w:top w:val="none" w:sz="0" w:space="0" w:color="auto"/>
            <w:left w:val="none" w:sz="0" w:space="0" w:color="auto"/>
            <w:bottom w:val="none" w:sz="0" w:space="0" w:color="auto"/>
            <w:right w:val="none" w:sz="0" w:space="0" w:color="auto"/>
          </w:divBdr>
        </w:div>
        <w:div w:id="659770381">
          <w:marLeft w:val="0"/>
          <w:marRight w:val="0"/>
          <w:marTop w:val="0"/>
          <w:marBottom w:val="0"/>
          <w:divBdr>
            <w:top w:val="none" w:sz="0" w:space="0" w:color="auto"/>
            <w:left w:val="none" w:sz="0" w:space="0" w:color="auto"/>
            <w:bottom w:val="none" w:sz="0" w:space="0" w:color="auto"/>
            <w:right w:val="none" w:sz="0" w:space="0" w:color="auto"/>
          </w:divBdr>
        </w:div>
        <w:div w:id="909920141">
          <w:marLeft w:val="0"/>
          <w:marRight w:val="0"/>
          <w:marTop w:val="0"/>
          <w:marBottom w:val="0"/>
          <w:divBdr>
            <w:top w:val="none" w:sz="0" w:space="0" w:color="auto"/>
            <w:left w:val="none" w:sz="0" w:space="0" w:color="auto"/>
            <w:bottom w:val="none" w:sz="0" w:space="0" w:color="auto"/>
            <w:right w:val="none" w:sz="0" w:space="0" w:color="auto"/>
          </w:divBdr>
        </w:div>
        <w:div w:id="1273324961">
          <w:marLeft w:val="0"/>
          <w:marRight w:val="0"/>
          <w:marTop w:val="0"/>
          <w:marBottom w:val="0"/>
          <w:divBdr>
            <w:top w:val="none" w:sz="0" w:space="0" w:color="auto"/>
            <w:left w:val="none" w:sz="0" w:space="0" w:color="auto"/>
            <w:bottom w:val="none" w:sz="0" w:space="0" w:color="auto"/>
            <w:right w:val="none" w:sz="0" w:space="0" w:color="auto"/>
          </w:divBdr>
        </w:div>
        <w:div w:id="1416627060">
          <w:marLeft w:val="0"/>
          <w:marRight w:val="0"/>
          <w:marTop w:val="0"/>
          <w:marBottom w:val="0"/>
          <w:divBdr>
            <w:top w:val="none" w:sz="0" w:space="0" w:color="auto"/>
            <w:left w:val="none" w:sz="0" w:space="0" w:color="auto"/>
            <w:bottom w:val="none" w:sz="0" w:space="0" w:color="auto"/>
            <w:right w:val="none" w:sz="0" w:space="0" w:color="auto"/>
          </w:divBdr>
        </w:div>
        <w:div w:id="1543052538">
          <w:marLeft w:val="0"/>
          <w:marRight w:val="0"/>
          <w:marTop w:val="0"/>
          <w:marBottom w:val="0"/>
          <w:divBdr>
            <w:top w:val="none" w:sz="0" w:space="0" w:color="auto"/>
            <w:left w:val="none" w:sz="0" w:space="0" w:color="auto"/>
            <w:bottom w:val="none" w:sz="0" w:space="0" w:color="auto"/>
            <w:right w:val="none" w:sz="0" w:space="0" w:color="auto"/>
          </w:divBdr>
        </w:div>
        <w:div w:id="2032220341">
          <w:marLeft w:val="0"/>
          <w:marRight w:val="0"/>
          <w:marTop w:val="0"/>
          <w:marBottom w:val="0"/>
          <w:divBdr>
            <w:top w:val="none" w:sz="0" w:space="0" w:color="auto"/>
            <w:left w:val="none" w:sz="0" w:space="0" w:color="auto"/>
            <w:bottom w:val="none" w:sz="0" w:space="0" w:color="auto"/>
            <w:right w:val="none" w:sz="0" w:space="0" w:color="auto"/>
          </w:divBdr>
        </w:div>
        <w:div w:id="2065131033">
          <w:marLeft w:val="0"/>
          <w:marRight w:val="0"/>
          <w:marTop w:val="0"/>
          <w:marBottom w:val="0"/>
          <w:divBdr>
            <w:top w:val="none" w:sz="0" w:space="0" w:color="auto"/>
            <w:left w:val="none" w:sz="0" w:space="0" w:color="auto"/>
            <w:bottom w:val="none" w:sz="0" w:space="0" w:color="auto"/>
            <w:right w:val="none" w:sz="0" w:space="0" w:color="auto"/>
          </w:divBdr>
        </w:div>
      </w:divsChild>
    </w:div>
    <w:div w:id="21172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utp.sberbank-ast.ru/Main/Notice/697/Requisi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sk.sarm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A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w.torgi.gov.ru" TargetMode="External"/><Relationship Id="rId4" Type="http://schemas.openxmlformats.org/officeDocument/2006/relationships/settings" Target="settings.xml"/><Relationship Id="rId9" Type="http://schemas.openxmlformats.org/officeDocument/2006/relationships/hyperlink" Target="mailto:kymivolsk@rambl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5DF2B-2750-4774-948C-3FBEDDA8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36</Pages>
  <Words>12138</Words>
  <Characters>69193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81169</CharactersWithSpaces>
  <SharedDoc>false</SharedDoc>
  <HLinks>
    <vt:vector size="36" baseType="variant">
      <vt:variant>
        <vt:i4>1966169</vt:i4>
      </vt:variant>
      <vt:variant>
        <vt:i4>15</vt:i4>
      </vt:variant>
      <vt:variant>
        <vt:i4>0</vt:i4>
      </vt:variant>
      <vt:variant>
        <vt:i4>5</vt:i4>
      </vt:variant>
      <vt:variant>
        <vt:lpwstr>http://utp.sberbank-ast.ru/Main/Notice/697/Requisites</vt:lpwstr>
      </vt:variant>
      <vt:variant>
        <vt:lpwstr/>
      </vt:variant>
      <vt:variant>
        <vt:i4>6881333</vt:i4>
      </vt:variant>
      <vt:variant>
        <vt:i4>12</vt:i4>
      </vt:variant>
      <vt:variant>
        <vt:i4>0</vt:i4>
      </vt:variant>
      <vt:variant>
        <vt:i4>5</vt:i4>
      </vt:variant>
      <vt:variant>
        <vt:lpwstr>http://www.volsk.sarmo.ru/</vt:lpwstr>
      </vt:variant>
      <vt:variant>
        <vt:lpwstr/>
      </vt:variant>
      <vt:variant>
        <vt:i4>5242881</vt:i4>
      </vt:variant>
      <vt:variant>
        <vt:i4>9</vt:i4>
      </vt:variant>
      <vt:variant>
        <vt:i4>0</vt:i4>
      </vt:variant>
      <vt:variant>
        <vt:i4>5</vt:i4>
      </vt:variant>
      <vt:variant>
        <vt:lpwstr>http://utp.sberbank-ast.ru/AP</vt:lpwstr>
      </vt:variant>
      <vt:variant>
        <vt:lpwstr/>
      </vt:variant>
      <vt:variant>
        <vt:i4>4718677</vt:i4>
      </vt:variant>
      <vt:variant>
        <vt:i4>6</vt:i4>
      </vt:variant>
      <vt:variant>
        <vt:i4>0</vt:i4>
      </vt:variant>
      <vt:variant>
        <vt:i4>5</vt:i4>
      </vt:variant>
      <vt:variant>
        <vt:lpwstr>https://new.torgi.gov.ru/</vt:lpwstr>
      </vt:variant>
      <vt:variant>
        <vt:lpwstr/>
      </vt:variant>
      <vt:variant>
        <vt:i4>6684750</vt:i4>
      </vt:variant>
      <vt:variant>
        <vt:i4>3</vt:i4>
      </vt:variant>
      <vt:variant>
        <vt:i4>0</vt:i4>
      </vt:variant>
      <vt:variant>
        <vt:i4>5</vt:i4>
      </vt:variant>
      <vt:variant>
        <vt:lpwstr>mailto:kymivolsk@rambler.ru</vt:lpwstr>
      </vt:variant>
      <vt:variant>
        <vt:lpwstr/>
      </vt:variant>
      <vt:variant>
        <vt:i4>5242881</vt:i4>
      </vt:variant>
      <vt:variant>
        <vt:i4>0</vt:i4>
      </vt:variant>
      <vt:variant>
        <vt:i4>0</vt:i4>
      </vt:variant>
      <vt:variant>
        <vt:i4>5</vt:i4>
      </vt:variant>
      <vt:variant>
        <vt:lpwstr>http://utp.sberbank-ast.ru/AP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Комитет по упр. имуществом</dc:creator>
  <cp:lastModifiedBy>Kumi</cp:lastModifiedBy>
  <cp:revision>63</cp:revision>
  <cp:lastPrinted>2023-12-13T10:34:00Z</cp:lastPrinted>
  <dcterms:created xsi:type="dcterms:W3CDTF">2023-04-30T12:09:00Z</dcterms:created>
  <dcterms:modified xsi:type="dcterms:W3CDTF">2024-04-18T09:40:00Z</dcterms:modified>
</cp:coreProperties>
</file>